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CCD7" w14:textId="0F4B2D60" w:rsidR="00087329" w:rsidRDefault="00C8152C">
      <w:pPr>
        <w:pStyle w:val="Title"/>
      </w:pPr>
      <w:r>
        <w:t xml:space="preserve">Research </w:t>
      </w:r>
      <w:r w:rsidR="0067434C">
        <w:t>Ideas</w:t>
      </w:r>
    </w:p>
    <w:p w14:paraId="0BE89694" w14:textId="0DEEF48C" w:rsidR="005837ED" w:rsidRPr="005837ED" w:rsidRDefault="005837ED" w:rsidP="005837ED">
      <w:pPr>
        <w:pStyle w:val="Heading1"/>
        <w:numPr>
          <w:ilvl w:val="0"/>
          <w:numId w:val="0"/>
        </w:numPr>
        <w:ind w:left="360" w:hanging="360"/>
        <w:rPr>
          <w:color w:val="D9A8BE" w:themeColor="accent6" w:themeTint="99"/>
        </w:rPr>
      </w:pPr>
      <w:r w:rsidRPr="005837ED">
        <w:rPr>
          <w:color w:val="D9A8BE" w:themeColor="accent6" w:themeTint="99"/>
        </w:rPr>
        <w:t>pharmaceutical &amp; Life Science</w:t>
      </w:r>
    </w:p>
    <w:p w14:paraId="5D5B99DE" w14:textId="78E14C97" w:rsidR="005837ED" w:rsidRDefault="005837ED">
      <w:pPr>
        <w:pStyle w:val="Heading1"/>
      </w:pPr>
      <w:r>
        <w:t>The Impact of Emotion on Drug Effecacy</w:t>
      </w:r>
    </w:p>
    <w:p w14:paraId="07822F0D" w14:textId="273F1DF5" w:rsidR="003A3A6E" w:rsidRDefault="00412C49" w:rsidP="00412C49">
      <w:r>
        <w:t xml:space="preserve">The purpose of this research is to demonstrate </w:t>
      </w:r>
      <w:r w:rsidR="003A3A6E">
        <w:t xml:space="preserve">the </w:t>
      </w:r>
      <w:r>
        <w:t>impact</w:t>
      </w:r>
      <w:r w:rsidR="003A3A6E">
        <w:t>,</w:t>
      </w:r>
      <w:r>
        <w:t xml:space="preserve"> emotions have on the effectiveness of drugs. </w:t>
      </w:r>
      <w:r w:rsidR="003A3A6E">
        <w:t>By quantifying the aspects of emotions relative to drug treatments it may be possible to create tailored programs that include behavioral health to improve clinical effectiveness.</w:t>
      </w:r>
    </w:p>
    <w:p w14:paraId="5E38822E" w14:textId="0936E91F" w:rsidR="003A3A6E" w:rsidRDefault="009B2C21">
      <w:pPr>
        <w:pStyle w:val="Heading1"/>
      </w:pPr>
      <w:r>
        <w:t>Neural endocrine immune system networks</w:t>
      </w:r>
    </w:p>
    <w:p w14:paraId="30853F0B" w14:textId="4AB4990F" w:rsidR="009B2C21" w:rsidRDefault="009B2C21" w:rsidP="009B2C21">
      <w:r>
        <w:t xml:space="preserve">The purpose of this research project is to better understand the energetic-biochemical interactions that occur between the brain, endocrine and immune systems </w:t>
      </w:r>
      <w:proofErr w:type="gramStart"/>
      <w:r>
        <w:t>in order to</w:t>
      </w:r>
      <w:proofErr w:type="gramEnd"/>
      <w:r>
        <w:t xml:space="preserve"> characterize common interaction patterns that lead to better health outcomes.</w:t>
      </w:r>
    </w:p>
    <w:p w14:paraId="0F7DBCA4" w14:textId="77777777" w:rsidR="009B2C21" w:rsidRDefault="009B2C21" w:rsidP="009B2C21"/>
    <w:p w14:paraId="65DF402A" w14:textId="02D0634A" w:rsidR="00E25C9B" w:rsidRDefault="00E25C9B" w:rsidP="009B2C21">
      <w:pPr>
        <w:pStyle w:val="Heading1"/>
      </w:pPr>
      <w:r>
        <w:t>Geographic &amp; Demographic Hotspots of Chronic Disease</w:t>
      </w:r>
    </w:p>
    <w:p w14:paraId="33E25E98" w14:textId="3960064B" w:rsidR="00E25C9B" w:rsidRDefault="00380C2E">
      <w:pPr>
        <w:pStyle w:val="Heading1"/>
      </w:pPr>
      <w:r>
        <w:t>Off-Label Drug Combination to Improve Treatment Effecacy</w:t>
      </w:r>
    </w:p>
    <w:p w14:paraId="33DE32BB" w14:textId="6E4CEE59" w:rsidR="00412C49" w:rsidRDefault="00412C49" w:rsidP="00412C49">
      <w:r>
        <w:t xml:space="preserve">The purpose of this research project is to better understand the energetic-biochemical interactions that occur between the brain, endocrine and immune systems </w:t>
      </w:r>
      <w:proofErr w:type="gramStart"/>
      <w:r>
        <w:t>in order to</w:t>
      </w:r>
      <w:proofErr w:type="gramEnd"/>
    </w:p>
    <w:p w14:paraId="312A7A35" w14:textId="77777777" w:rsidR="00E25C9B" w:rsidRDefault="00E25C9B" w:rsidP="00E25C9B">
      <w:pPr>
        <w:pStyle w:val="Heading1"/>
      </w:pPr>
      <w:r>
        <w:t>Neural endocrine immune system networks</w:t>
      </w:r>
    </w:p>
    <w:p w14:paraId="459F0C9C" w14:textId="77777777" w:rsidR="00E25C9B" w:rsidRDefault="00E25C9B" w:rsidP="00E25C9B">
      <w:pPr>
        <w:jc w:val="both"/>
      </w:pPr>
      <w:r>
        <w:t xml:space="preserve">The purpose of this research project is to better understand the energetic-biochemical interactions that occur between the brain, endocrine and immune systems </w:t>
      </w:r>
      <w:proofErr w:type="gramStart"/>
      <w:r>
        <w:t>in order to</w:t>
      </w:r>
      <w:proofErr w:type="gramEnd"/>
      <w:r>
        <w:t xml:space="preserve"> characterize common interaction patterns that lead to health outcomes. For example, </w:t>
      </w:r>
      <w:r w:rsidRPr="00C044CE">
        <w:t>immune-mediated disorders, such as multiple sclerosis (MS), might involve factors, hormones, and neural mediators that link the immune and nervous system</w:t>
      </w:r>
      <w:r>
        <w:t xml:space="preserve"> </w:t>
      </w:r>
      <w:r>
        <w:fldChar w:fldCharType="begin"/>
      </w:r>
      <w:r>
        <w:instrText xml:space="preserve"> ADDIN ZOTERO_ITEM CSL_CITATION {"citationID":"Q5rOhDic","properties":{"formattedCitation":"[1]","plainCitation":"[1]","noteIndex":0},"citationItems":[{"id":11846,"uris":["http://zotero.org/groups/2188966/items/Q8THDVHS"],"itemData":{"id":11846,"type":"article-journal","abstract":"The nervous and immune systems have long been considered as compartments that perform separate and different functions. However, recent clinical, epidemiological, and experimental data have suggested that the pathogenesis of several immune-mediated disorders, such as multiple sclerosis (MS), might involve factors, hormones, and neural mediators that link the immune and nervous system. These molecules are members of the same superfamily, which allow the mutual and bi-directional neural–immune interaction. More recently, the discovery of leptin, one of the most abundant adipocyte-derived hormones that control food intake and metabolism, has suggested that nutritional/metabolic status, acting at central level, can control immune self-tolerance, since it promotes experimental autoimmune encephalomyelitis, an animal model of MS. Here, we summarize the most recent advances and the key players linking the central nervous system, immune tolerance, and the metabolic status. Understanding this coordinated interaction may pave the way for novel therapeutic approaches to increase host defense and suppress immune-mediated disorders.","container-title":"Frontiers in Immunology","ISSN":"1664-3224","source":"Frontiers","title":"Neuro-Endocrine Networks Controlling Immune System in Health and Disease","URL":"https://www.frontiersin.org/article/10.3389/fimmu.2014.00143","volume":"5","author":[{"family":"Procaccini","given":"Claudio"},{"family":"Pucino","given":"Valentina"},{"family":"De Rosa","given":"Veronica"},{"family":"Marone","given":"Gianni"},{"family":"Matarese","given":"Giuseppe"}],"accessed":{"date-parts":[["2022",5,24]]},"issued":{"date-parts":[["2014"]]}}}],"schema":"https://github.com/citation-style-language/schema/raw/master/csl-citation.json"} </w:instrText>
      </w:r>
      <w:r>
        <w:fldChar w:fldCharType="separate"/>
      </w:r>
      <w:r>
        <w:rPr>
          <w:noProof/>
        </w:rPr>
        <w:t>[1]</w:t>
      </w:r>
      <w:r>
        <w:fldChar w:fldCharType="end"/>
      </w:r>
      <w:r>
        <w:t xml:space="preserve">. In some cases, research may demonstrate that these disorders can be prevented or delayed with simple non-invasive treatments if caught in the asymptomatic stage of the disease. However, </w:t>
      </w:r>
      <w:proofErr w:type="gramStart"/>
      <w:r>
        <w:t>in order to</w:t>
      </w:r>
      <w:proofErr w:type="gramEnd"/>
      <w:r>
        <w:t xml:space="preserve"> conduct this research, a robust and integrated dataset must be developed from exiting open &amp; private research datasets. From this unique dataset, new algorithms can be developed to uncover </w:t>
      </w:r>
      <w:r w:rsidRPr="008D16FC">
        <w:t>coordinated interaction</w:t>
      </w:r>
      <w:r>
        <w:t>s</w:t>
      </w:r>
      <w:r w:rsidRPr="008D16FC">
        <w:t xml:space="preserve"> </w:t>
      </w:r>
      <w:r>
        <w:t xml:space="preserve">that </w:t>
      </w:r>
      <w:r w:rsidRPr="008D16FC">
        <w:t xml:space="preserve">may pave the way for novel therapeutic approaches </w:t>
      </w:r>
      <w:r>
        <w:t>that</w:t>
      </w:r>
      <w:r w:rsidRPr="008D16FC">
        <w:t xml:space="preserve"> increase host defense and suppress immune-mediated disorders.</w:t>
      </w:r>
    </w:p>
    <w:p w14:paraId="01B38FD9" w14:textId="77777777" w:rsidR="00E25C9B" w:rsidRDefault="00E25C9B" w:rsidP="00E25C9B">
      <w:pPr>
        <w:pStyle w:val="Heading2"/>
      </w:pPr>
      <w:r>
        <w:lastRenderedPageBreak/>
        <w:t>Aims</w:t>
      </w:r>
    </w:p>
    <w:p w14:paraId="60A21CC5" w14:textId="77777777" w:rsidR="00E25C9B" w:rsidRDefault="00E25C9B" w:rsidP="00E25C9B">
      <w:pPr>
        <w:pStyle w:val="Heading3"/>
      </w:pPr>
      <w:r>
        <w:t>Develop an integrated Neuroendocrine Immunology data warehouse.</w:t>
      </w:r>
    </w:p>
    <w:p w14:paraId="4636A076" w14:textId="77777777" w:rsidR="00E25C9B" w:rsidRDefault="00E25C9B" w:rsidP="00E25C9B">
      <w:pPr>
        <w:pStyle w:val="Heading3"/>
        <w:jc w:val="both"/>
      </w:pPr>
      <w:r>
        <w:t>Develop a data mining process that uncovers and records common interaction patterns</w:t>
      </w:r>
    </w:p>
    <w:p w14:paraId="38B6B91E" w14:textId="77777777" w:rsidR="00E25C9B" w:rsidRDefault="00E25C9B" w:rsidP="00E25C9B">
      <w:pPr>
        <w:pStyle w:val="Heading3"/>
        <w:jc w:val="both"/>
      </w:pPr>
      <w:r>
        <w:t>Develop a configuration algorithm that extracts pathogenic patterns, their common components, and features.</w:t>
      </w:r>
    </w:p>
    <w:p w14:paraId="54E87D1A" w14:textId="77777777" w:rsidR="00E25C9B" w:rsidRDefault="00E25C9B" w:rsidP="00E25C9B">
      <w:pPr>
        <w:pStyle w:val="Heading2"/>
      </w:pPr>
      <w:r>
        <w:t>Benefits</w:t>
      </w:r>
    </w:p>
    <w:p w14:paraId="76143A0A" w14:textId="77777777" w:rsidR="00E25C9B" w:rsidRDefault="00E25C9B" w:rsidP="00E25C9B">
      <w:pPr>
        <w:pStyle w:val="Heading3"/>
      </w:pPr>
      <w:r>
        <w:t>Can be used for pharmaceutical supplement and drug development</w:t>
      </w:r>
    </w:p>
    <w:p w14:paraId="01038B8C" w14:textId="77777777" w:rsidR="00E25C9B" w:rsidRDefault="00E25C9B" w:rsidP="00E25C9B">
      <w:pPr>
        <w:pStyle w:val="Heading3"/>
      </w:pPr>
      <w:r>
        <w:t>Can be used for diagnostic preventive screening in community-based primary care</w:t>
      </w:r>
    </w:p>
    <w:p w14:paraId="000D1B5B" w14:textId="77777777" w:rsidR="00E25C9B" w:rsidRDefault="00E25C9B" w:rsidP="00E25C9B">
      <w:pPr>
        <w:pStyle w:val="Heading2"/>
      </w:pPr>
      <w:r>
        <w:t>Funding</w:t>
      </w:r>
    </w:p>
    <w:p w14:paraId="11DF2CF5" w14:textId="77777777" w:rsidR="00E25C9B" w:rsidRDefault="00E25C9B" w:rsidP="00E25C9B">
      <w:pPr>
        <w:pStyle w:val="Heading3"/>
      </w:pPr>
      <w:r>
        <w:t>Pharmaceutical companies (preventive supplements for metabolite replacement)</w:t>
      </w:r>
    </w:p>
    <w:p w14:paraId="39CC6923" w14:textId="77777777" w:rsidR="00E25C9B" w:rsidRDefault="00E25C9B" w:rsidP="00E25C9B">
      <w:pPr>
        <w:pStyle w:val="Heading3"/>
      </w:pPr>
      <w:r>
        <w:t>Diagnostic laboratory companies (preventive screening)</w:t>
      </w:r>
    </w:p>
    <w:p w14:paraId="71EA44EA" w14:textId="77777777" w:rsidR="00E25C9B" w:rsidRDefault="00E25C9B" w:rsidP="00E25C9B">
      <w:pPr>
        <w:pStyle w:val="Heading2"/>
      </w:pPr>
      <w:r>
        <w:t>Next Steps</w:t>
      </w:r>
    </w:p>
    <w:p w14:paraId="4362AD88" w14:textId="77777777" w:rsidR="00E25C9B" w:rsidRDefault="00E25C9B" w:rsidP="00E25C9B">
      <w:pPr>
        <w:pStyle w:val="Heading3"/>
      </w:pPr>
      <w:r>
        <w:t>Establish technology platform – Complete</w:t>
      </w:r>
    </w:p>
    <w:p w14:paraId="3BA8233B" w14:textId="77777777" w:rsidR="00E25C9B" w:rsidRDefault="00E25C9B" w:rsidP="00E25C9B">
      <w:pPr>
        <w:pStyle w:val="Heading3"/>
      </w:pPr>
      <w:r>
        <w:t>Acquire datasets needed – Complete</w:t>
      </w:r>
    </w:p>
    <w:p w14:paraId="3C5C6CB2" w14:textId="77777777" w:rsidR="00E25C9B" w:rsidRDefault="00E25C9B" w:rsidP="00E25C9B">
      <w:pPr>
        <w:pStyle w:val="Heading3"/>
      </w:pPr>
      <w:r>
        <w:t>Develop integrated data warehouse – In Progress</w:t>
      </w:r>
    </w:p>
    <w:p w14:paraId="40C2AF79" w14:textId="77777777" w:rsidR="00E25C9B" w:rsidRDefault="00E25C9B" w:rsidP="00E25C9B">
      <w:pPr>
        <w:pStyle w:val="Heading3"/>
      </w:pPr>
      <w:r>
        <w:t>Setup laboratory @ University of Costa Rica – Liberia</w:t>
      </w:r>
    </w:p>
    <w:p w14:paraId="07D28163" w14:textId="77777777" w:rsidR="00E25C9B" w:rsidRDefault="00E25C9B" w:rsidP="00E25C9B">
      <w:pPr>
        <w:pStyle w:val="Heading3"/>
      </w:pPr>
      <w:r>
        <w:t>Identify graduate research assistants (GRA)</w:t>
      </w:r>
    </w:p>
    <w:p w14:paraId="31BA70EF" w14:textId="77777777" w:rsidR="00E25C9B" w:rsidRDefault="00E25C9B" w:rsidP="00E25C9B">
      <w:pPr>
        <w:pStyle w:val="Heading3"/>
      </w:pPr>
      <w:r>
        <w:t>Develop laboratory automation tools and algorithms</w:t>
      </w:r>
    </w:p>
    <w:p w14:paraId="588B3C9E" w14:textId="77777777" w:rsidR="00E25C9B" w:rsidRDefault="00E25C9B" w:rsidP="00E25C9B">
      <w:pPr>
        <w:pStyle w:val="Heading3"/>
      </w:pPr>
      <w:r>
        <w:t>Identify priority condition &amp; disease</w:t>
      </w:r>
    </w:p>
    <w:p w14:paraId="70A15149" w14:textId="77777777" w:rsidR="00E25C9B" w:rsidRDefault="00E25C9B" w:rsidP="00E25C9B">
      <w:pPr>
        <w:pStyle w:val="Heading3"/>
      </w:pPr>
      <w:r>
        <w:t>Develop a comprehensive research plan &amp; conduct research</w:t>
      </w:r>
    </w:p>
    <w:p w14:paraId="77B86031" w14:textId="77777777" w:rsidR="00E25C9B" w:rsidRDefault="00E25C9B" w:rsidP="00E25C9B">
      <w:pPr>
        <w:rPr>
          <w:rFonts w:asciiTheme="majorHAnsi" w:hAnsiTheme="majorHAnsi"/>
          <w:caps/>
          <w:color w:val="2E2E2E" w:themeColor="accent2"/>
          <w:spacing w:val="14"/>
          <w:sz w:val="26"/>
          <w:szCs w:val="26"/>
        </w:rPr>
      </w:pPr>
      <w:r>
        <w:br w:type="page"/>
      </w:r>
    </w:p>
    <w:p w14:paraId="598AAA69" w14:textId="23285542" w:rsidR="0088668F" w:rsidRDefault="0088668F">
      <w:pPr>
        <w:pStyle w:val="Heading1"/>
      </w:pPr>
      <w:r>
        <w:lastRenderedPageBreak/>
        <w:t>The impact of environmental &amp; Social Stress on Health</w:t>
      </w:r>
    </w:p>
    <w:p w14:paraId="465E074E" w14:textId="3E8630D6" w:rsidR="00CE5AB7" w:rsidRDefault="0088668F" w:rsidP="0088668F">
      <w:pPr>
        <w:jc w:val="both"/>
      </w:pPr>
      <w:r>
        <w:t xml:space="preserve">The purpose of this research project is to </w:t>
      </w:r>
      <w:r w:rsidR="005C3F9C">
        <w:t xml:space="preserve">demonstrate the ability to estimate population health risk </w:t>
      </w:r>
      <w:r w:rsidR="009C6E7A">
        <w:t xml:space="preserve">due to environmental &amp; social factors </w:t>
      </w:r>
      <w:r w:rsidR="005C3F9C">
        <w:t xml:space="preserve">so that different intervention strategies can be tested </w:t>
      </w:r>
      <w:r w:rsidR="009C6E7A">
        <w:t xml:space="preserve">for improved outcomes. This work depends on </w:t>
      </w:r>
      <w:r w:rsidR="00CE5AB7">
        <w:t>a form of modeling known as complex dynamic systems modeling which uses multiple model</w:t>
      </w:r>
      <w:r w:rsidR="00DD68C9">
        <w:t>s</w:t>
      </w:r>
      <w:r w:rsidR="00CE5AB7">
        <w:t xml:space="preserve"> each representing different parts of the problem </w:t>
      </w:r>
      <w:r w:rsidR="00022792">
        <w:t>with</w:t>
      </w:r>
      <w:r w:rsidR="00CE5AB7">
        <w:t xml:space="preserve"> interconnect</w:t>
      </w:r>
      <w:r w:rsidR="00022792">
        <w:t>ed variables that create</w:t>
      </w:r>
      <w:r w:rsidR="00CE5AB7">
        <w:t xml:space="preserve"> feedback loops. </w:t>
      </w:r>
      <w:r w:rsidR="00DD68C9">
        <w:t xml:space="preserve">The components of </w:t>
      </w:r>
      <w:r w:rsidR="007C5A9C">
        <w:t>the system</w:t>
      </w:r>
      <w:r w:rsidR="00DD68C9">
        <w:t xml:space="preserve"> model</w:t>
      </w:r>
      <w:r w:rsidR="007C5A9C">
        <w:t xml:space="preserve"> are the population, disease progression, social behavioral, environmental </w:t>
      </w:r>
      <w:r w:rsidR="00C520B8">
        <w:t>and intervention models.</w:t>
      </w:r>
    </w:p>
    <w:p w14:paraId="04345E83" w14:textId="3DD59911" w:rsidR="00CE5AB7" w:rsidRDefault="00CE5AB7" w:rsidP="0088668F">
      <w:pPr>
        <w:jc w:val="both"/>
      </w:pPr>
      <w:r>
        <w:t xml:space="preserve">the development of a multi-model workflow </w:t>
      </w:r>
    </w:p>
    <w:p w14:paraId="20CB4D29" w14:textId="2B01EED6" w:rsidR="009C6E7A" w:rsidRDefault="002B29C9" w:rsidP="0088668F">
      <w:pPr>
        <w:jc w:val="both"/>
      </w:pPr>
      <w:proofErr w:type="spellStart"/>
      <w:r>
        <w:t>emble</w:t>
      </w:r>
      <w:proofErr w:type="spellEnd"/>
      <w:r>
        <w:t xml:space="preserve"> learning the uses multiple machine learning processes to predict a single outcome.</w:t>
      </w:r>
    </w:p>
    <w:p w14:paraId="2B17AFCF" w14:textId="7BB318CC" w:rsidR="0088668F" w:rsidRDefault="0088668F" w:rsidP="0088668F">
      <w:pPr>
        <w:jc w:val="both"/>
      </w:pPr>
      <w:r>
        <w:t>better understand the energetic-biochemical interactions that occur between the brain, endocrine and immune systems due to environmental stressors</w:t>
      </w:r>
      <w:r w:rsidR="00847701">
        <w:t xml:space="preserve"> and climate change</w:t>
      </w:r>
      <w:r>
        <w:t>.</w:t>
      </w:r>
    </w:p>
    <w:p w14:paraId="0908122C" w14:textId="77777777" w:rsidR="0088668F" w:rsidRDefault="0088668F" w:rsidP="0088668F">
      <w:pPr>
        <w:pStyle w:val="Heading2"/>
      </w:pPr>
      <w:r>
        <w:t>Aims</w:t>
      </w:r>
    </w:p>
    <w:p w14:paraId="15ADD29E" w14:textId="2DE61CC7" w:rsidR="0088668F" w:rsidRDefault="0088668F" w:rsidP="0088668F">
      <w:pPr>
        <w:pStyle w:val="Heading3"/>
      </w:pPr>
      <w:r>
        <w:t>Develop an integra</w:t>
      </w:r>
      <w:r w:rsidR="00B55F8B">
        <w:t xml:space="preserve">tive ordinal severity </w:t>
      </w:r>
      <w:r w:rsidR="00675A69">
        <w:t xml:space="preserve">allostatic load </w:t>
      </w:r>
      <w:r w:rsidR="00B55F8B">
        <w:t xml:space="preserve">index </w:t>
      </w:r>
      <w:r w:rsidR="00556EC3">
        <w:t xml:space="preserve">from clinical and </w:t>
      </w:r>
      <w:r w:rsidR="00675A69">
        <w:t xml:space="preserve">social </w:t>
      </w:r>
      <w:r w:rsidR="00556EC3">
        <w:t xml:space="preserve">measures </w:t>
      </w:r>
      <w:r w:rsidR="00675A69">
        <w:t xml:space="preserve">that </w:t>
      </w:r>
      <w:r w:rsidR="00B55F8B">
        <w:t>characterize</w:t>
      </w:r>
      <w:r w:rsidR="00675A69">
        <w:t>s</w:t>
      </w:r>
      <w:r w:rsidR="00B55F8B">
        <w:t xml:space="preserve"> neuroendocrine immunological</w:t>
      </w:r>
      <w:r w:rsidR="00847701">
        <w:t xml:space="preserve"> disfunction </w:t>
      </w:r>
      <w:r w:rsidR="00556EC3">
        <w:t>severity</w:t>
      </w:r>
      <w:r w:rsidR="00B55F8B">
        <w:t>.</w:t>
      </w:r>
    </w:p>
    <w:p w14:paraId="63C2AFBC" w14:textId="02C525D2" w:rsidR="00B55F8B" w:rsidRDefault="00847701" w:rsidP="0088668F">
      <w:pPr>
        <w:pStyle w:val="Heading3"/>
      </w:pPr>
      <w:r>
        <w:t xml:space="preserve">Identify </w:t>
      </w:r>
      <w:r w:rsidR="00675A69">
        <w:t xml:space="preserve">and map </w:t>
      </w:r>
      <w:r>
        <w:t xml:space="preserve">environmental </w:t>
      </w:r>
      <w:r w:rsidR="00675A69">
        <w:t xml:space="preserve">and social </w:t>
      </w:r>
      <w:r>
        <w:t xml:space="preserve">factors linked to </w:t>
      </w:r>
      <w:r w:rsidR="00675A69">
        <w:t xml:space="preserve">pathways that influence </w:t>
      </w:r>
      <w:r w:rsidR="00556EC3">
        <w:t>neuroendocrine immunological disfunction.</w:t>
      </w:r>
    </w:p>
    <w:p w14:paraId="647A3C97" w14:textId="23EC322F" w:rsidR="00556EC3" w:rsidRDefault="00556EC3" w:rsidP="0088668F">
      <w:pPr>
        <w:pStyle w:val="Heading3"/>
      </w:pPr>
      <w:r>
        <w:t xml:space="preserve">Demonstrate </w:t>
      </w:r>
      <w:r w:rsidR="00675A69">
        <w:t xml:space="preserve">the </w:t>
      </w:r>
      <w:r w:rsidR="000135B5">
        <w:t>influence of environmental and social factors on the development and progression of various cancers in identified geographic locations.</w:t>
      </w:r>
    </w:p>
    <w:p w14:paraId="393256F9" w14:textId="77777777" w:rsidR="000135B5" w:rsidRDefault="000135B5" w:rsidP="000135B5">
      <w:pPr>
        <w:pStyle w:val="Heading2"/>
      </w:pPr>
      <w:r>
        <w:t>Benefits</w:t>
      </w:r>
    </w:p>
    <w:p w14:paraId="5B3F685F" w14:textId="0D4FAE71" w:rsidR="000135B5" w:rsidRDefault="000135B5" w:rsidP="000135B5">
      <w:pPr>
        <w:pStyle w:val="Heading3"/>
      </w:pPr>
      <w:r>
        <w:t>Provides geographic specific information to drive risk mitigation and policy changes.</w:t>
      </w:r>
    </w:p>
    <w:p w14:paraId="26259C35" w14:textId="77777777" w:rsidR="0038792C" w:rsidRDefault="0038792C">
      <w:pPr>
        <w:rPr>
          <w:rFonts w:asciiTheme="majorHAnsi" w:hAnsiTheme="majorHAnsi"/>
          <w:caps/>
          <w:color w:val="2E2E2E" w:themeColor="accent2"/>
          <w:spacing w:val="14"/>
          <w:sz w:val="26"/>
          <w:szCs w:val="26"/>
        </w:rPr>
      </w:pPr>
      <w:r>
        <w:br w:type="page"/>
      </w:r>
    </w:p>
    <w:p w14:paraId="3CA56DB6" w14:textId="09312BC4" w:rsidR="0038792C" w:rsidRDefault="0038792C" w:rsidP="0038792C">
      <w:pPr>
        <w:pStyle w:val="Heading1"/>
      </w:pPr>
      <w:r>
        <w:lastRenderedPageBreak/>
        <w:t>Smartphone Cardiovascular Screening Technology</w:t>
      </w:r>
    </w:p>
    <w:p w14:paraId="316EB3CA" w14:textId="77777777" w:rsidR="0038792C" w:rsidRDefault="0038792C" w:rsidP="0038792C">
      <w:pPr>
        <w:jc w:val="both"/>
      </w:pPr>
      <w:r>
        <w:t xml:space="preserve">The purpose of this research project is to better understand the energetic-biochemical interactions that occur between the brain, endocrine and immune systems </w:t>
      </w:r>
      <w:proofErr w:type="gramStart"/>
      <w:r>
        <w:t>in order to</w:t>
      </w:r>
      <w:proofErr w:type="gramEnd"/>
      <w:r>
        <w:t xml:space="preserve"> characterize common interaction patterns that lead to health outcomes. For example, </w:t>
      </w:r>
      <w:r w:rsidRPr="00C044CE">
        <w:t>immune-mediated disorders, such as multiple sclerosis (MS), might involve factors, hormones, and neural mediators that link the immune and nervous system</w:t>
      </w:r>
      <w:r>
        <w:t xml:space="preserve"> </w:t>
      </w:r>
      <w:r>
        <w:fldChar w:fldCharType="begin"/>
      </w:r>
      <w:r>
        <w:instrText xml:space="preserve"> ADDIN ZOTERO_ITEM CSL_CITATION {"citationID":"Q5rOhDic","properties":{"formattedCitation":"[1]","plainCitation":"[1]","noteIndex":0},"citationItems":[{"id":11846,"uris":["http://zotero.org/groups/2188966/items/Q8THDVHS"],"itemData":{"id":11846,"type":"article-journal","abstract":"The nervous and immune systems have long been considered as compartments that perform separate and different functions. However, recent clinical, epidemiological, and experimental data have suggested that the pathogenesis of several immune-mediated disorders, such as multiple sclerosis (MS), might involve factors, hormones, and neural mediators that link the immune and nervous system. These molecules are members of the same superfamily, which allow the mutual and bi-directional neural–immune interaction. More recently, the discovery of leptin, one of the most abundant adipocyte-derived hormones that control food intake and metabolism, has suggested that nutritional/metabolic status, acting at central level, can control immune self-tolerance, since it promotes experimental autoimmune encephalomyelitis, an animal model of MS. Here, we summarize the most recent advances and the key players linking the central nervous system, immune tolerance, and the metabolic status. Understanding this coordinated interaction may pave the way for novel therapeutic approaches to increase host defense and suppress immune-mediated disorders.","container-title":"Frontiers in Immunology","ISSN":"1664-3224","source":"Frontiers","title":"Neuro-Endocrine Networks Controlling Immune System in Health and Disease","URL":"https://www.frontiersin.org/article/10.3389/fimmu.2014.00143","volume":"5","author":[{"family":"Procaccini","given":"Claudio"},{"family":"Pucino","given":"Valentina"},{"family":"De Rosa","given":"Veronica"},{"family":"Marone","given":"Gianni"},{"family":"Matarese","given":"Giuseppe"}],"accessed":{"date-parts":[["2022",5,24]]},"issued":{"date-parts":[["2014"]]}}}],"schema":"https://github.com/citation-style-language/schema/raw/master/csl-citation.json"} </w:instrText>
      </w:r>
      <w:r>
        <w:fldChar w:fldCharType="separate"/>
      </w:r>
      <w:r>
        <w:rPr>
          <w:noProof/>
        </w:rPr>
        <w:t>[1]</w:t>
      </w:r>
      <w:r>
        <w:fldChar w:fldCharType="end"/>
      </w:r>
      <w:r>
        <w:t xml:space="preserve">. In some cases, research may demonstrate that these disorders can be prevented or delayed with simple non-invasive treatments if caught in the asymptomatic stage of the disease. However, </w:t>
      </w:r>
      <w:proofErr w:type="gramStart"/>
      <w:r>
        <w:t>in order to</w:t>
      </w:r>
      <w:proofErr w:type="gramEnd"/>
      <w:r>
        <w:t xml:space="preserve"> conduct this research, a robust and integrated dataset must be developed from exiting open &amp; private research datasets. From this unique dataset, new algorithms can be developed to uncover </w:t>
      </w:r>
      <w:r w:rsidRPr="008D16FC">
        <w:t>coordinated interaction</w:t>
      </w:r>
      <w:r>
        <w:t>s</w:t>
      </w:r>
      <w:r w:rsidRPr="008D16FC">
        <w:t xml:space="preserve"> </w:t>
      </w:r>
      <w:r>
        <w:t xml:space="preserve">that </w:t>
      </w:r>
      <w:r w:rsidRPr="008D16FC">
        <w:t xml:space="preserve">may pave the way for novel therapeutic approaches </w:t>
      </w:r>
      <w:r>
        <w:t>that</w:t>
      </w:r>
      <w:r w:rsidRPr="008D16FC">
        <w:t xml:space="preserve"> increase host defense and suppress immune-mediated disorders.</w:t>
      </w:r>
    </w:p>
    <w:p w14:paraId="7EF40999" w14:textId="77777777" w:rsidR="0038792C" w:rsidRDefault="0038792C" w:rsidP="0038792C">
      <w:pPr>
        <w:pStyle w:val="Heading2"/>
      </w:pPr>
      <w:r>
        <w:t>Aims</w:t>
      </w:r>
    </w:p>
    <w:p w14:paraId="73211BC7" w14:textId="77777777" w:rsidR="0038792C" w:rsidRDefault="0038792C" w:rsidP="0038792C">
      <w:pPr>
        <w:pStyle w:val="Heading3"/>
      </w:pPr>
      <w:r>
        <w:t>Develop an integrated Neuroendocrine Immunology data warehouse.</w:t>
      </w:r>
    </w:p>
    <w:p w14:paraId="5833A265" w14:textId="77777777" w:rsidR="0038792C" w:rsidRDefault="0038792C" w:rsidP="0038792C">
      <w:pPr>
        <w:pStyle w:val="Heading3"/>
        <w:jc w:val="both"/>
      </w:pPr>
      <w:r>
        <w:t>Develop a data mining process that uncovers and records common interaction patterns</w:t>
      </w:r>
    </w:p>
    <w:p w14:paraId="4FE9D555" w14:textId="77777777" w:rsidR="0038792C" w:rsidRDefault="0038792C" w:rsidP="0038792C">
      <w:pPr>
        <w:pStyle w:val="Heading3"/>
        <w:jc w:val="both"/>
      </w:pPr>
      <w:r>
        <w:t>Develop a configuration algorithm that extracts pathogenic patterns, their common components, and features.</w:t>
      </w:r>
    </w:p>
    <w:p w14:paraId="58A9F325" w14:textId="77777777" w:rsidR="0038792C" w:rsidRDefault="0038792C" w:rsidP="0038792C">
      <w:pPr>
        <w:pStyle w:val="Heading2"/>
      </w:pPr>
      <w:r>
        <w:t>Benefits</w:t>
      </w:r>
    </w:p>
    <w:p w14:paraId="0AE1C768" w14:textId="77777777" w:rsidR="0038792C" w:rsidRDefault="0038792C" w:rsidP="0038792C">
      <w:pPr>
        <w:pStyle w:val="Heading3"/>
      </w:pPr>
      <w:r>
        <w:t>Can be used for pharmaceutical supplement and drug development</w:t>
      </w:r>
    </w:p>
    <w:p w14:paraId="12ABA904" w14:textId="77777777" w:rsidR="0038792C" w:rsidRDefault="0038792C" w:rsidP="0038792C">
      <w:pPr>
        <w:pStyle w:val="Heading3"/>
      </w:pPr>
      <w:r>
        <w:t>Can be used for diagnostic preventive screening in community-based primary care</w:t>
      </w:r>
    </w:p>
    <w:p w14:paraId="5E7FB5D3" w14:textId="77777777" w:rsidR="0038792C" w:rsidRDefault="0038792C" w:rsidP="0038792C">
      <w:pPr>
        <w:pStyle w:val="Heading2"/>
      </w:pPr>
      <w:r>
        <w:t>Funding</w:t>
      </w:r>
    </w:p>
    <w:p w14:paraId="646F4268" w14:textId="77777777" w:rsidR="0038792C" w:rsidRDefault="0038792C" w:rsidP="0038792C">
      <w:pPr>
        <w:pStyle w:val="Heading3"/>
      </w:pPr>
      <w:r>
        <w:t>Pharmaceutical companies (preventive supplements for metabolite replacement)</w:t>
      </w:r>
    </w:p>
    <w:p w14:paraId="1B53790F" w14:textId="77777777" w:rsidR="0038792C" w:rsidRDefault="0038792C" w:rsidP="0038792C">
      <w:pPr>
        <w:pStyle w:val="Heading3"/>
      </w:pPr>
      <w:r>
        <w:t>Diagnostic laboratory companies (preventive screening)</w:t>
      </w:r>
    </w:p>
    <w:p w14:paraId="6C57EFCA" w14:textId="77777777" w:rsidR="0038792C" w:rsidRDefault="0038792C" w:rsidP="0038792C">
      <w:pPr>
        <w:pStyle w:val="Heading2"/>
      </w:pPr>
      <w:r>
        <w:t>Next Steps</w:t>
      </w:r>
    </w:p>
    <w:p w14:paraId="04971332" w14:textId="77777777" w:rsidR="0038792C" w:rsidRDefault="0038792C" w:rsidP="0038792C">
      <w:pPr>
        <w:pStyle w:val="Heading3"/>
      </w:pPr>
      <w:r>
        <w:t>Establish technology platform – Complete</w:t>
      </w:r>
    </w:p>
    <w:p w14:paraId="32C80D8D" w14:textId="77777777" w:rsidR="0038792C" w:rsidRDefault="0038792C" w:rsidP="0038792C">
      <w:pPr>
        <w:pStyle w:val="Heading3"/>
      </w:pPr>
      <w:r>
        <w:t>Acquire datasets needed – Complete</w:t>
      </w:r>
    </w:p>
    <w:p w14:paraId="3FBCB064" w14:textId="77777777" w:rsidR="0038792C" w:rsidRDefault="0038792C" w:rsidP="0038792C">
      <w:pPr>
        <w:pStyle w:val="Heading3"/>
      </w:pPr>
      <w:r>
        <w:t>Develop integrated data warehouse – In Progress</w:t>
      </w:r>
    </w:p>
    <w:p w14:paraId="44C7C1D2" w14:textId="77777777" w:rsidR="0038792C" w:rsidRDefault="0038792C" w:rsidP="0038792C">
      <w:pPr>
        <w:pStyle w:val="Heading3"/>
      </w:pPr>
      <w:r>
        <w:t>Setup laboratory @ University of Costa Rica – Liberia</w:t>
      </w:r>
    </w:p>
    <w:p w14:paraId="3E6378CB" w14:textId="77777777" w:rsidR="0038792C" w:rsidRDefault="0038792C" w:rsidP="0038792C">
      <w:pPr>
        <w:pStyle w:val="Heading3"/>
      </w:pPr>
      <w:r>
        <w:t>Identify graduate research assistants (GRA)</w:t>
      </w:r>
    </w:p>
    <w:p w14:paraId="091DE5FB" w14:textId="77777777" w:rsidR="0038792C" w:rsidRDefault="0038792C" w:rsidP="0038792C">
      <w:pPr>
        <w:pStyle w:val="Heading3"/>
      </w:pPr>
      <w:r>
        <w:t>Develop laboratory automation tools and algorithms</w:t>
      </w:r>
    </w:p>
    <w:p w14:paraId="5B0C86AE" w14:textId="77777777" w:rsidR="0038792C" w:rsidRDefault="0038792C" w:rsidP="0038792C">
      <w:pPr>
        <w:pStyle w:val="Heading3"/>
      </w:pPr>
      <w:r>
        <w:t>Identify priority condition &amp; disease</w:t>
      </w:r>
    </w:p>
    <w:p w14:paraId="0A979968" w14:textId="77777777" w:rsidR="0038792C" w:rsidRDefault="0038792C" w:rsidP="0038792C">
      <w:pPr>
        <w:pStyle w:val="Heading3"/>
      </w:pPr>
      <w:r>
        <w:t>Develop a comprehensive research plan &amp; conduct research</w:t>
      </w:r>
    </w:p>
    <w:p w14:paraId="559199E5" w14:textId="77777777" w:rsidR="005C3F9C" w:rsidRDefault="005C3F9C">
      <w:pPr>
        <w:rPr>
          <w:rFonts w:asciiTheme="majorHAnsi" w:hAnsiTheme="majorHAnsi"/>
          <w:caps/>
          <w:color w:val="2E2E2E" w:themeColor="accent2"/>
          <w:spacing w:val="14"/>
          <w:sz w:val="26"/>
          <w:szCs w:val="26"/>
        </w:rPr>
      </w:pPr>
      <w:r>
        <w:br w:type="page"/>
      </w:r>
    </w:p>
    <w:p w14:paraId="0C6C4F11" w14:textId="12DD79AD" w:rsidR="00087329" w:rsidRDefault="00C8152C">
      <w:pPr>
        <w:pStyle w:val="Heading1"/>
      </w:pPr>
      <w:r>
        <w:lastRenderedPageBreak/>
        <w:t>Compar</w:t>
      </w:r>
      <w:r w:rsidR="00BF1291">
        <w:t>a</w:t>
      </w:r>
      <w:r>
        <w:t>tive Analysis of HealthCare Systems</w:t>
      </w:r>
    </w:p>
    <w:p w14:paraId="3221F580" w14:textId="1D75865C" w:rsidR="00087329" w:rsidRDefault="00C8152C">
      <w:r>
        <w:t xml:space="preserve">Investigation focused on understanding the broad differences between the US vs. Costa Rican healthcare systems relative to outcomes and cost. </w:t>
      </w:r>
    </w:p>
    <w:p w14:paraId="619BD17A" w14:textId="0D08CF14" w:rsidR="00E57E29" w:rsidRDefault="00E57E29" w:rsidP="00E57E29">
      <w:pPr>
        <w:pStyle w:val="Heading2"/>
      </w:pPr>
      <w:r>
        <w:t>Benefit</w:t>
      </w:r>
    </w:p>
    <w:p w14:paraId="25FCF747" w14:textId="697FC029" w:rsidR="00E57E29" w:rsidRDefault="00CD07E7" w:rsidP="00CD07E7">
      <w:pPr>
        <w:pStyle w:val="Heading3"/>
      </w:pPr>
      <w:r>
        <w:t>Quantitatively h</w:t>
      </w:r>
      <w:r w:rsidR="00E57E29">
        <w:t>ighlight the value of prevention over throughput efficiency to reduce long-term costs</w:t>
      </w:r>
      <w:r>
        <w:t xml:space="preserve"> and improve population health.</w:t>
      </w:r>
    </w:p>
    <w:p w14:paraId="64FBC420" w14:textId="51A7C4EA" w:rsidR="00CD07E7" w:rsidRDefault="00CD07E7" w:rsidP="00CD07E7">
      <w:pPr>
        <w:pStyle w:val="Heading3"/>
      </w:pPr>
      <w:r>
        <w:t>Identify the key components and processes that support the most effective delivery system.</w:t>
      </w:r>
    </w:p>
    <w:p w14:paraId="2C3A236B" w14:textId="249A6F0A" w:rsidR="00CD07E7" w:rsidRDefault="00CD07E7" w:rsidP="00CD07E7">
      <w:pPr>
        <w:pStyle w:val="Heading2"/>
      </w:pPr>
      <w:r>
        <w:t>Funding</w:t>
      </w:r>
    </w:p>
    <w:p w14:paraId="53A29B3D" w14:textId="45DCFF53" w:rsidR="00CD07E7" w:rsidRDefault="00CD07E7" w:rsidP="00B303D3">
      <w:pPr>
        <w:pStyle w:val="Heading3"/>
      </w:pPr>
      <w:r>
        <w:t xml:space="preserve">State Local Government Health &amp; Social Service </w:t>
      </w:r>
      <w:r w:rsidR="00B303D3">
        <w:t xml:space="preserve">grants, </w:t>
      </w:r>
      <w:r w:rsidR="00E9206A">
        <w:t>partnership,</w:t>
      </w:r>
      <w:r w:rsidR="00B303D3">
        <w:t xml:space="preserve"> or consulting.</w:t>
      </w:r>
    </w:p>
    <w:p w14:paraId="2DE4FAC8" w14:textId="171DF4C2" w:rsidR="00B303D3" w:rsidRDefault="00B303D3" w:rsidP="00B303D3">
      <w:pPr>
        <w:pStyle w:val="Heading3"/>
      </w:pPr>
      <w:r>
        <w:t>Government consulting contractors trying to win state contracts (</w:t>
      </w:r>
      <w:proofErr w:type="gramStart"/>
      <w:r>
        <w:t>e.g.</w:t>
      </w:r>
      <w:proofErr w:type="gramEnd"/>
      <w:r>
        <w:t xml:space="preserve"> IBM, </w:t>
      </w:r>
      <w:proofErr w:type="spellStart"/>
      <w:r>
        <w:t>Gainwell</w:t>
      </w:r>
      <w:proofErr w:type="spellEnd"/>
      <w:r>
        <w:t>, Conduent, etc.)</w:t>
      </w:r>
    </w:p>
    <w:p w14:paraId="59CBE2F8" w14:textId="767E6F46" w:rsidR="00B303D3" w:rsidRDefault="00B303D3" w:rsidP="00B303D3">
      <w:pPr>
        <w:pStyle w:val="Heading3"/>
      </w:pPr>
      <w:r>
        <w:t>Managed Care Organizations (MCO) trying to win state contracts (</w:t>
      </w:r>
      <w:proofErr w:type="gramStart"/>
      <w:r>
        <w:t>e.g.</w:t>
      </w:r>
      <w:proofErr w:type="gramEnd"/>
      <w:r>
        <w:t xml:space="preserve"> </w:t>
      </w:r>
      <w:r w:rsidR="00E9206A">
        <w:t>Molina</w:t>
      </w:r>
      <w:r>
        <w:t>, etc.)</w:t>
      </w:r>
    </w:p>
    <w:p w14:paraId="2E52AC89" w14:textId="51DCFDC7" w:rsidR="00B303D3" w:rsidRDefault="00B303D3" w:rsidP="00B303D3">
      <w:pPr>
        <w:pStyle w:val="Heading2"/>
      </w:pPr>
      <w:r>
        <w:t>Next Steps</w:t>
      </w:r>
    </w:p>
    <w:p w14:paraId="26009EBA" w14:textId="174FCA8E" w:rsidR="00B303D3" w:rsidRDefault="00B303D3" w:rsidP="00B303D3">
      <w:pPr>
        <w:pStyle w:val="Heading3"/>
      </w:pPr>
      <w:r>
        <w:t>Step 1</w:t>
      </w:r>
    </w:p>
    <w:p w14:paraId="23D07C40" w14:textId="77777777" w:rsidR="00E70273" w:rsidRDefault="00E70273">
      <w:pPr>
        <w:rPr>
          <w:rFonts w:asciiTheme="majorHAnsi" w:hAnsiTheme="majorHAnsi"/>
          <w:caps/>
          <w:color w:val="2E2E2E" w:themeColor="accent2"/>
          <w:spacing w:val="14"/>
          <w:sz w:val="26"/>
          <w:szCs w:val="26"/>
        </w:rPr>
      </w:pPr>
      <w:r>
        <w:br w:type="page"/>
      </w:r>
    </w:p>
    <w:p w14:paraId="111CA1E9" w14:textId="4B917F49" w:rsidR="004D7B29" w:rsidRDefault="00815C57">
      <w:pPr>
        <w:pStyle w:val="Heading1"/>
      </w:pPr>
      <w:r>
        <w:lastRenderedPageBreak/>
        <w:t>SDOH influence on Allostatic Load Relative to COVID 19</w:t>
      </w:r>
    </w:p>
    <w:p w14:paraId="0328B279" w14:textId="0B559E9C" w:rsidR="00F5460F" w:rsidRDefault="00F5460F" w:rsidP="004D7B29">
      <w:r>
        <w:t xml:space="preserve">The purpose of this project is to investigate the role societal stressors </w:t>
      </w:r>
      <w:r w:rsidR="00815C57">
        <w:t>on</w:t>
      </w:r>
      <w:r>
        <w:t xml:space="preserve"> allostatic load </w:t>
      </w:r>
      <w:r w:rsidR="00815C57">
        <w:t>and its relationship to COVID 19 transmission in disadvantaged populations</w:t>
      </w:r>
      <w:r>
        <w:t xml:space="preserve">. </w:t>
      </w:r>
    </w:p>
    <w:p w14:paraId="2007B79E" w14:textId="018C6C70" w:rsidR="004D7B29" w:rsidRDefault="004D7B29" w:rsidP="004D7B29">
      <w:r>
        <w:t xml:space="preserve">Investigation of the contribution that changes in mood can have on physiological response </w:t>
      </w:r>
      <w:r w:rsidR="00E57E29">
        <w:t>such as blood pressure, inflammatory markers, etc.</w:t>
      </w:r>
    </w:p>
    <w:p w14:paraId="2AAE26B0" w14:textId="78FD1E13" w:rsidR="00296A23" w:rsidRDefault="00296A23" w:rsidP="00177A6D">
      <w:pPr>
        <w:pStyle w:val="Heading2"/>
      </w:pPr>
      <w:r>
        <w:t>Aims</w:t>
      </w:r>
    </w:p>
    <w:p w14:paraId="2177B73D" w14:textId="77777777" w:rsidR="00296A23" w:rsidRDefault="00296A23" w:rsidP="00296A23">
      <w:pPr>
        <w:pStyle w:val="Heading3"/>
      </w:pPr>
    </w:p>
    <w:p w14:paraId="0D49EBF6" w14:textId="121E2CEC" w:rsidR="00177A6D" w:rsidRDefault="00177A6D" w:rsidP="00177A6D">
      <w:pPr>
        <w:pStyle w:val="Heading2"/>
      </w:pPr>
      <w:r>
        <w:t>Benefits</w:t>
      </w:r>
    </w:p>
    <w:p w14:paraId="5C6E0129" w14:textId="17C747F2" w:rsidR="00177A6D" w:rsidRDefault="00177A6D" w:rsidP="00177A6D">
      <w:pPr>
        <w:pStyle w:val="Heading3"/>
      </w:pPr>
      <w:r>
        <w:t xml:space="preserve">Low-cost minimal training non-invasive treatments </w:t>
      </w:r>
    </w:p>
    <w:p w14:paraId="7AC79BEC" w14:textId="79DF8B49" w:rsidR="00177A6D" w:rsidRDefault="00177A6D" w:rsidP="00177A6D">
      <w:pPr>
        <w:pStyle w:val="Heading3"/>
      </w:pPr>
      <w:r>
        <w:t>Many community-based delivery settings</w:t>
      </w:r>
    </w:p>
    <w:p w14:paraId="7E1717B9" w14:textId="1E4B3F33" w:rsidR="00177A6D" w:rsidRDefault="00177A6D" w:rsidP="00177A6D">
      <w:pPr>
        <w:pStyle w:val="Heading2"/>
      </w:pPr>
      <w:r>
        <w:t>Funding</w:t>
      </w:r>
    </w:p>
    <w:p w14:paraId="47C43EC0" w14:textId="66B2D901" w:rsidR="00F5460F" w:rsidRDefault="00F5460F" w:rsidP="00296A23">
      <w:pPr>
        <w:pStyle w:val="Heading3"/>
      </w:pPr>
      <w:r>
        <w:t>University fund</w:t>
      </w:r>
      <w:r w:rsidR="00296A23">
        <w:t>ed public health educational programs</w:t>
      </w:r>
    </w:p>
    <w:p w14:paraId="763BE17D" w14:textId="7246685A" w:rsidR="00296A23" w:rsidRDefault="00296A23" w:rsidP="00296A23">
      <w:pPr>
        <w:pStyle w:val="Heading3"/>
      </w:pPr>
      <w:r>
        <w:t>State Local Government Health &amp; Social Service grants, partnership, or consulting</w:t>
      </w:r>
    </w:p>
    <w:p w14:paraId="13180347" w14:textId="30908DDF" w:rsidR="00177A6D" w:rsidRDefault="00177A6D" w:rsidP="00177A6D">
      <w:pPr>
        <w:pStyle w:val="Heading2"/>
      </w:pPr>
      <w:r>
        <w:t>Next Steps</w:t>
      </w:r>
    </w:p>
    <w:p w14:paraId="49D6BFBD" w14:textId="77777777" w:rsidR="00B0346D" w:rsidRDefault="00B0346D">
      <w:pPr>
        <w:rPr>
          <w:rFonts w:asciiTheme="majorHAnsi" w:hAnsiTheme="majorHAnsi"/>
          <w:caps/>
          <w:color w:val="2E2E2E" w:themeColor="accent2"/>
          <w:spacing w:val="14"/>
          <w:sz w:val="26"/>
          <w:szCs w:val="26"/>
        </w:rPr>
      </w:pPr>
      <w:r>
        <w:br w:type="page"/>
      </w:r>
    </w:p>
    <w:p w14:paraId="143D72D2" w14:textId="77777777" w:rsidR="00412C49" w:rsidRDefault="00412C49" w:rsidP="00412C49">
      <w:pPr>
        <w:pStyle w:val="Heading1"/>
      </w:pPr>
      <w:r>
        <w:lastRenderedPageBreak/>
        <w:t>Neural endocrine immune system networks</w:t>
      </w:r>
    </w:p>
    <w:p w14:paraId="146AA6DA" w14:textId="77777777" w:rsidR="00412C49" w:rsidRDefault="00412C49" w:rsidP="00412C49">
      <w:pPr>
        <w:jc w:val="both"/>
      </w:pPr>
      <w:r>
        <w:t xml:space="preserve">The purpose of this research project is to better understand the energetic-biochemical interactions that occur between the brain, endocrine and immune systems </w:t>
      </w:r>
      <w:proofErr w:type="gramStart"/>
      <w:r>
        <w:t>in order to</w:t>
      </w:r>
      <w:proofErr w:type="gramEnd"/>
      <w:r>
        <w:t xml:space="preserve"> characterize common interaction patterns that lead to health outcomes. For example, </w:t>
      </w:r>
      <w:r w:rsidRPr="00C044CE">
        <w:t>immune-mediated disorders, such as multiple sclerosis (MS), might involve factors, hormones, and neural mediators that link the immune and nervous system</w:t>
      </w:r>
      <w:r>
        <w:t xml:space="preserve"> </w:t>
      </w:r>
      <w:r>
        <w:fldChar w:fldCharType="begin"/>
      </w:r>
      <w:r>
        <w:instrText xml:space="preserve"> ADDIN ZOTERO_ITEM CSL_CITATION {"citationID":"Q5rOhDic","properties":{"formattedCitation":"[1]","plainCitation":"[1]","noteIndex":0},"citationItems":[{"id":11846,"uris":["http://zotero.org/groups/2188966/items/Q8THDVHS"],"itemData":{"id":11846,"type":"article-journal","abstract":"The nervous and immune systems have long been considered as compartments that perform separate and different functions. However, recent clinical, epidemiological, and experimental data have suggested that the pathogenesis of several immune-mediated disorders, such as multiple sclerosis (MS), might involve factors, hormones, and neural mediators that link the immune and nervous system. These molecules are members of the same superfamily, which allow the mutual and bi-directional neural–immune interaction. More recently, the discovery of leptin, one of the most abundant adipocyte-derived hormones that control food intake and metabolism, has suggested that nutritional/metabolic status, acting at central level, can control immune self-tolerance, since it promotes experimental autoimmune encephalomyelitis, an animal model of MS. Here, we summarize the most recent advances and the key players linking the central nervous system, immune tolerance, and the metabolic status. Understanding this coordinated interaction may pave the way for novel therapeutic approaches to increase host defense and suppress immune-mediated disorders.","container-title":"Frontiers in Immunology","ISSN":"1664-3224","source":"Frontiers","title":"Neuro-Endocrine Networks Controlling Immune System in Health and Disease","URL":"https://www.frontiersin.org/article/10.3389/fimmu.2014.00143","volume":"5","author":[{"family":"Procaccini","given":"Claudio"},{"family":"Pucino","given":"Valentina"},{"family":"De Rosa","given":"Veronica"},{"family":"Marone","given":"Gianni"},{"family":"Matarese","given":"Giuseppe"}],"accessed":{"date-parts":[["2022",5,24]]},"issued":{"date-parts":[["2014"]]}}}],"schema":"https://github.com/citation-style-language/schema/raw/master/csl-citation.json"} </w:instrText>
      </w:r>
      <w:r>
        <w:fldChar w:fldCharType="separate"/>
      </w:r>
      <w:r>
        <w:rPr>
          <w:noProof/>
        </w:rPr>
        <w:t>[1]</w:t>
      </w:r>
      <w:r>
        <w:fldChar w:fldCharType="end"/>
      </w:r>
      <w:r>
        <w:t xml:space="preserve">. In some cases, research may demonstrate that these disorders can be prevented or delayed with simple non-invasive treatments if caught in the asymptomatic stage of the disease. However, </w:t>
      </w:r>
      <w:proofErr w:type="gramStart"/>
      <w:r>
        <w:t>in order to</w:t>
      </w:r>
      <w:proofErr w:type="gramEnd"/>
      <w:r>
        <w:t xml:space="preserve"> conduct this research, a robust and integrated dataset must be developed from exiting open &amp; private research datasets. From this unique dataset, new algorithms can be developed to uncover </w:t>
      </w:r>
      <w:r w:rsidRPr="008D16FC">
        <w:t>coordinated interaction</w:t>
      </w:r>
      <w:r>
        <w:t>s</w:t>
      </w:r>
      <w:r w:rsidRPr="008D16FC">
        <w:t xml:space="preserve"> </w:t>
      </w:r>
      <w:r>
        <w:t xml:space="preserve">that </w:t>
      </w:r>
      <w:r w:rsidRPr="008D16FC">
        <w:t xml:space="preserve">may pave the way for novel therapeutic approaches </w:t>
      </w:r>
      <w:r>
        <w:t>that</w:t>
      </w:r>
      <w:r w:rsidRPr="008D16FC">
        <w:t xml:space="preserve"> increase host defense and suppress immune-mediated disorders.</w:t>
      </w:r>
    </w:p>
    <w:p w14:paraId="5A8FB463" w14:textId="77777777" w:rsidR="00412C49" w:rsidRDefault="00412C49" w:rsidP="00412C49">
      <w:pPr>
        <w:pStyle w:val="Heading2"/>
      </w:pPr>
      <w:r>
        <w:t>Aims</w:t>
      </w:r>
    </w:p>
    <w:p w14:paraId="560826D6" w14:textId="77777777" w:rsidR="00412C49" w:rsidRDefault="00412C49" w:rsidP="00412C49">
      <w:pPr>
        <w:pStyle w:val="Heading3"/>
      </w:pPr>
      <w:r>
        <w:t>Develop an integrated Neuroendocrine Immunology data warehouse.</w:t>
      </w:r>
    </w:p>
    <w:p w14:paraId="11C6B6AA" w14:textId="77777777" w:rsidR="00412C49" w:rsidRDefault="00412C49" w:rsidP="00412C49">
      <w:pPr>
        <w:pStyle w:val="Heading3"/>
        <w:jc w:val="both"/>
      </w:pPr>
      <w:r>
        <w:t>Develop a data mining process that uncovers and records common interaction patterns</w:t>
      </w:r>
    </w:p>
    <w:p w14:paraId="0F5A3FD9" w14:textId="77777777" w:rsidR="00412C49" w:rsidRDefault="00412C49" w:rsidP="00412C49">
      <w:pPr>
        <w:pStyle w:val="Heading3"/>
        <w:jc w:val="both"/>
      </w:pPr>
      <w:r>
        <w:t>Develop a configuration algorithm that extracts pathogenic patterns, their common components, and features.</w:t>
      </w:r>
    </w:p>
    <w:p w14:paraId="14502221" w14:textId="77777777" w:rsidR="00412C49" w:rsidRDefault="00412C49" w:rsidP="00412C49">
      <w:pPr>
        <w:pStyle w:val="Heading2"/>
      </w:pPr>
      <w:r>
        <w:t>Benefits</w:t>
      </w:r>
    </w:p>
    <w:p w14:paraId="613A0B9A" w14:textId="77777777" w:rsidR="00412C49" w:rsidRDefault="00412C49" w:rsidP="00412C49">
      <w:pPr>
        <w:pStyle w:val="Heading3"/>
      </w:pPr>
      <w:r>
        <w:t>Can be used for pharmaceutical supplement and drug development</w:t>
      </w:r>
    </w:p>
    <w:p w14:paraId="0ADBF4F5" w14:textId="77777777" w:rsidR="00412C49" w:rsidRDefault="00412C49" w:rsidP="00412C49">
      <w:pPr>
        <w:pStyle w:val="Heading3"/>
      </w:pPr>
      <w:r>
        <w:t>Can be used for diagnostic preventive screening in community-based primary care</w:t>
      </w:r>
    </w:p>
    <w:p w14:paraId="3350FE99" w14:textId="77777777" w:rsidR="00412C49" w:rsidRDefault="00412C49" w:rsidP="00412C49">
      <w:pPr>
        <w:pStyle w:val="Heading2"/>
      </w:pPr>
      <w:r>
        <w:t>Funding</w:t>
      </w:r>
    </w:p>
    <w:p w14:paraId="4543F1C6" w14:textId="77777777" w:rsidR="00412C49" w:rsidRDefault="00412C49" w:rsidP="00412C49">
      <w:pPr>
        <w:pStyle w:val="Heading3"/>
      </w:pPr>
      <w:r>
        <w:t>Pharmaceutical companies (preventive supplements for metabolite replacement)</w:t>
      </w:r>
    </w:p>
    <w:p w14:paraId="5A9F09A0" w14:textId="77777777" w:rsidR="00412C49" w:rsidRDefault="00412C49" w:rsidP="00412C49">
      <w:pPr>
        <w:pStyle w:val="Heading3"/>
      </w:pPr>
      <w:r>
        <w:t>Diagnostic laboratory companies (preventive screening)</w:t>
      </w:r>
    </w:p>
    <w:p w14:paraId="22413105" w14:textId="77777777" w:rsidR="00412C49" w:rsidRDefault="00412C49" w:rsidP="00412C49">
      <w:pPr>
        <w:pStyle w:val="Heading2"/>
      </w:pPr>
      <w:r>
        <w:t>Next Steps</w:t>
      </w:r>
    </w:p>
    <w:p w14:paraId="3A0243E4" w14:textId="77777777" w:rsidR="00412C49" w:rsidRDefault="00412C49" w:rsidP="00412C49">
      <w:pPr>
        <w:pStyle w:val="Heading3"/>
      </w:pPr>
      <w:r>
        <w:t>Establish technology platform – Complete</w:t>
      </w:r>
    </w:p>
    <w:p w14:paraId="03F348B7" w14:textId="77777777" w:rsidR="00412C49" w:rsidRDefault="00412C49" w:rsidP="00412C49">
      <w:pPr>
        <w:pStyle w:val="Heading3"/>
      </w:pPr>
      <w:r>
        <w:t>Acquire datasets needed – Complete</w:t>
      </w:r>
    </w:p>
    <w:p w14:paraId="27394184" w14:textId="77777777" w:rsidR="00412C49" w:rsidRDefault="00412C49" w:rsidP="00412C49">
      <w:pPr>
        <w:pStyle w:val="Heading3"/>
      </w:pPr>
      <w:r>
        <w:t>Develop integrated data warehouse – In Progress</w:t>
      </w:r>
    </w:p>
    <w:p w14:paraId="5A931ECC" w14:textId="77777777" w:rsidR="00412C49" w:rsidRDefault="00412C49" w:rsidP="00412C49">
      <w:pPr>
        <w:pStyle w:val="Heading3"/>
      </w:pPr>
      <w:r>
        <w:t>Setup laboratory @ University of Costa Rica – Liberia</w:t>
      </w:r>
    </w:p>
    <w:p w14:paraId="59115AA4" w14:textId="77777777" w:rsidR="00412C49" w:rsidRDefault="00412C49" w:rsidP="00412C49">
      <w:pPr>
        <w:pStyle w:val="Heading3"/>
      </w:pPr>
      <w:r>
        <w:t>Identify graduate research assistants (GRA)</w:t>
      </w:r>
    </w:p>
    <w:p w14:paraId="09CF19F3" w14:textId="77777777" w:rsidR="00412C49" w:rsidRDefault="00412C49" w:rsidP="00412C49">
      <w:pPr>
        <w:pStyle w:val="Heading3"/>
      </w:pPr>
      <w:r>
        <w:t>Develop laboratory automation tools and algorithms</w:t>
      </w:r>
    </w:p>
    <w:p w14:paraId="692346FB" w14:textId="77777777" w:rsidR="00412C49" w:rsidRDefault="00412C49" w:rsidP="00412C49">
      <w:pPr>
        <w:pStyle w:val="Heading3"/>
      </w:pPr>
      <w:r>
        <w:t>Identify priority condition &amp; disease</w:t>
      </w:r>
    </w:p>
    <w:p w14:paraId="096704DF" w14:textId="77777777" w:rsidR="00412C49" w:rsidRDefault="00412C49" w:rsidP="00412C49">
      <w:pPr>
        <w:pStyle w:val="Heading3"/>
      </w:pPr>
      <w:r>
        <w:t>Develop a comprehensive research plan &amp; conduct research</w:t>
      </w:r>
    </w:p>
    <w:p w14:paraId="02EC9237" w14:textId="313263E1" w:rsidR="00087329" w:rsidRDefault="00680959">
      <w:pPr>
        <w:pStyle w:val="Heading1"/>
      </w:pPr>
      <w:r>
        <w:t>Health &amp; Wellness Program Effectiveness</w:t>
      </w:r>
    </w:p>
    <w:p w14:paraId="6CAFC434" w14:textId="2209947A" w:rsidR="00087329" w:rsidRDefault="00680959" w:rsidP="003A3660">
      <w:pPr>
        <w:jc w:val="both"/>
      </w:pPr>
      <w:r>
        <w:t xml:space="preserve">Investigate the </w:t>
      </w:r>
      <w:r w:rsidR="00AF286F">
        <w:t xml:space="preserve">clinical </w:t>
      </w:r>
      <w:r>
        <w:t xml:space="preserve">effectiveness of wellness program components </w:t>
      </w:r>
      <w:r w:rsidR="00AF286F">
        <w:t xml:space="preserve">and component configuration relative to </w:t>
      </w:r>
      <w:r>
        <w:t xml:space="preserve">individual characteristics. </w:t>
      </w:r>
      <w:r w:rsidR="00AF286F">
        <w:t>On arrival to the wellness center, the individual would provide a saliva sample and fill out a questionnaire</w:t>
      </w:r>
      <w:r w:rsidR="00232B1C">
        <w:t xml:space="preserve">. On departure, the </w:t>
      </w:r>
      <w:r w:rsidR="00232B1C">
        <w:lastRenderedPageBreak/>
        <w:t xml:space="preserve">questionnaire and saliva sample would be provided. </w:t>
      </w:r>
      <w:r w:rsidR="00CA5FCE">
        <w:t>These</w:t>
      </w:r>
      <w:r w:rsidR="00232B1C">
        <w:t xml:space="preserve"> measurements would be used to estimate the before and after clinical effect of their program. </w:t>
      </w:r>
      <w:r w:rsidR="00CA5FCE">
        <w:t xml:space="preserve">Additionally, the data would be used to extract characteristics </w:t>
      </w:r>
      <w:r w:rsidR="003A3660">
        <w:t>that form natural groups of individuals.</w:t>
      </w:r>
    </w:p>
    <w:p w14:paraId="6B9895EE" w14:textId="2954CE76" w:rsidR="00C8152C" w:rsidRDefault="00680959" w:rsidP="00C8152C">
      <w:pPr>
        <w:pStyle w:val="Heading2"/>
      </w:pPr>
      <w:r>
        <w:t>Benefits</w:t>
      </w:r>
    </w:p>
    <w:p w14:paraId="41A3F878" w14:textId="511691BC" w:rsidR="004D7B29" w:rsidRDefault="00377691" w:rsidP="004D7B29">
      <w:pPr>
        <w:pStyle w:val="Heading3"/>
      </w:pPr>
      <w:r>
        <w:t>This research can be used to create more effective programs by personaliz</w:t>
      </w:r>
      <w:r w:rsidR="003A3660">
        <w:t>ing</w:t>
      </w:r>
      <w:r>
        <w:t xml:space="preserve"> program configurations based on individual characteristics and desires.</w:t>
      </w:r>
    </w:p>
    <w:p w14:paraId="1295B780" w14:textId="64ECAD2E" w:rsidR="004D7B29" w:rsidRDefault="00377691" w:rsidP="004D7B29">
      <w:pPr>
        <w:pStyle w:val="Heading3"/>
      </w:pPr>
      <w:r>
        <w:t xml:space="preserve">Can be used to inform clinical effectiveness of existing program components so that existing components can be </w:t>
      </w:r>
      <w:r w:rsidR="003A3660">
        <w:t>improved,</w:t>
      </w:r>
      <w:r>
        <w:t xml:space="preserve"> and new components added.</w:t>
      </w:r>
    </w:p>
    <w:p w14:paraId="3DE1C586" w14:textId="14793B79" w:rsidR="00680959" w:rsidRDefault="00680959" w:rsidP="00680959">
      <w:pPr>
        <w:pStyle w:val="Heading2"/>
      </w:pPr>
      <w:r>
        <w:t>Funding</w:t>
      </w:r>
    </w:p>
    <w:p w14:paraId="09EB3C58" w14:textId="1863C57F" w:rsidR="00680959" w:rsidRDefault="003E2C22" w:rsidP="003E2C22">
      <w:pPr>
        <w:pStyle w:val="Heading3"/>
      </w:pPr>
      <w:r>
        <w:t xml:space="preserve">Wellness centers such as Bodhi Tree </w:t>
      </w:r>
    </w:p>
    <w:p w14:paraId="469C5C33" w14:textId="5084FABC" w:rsidR="003A3660" w:rsidRDefault="003A3660" w:rsidP="003E2C22">
      <w:pPr>
        <w:pStyle w:val="Heading3"/>
      </w:pPr>
      <w:r>
        <w:t>Local government social services programs</w:t>
      </w:r>
      <w:r w:rsidR="00B93C71">
        <w:t xml:space="preserve"> (i.e., community health &amp; wellness)</w:t>
      </w:r>
    </w:p>
    <w:p w14:paraId="7EBA162E" w14:textId="0D8C2F8C" w:rsidR="00680959" w:rsidRDefault="00680959" w:rsidP="00680959">
      <w:pPr>
        <w:pStyle w:val="Heading2"/>
      </w:pPr>
      <w:r>
        <w:t>Next Steps</w:t>
      </w:r>
    </w:p>
    <w:p w14:paraId="5608B6C5" w14:textId="4A819E8D" w:rsidR="00680959" w:rsidRDefault="00680959" w:rsidP="00680959">
      <w:pPr>
        <w:pStyle w:val="Heading3"/>
      </w:pPr>
      <w:r>
        <w:t>Develop a questionnaire that is appropriate for this type of research (one possibility is to build on and sub-set PSI).</w:t>
      </w:r>
    </w:p>
    <w:p w14:paraId="69AC5D03" w14:textId="39C185D9" w:rsidR="00680959" w:rsidRDefault="003A3660" w:rsidP="00680959">
      <w:pPr>
        <w:pStyle w:val="Heading3"/>
      </w:pPr>
      <w:r>
        <w:t>Investigate lab techniques and equipment needed to analyze saliva samples.</w:t>
      </w:r>
    </w:p>
    <w:p w14:paraId="42BDF0CE" w14:textId="77777777" w:rsidR="00B0346D" w:rsidRDefault="00B0346D">
      <w:pPr>
        <w:rPr>
          <w:rFonts w:asciiTheme="majorHAnsi" w:hAnsiTheme="majorHAnsi"/>
          <w:caps/>
          <w:color w:val="2E2E2E" w:themeColor="accent2"/>
          <w:spacing w:val="14"/>
          <w:sz w:val="26"/>
          <w:szCs w:val="26"/>
        </w:rPr>
      </w:pPr>
      <w:r>
        <w:br w:type="page"/>
      </w:r>
    </w:p>
    <w:p w14:paraId="65766B7A" w14:textId="03F94E32" w:rsidR="00E30305" w:rsidRPr="00E30305" w:rsidRDefault="00E30305" w:rsidP="00E30305">
      <w:pPr>
        <w:pStyle w:val="Header"/>
        <w:rPr>
          <w:b/>
          <w:bCs/>
          <w:sz w:val="28"/>
          <w:szCs w:val="28"/>
        </w:rPr>
      </w:pPr>
      <w:r w:rsidRPr="00E30305">
        <w:rPr>
          <w:b/>
          <w:bCs/>
          <w:sz w:val="28"/>
          <w:szCs w:val="28"/>
        </w:rPr>
        <w:lastRenderedPageBreak/>
        <w:t>Platform Accomplishments</w:t>
      </w:r>
      <w:r>
        <w:rPr>
          <w:b/>
          <w:bCs/>
          <w:sz w:val="28"/>
          <w:szCs w:val="28"/>
        </w:rPr>
        <w:t>:</w:t>
      </w:r>
    </w:p>
    <w:p w14:paraId="0CAD2F7C" w14:textId="6B035680" w:rsidR="00E30305" w:rsidRDefault="00E30305" w:rsidP="00E30305"/>
    <w:p w14:paraId="7A1A5E03" w14:textId="77777777" w:rsidR="00E30305" w:rsidRDefault="00E30305" w:rsidP="00E30305"/>
    <w:p w14:paraId="20914F6C" w14:textId="77777777" w:rsidR="00E30305" w:rsidRDefault="00E30305" w:rsidP="00E30305">
      <w:r>
        <w:br w:type="page"/>
      </w:r>
    </w:p>
    <w:p w14:paraId="6E3BC1A4" w14:textId="4DD5DD22" w:rsidR="00E34A36" w:rsidRDefault="00E34A36" w:rsidP="00E34A36">
      <w:pPr>
        <w:pStyle w:val="Header"/>
        <w:rPr>
          <w:b/>
          <w:bCs/>
          <w:sz w:val="28"/>
          <w:szCs w:val="28"/>
        </w:rPr>
      </w:pPr>
      <w:r w:rsidRPr="00F5460F">
        <w:rPr>
          <w:b/>
          <w:bCs/>
          <w:sz w:val="28"/>
          <w:szCs w:val="28"/>
        </w:rPr>
        <w:lastRenderedPageBreak/>
        <w:t>References:</w:t>
      </w:r>
    </w:p>
    <w:p w14:paraId="368CD052" w14:textId="77777777" w:rsidR="00F5460F" w:rsidRPr="00F5460F" w:rsidRDefault="00F5460F" w:rsidP="00F5460F">
      <w:pPr>
        <w:pStyle w:val="Bibliography"/>
        <w:rPr>
          <w:rFonts w:ascii="Cambria"/>
          <w:color w:val="808080"/>
        </w:rPr>
      </w:pPr>
      <w:r>
        <w:fldChar w:fldCharType="begin"/>
      </w:r>
      <w:r>
        <w:instrText xml:space="preserve"> ADDIN ZOTERO_BIBL {"uncited":[],"omitted":[],"custom":[]} CSL_BIBLIOGRAPHY </w:instrText>
      </w:r>
      <w:r>
        <w:fldChar w:fldCharType="separate"/>
      </w:r>
      <w:r w:rsidRPr="00F5460F">
        <w:rPr>
          <w:rFonts w:ascii="Cambria"/>
          <w:color w:val="808080"/>
        </w:rPr>
        <w:t>[1]</w:t>
      </w:r>
      <w:r w:rsidRPr="00F5460F">
        <w:rPr>
          <w:rFonts w:ascii="Cambria"/>
          <w:color w:val="808080"/>
        </w:rPr>
        <w:tab/>
        <w:t xml:space="preserve">C. Procaccini, V. Pucino, V. De Rosa, G. Marone, and G. Matarese, “Neuro-Endocrine Networks Controlling Immune System in Health and Disease,” </w:t>
      </w:r>
      <w:r w:rsidRPr="00F5460F">
        <w:rPr>
          <w:rFonts w:ascii="Cambria"/>
          <w:i/>
          <w:iCs/>
          <w:color w:val="808080"/>
        </w:rPr>
        <w:t>Front. Immunol.</w:t>
      </w:r>
      <w:r w:rsidRPr="00F5460F">
        <w:rPr>
          <w:rFonts w:ascii="Cambria"/>
          <w:color w:val="808080"/>
        </w:rPr>
        <w:t>, vol. 5, 2014, Accessed: May 24, 2022. [Online]. Available: https://www.frontiersin.org/article/10.3389/fimmu.2014.00143</w:t>
      </w:r>
    </w:p>
    <w:p w14:paraId="6967586E" w14:textId="251161C5" w:rsidR="00F5460F" w:rsidRPr="00F5460F" w:rsidRDefault="00F5460F" w:rsidP="00F5460F">
      <w:r>
        <w:fldChar w:fldCharType="end"/>
      </w:r>
    </w:p>
    <w:sectPr w:rsidR="00F5460F" w:rsidRPr="00F5460F" w:rsidSect="002C1347">
      <w:footerReference w:type="default" r:id="rId7"/>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997F3" w14:textId="77777777" w:rsidR="00925E84" w:rsidRDefault="00925E84">
      <w:pPr>
        <w:spacing w:after="0" w:line="240" w:lineRule="auto"/>
      </w:pPr>
      <w:r>
        <w:separator/>
      </w:r>
    </w:p>
    <w:p w14:paraId="2F9736F2" w14:textId="77777777" w:rsidR="00925E84" w:rsidRDefault="00925E84"/>
  </w:endnote>
  <w:endnote w:type="continuationSeparator" w:id="0">
    <w:p w14:paraId="0E518A89" w14:textId="77777777" w:rsidR="00925E84" w:rsidRDefault="00925E84">
      <w:pPr>
        <w:spacing w:after="0" w:line="240" w:lineRule="auto"/>
      </w:pPr>
      <w:r>
        <w:continuationSeparator/>
      </w:r>
    </w:p>
    <w:p w14:paraId="693C518E" w14:textId="77777777" w:rsidR="00925E84" w:rsidRDefault="00925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9419C" w14:textId="77777777" w:rsidR="00087329" w:rsidRDefault="00631CB2">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CD6A8" w14:textId="77777777" w:rsidR="00925E84" w:rsidRDefault="00925E84">
      <w:pPr>
        <w:spacing w:after="0" w:line="240" w:lineRule="auto"/>
      </w:pPr>
      <w:r>
        <w:separator/>
      </w:r>
    </w:p>
    <w:p w14:paraId="5B23D1FB" w14:textId="77777777" w:rsidR="00925E84" w:rsidRDefault="00925E84"/>
  </w:footnote>
  <w:footnote w:type="continuationSeparator" w:id="0">
    <w:p w14:paraId="6CC625D4" w14:textId="77777777" w:rsidR="00925E84" w:rsidRDefault="00925E84">
      <w:pPr>
        <w:spacing w:after="0" w:line="240" w:lineRule="auto"/>
      </w:pPr>
      <w:r>
        <w:continuationSeparator/>
      </w:r>
    </w:p>
    <w:p w14:paraId="08A61F72" w14:textId="77777777" w:rsidR="00925E84" w:rsidRDefault="00925E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204971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2C"/>
    <w:rsid w:val="000135B5"/>
    <w:rsid w:val="00022792"/>
    <w:rsid w:val="00087329"/>
    <w:rsid w:val="000A39D6"/>
    <w:rsid w:val="00177A6D"/>
    <w:rsid w:val="001A775C"/>
    <w:rsid w:val="002230D7"/>
    <w:rsid w:val="00232B1C"/>
    <w:rsid w:val="00246619"/>
    <w:rsid w:val="00296A23"/>
    <w:rsid w:val="002B105D"/>
    <w:rsid w:val="002B29C9"/>
    <w:rsid w:val="002C1347"/>
    <w:rsid w:val="0034281B"/>
    <w:rsid w:val="00360187"/>
    <w:rsid w:val="00362DB0"/>
    <w:rsid w:val="00377691"/>
    <w:rsid w:val="00380C2E"/>
    <w:rsid w:val="0038792C"/>
    <w:rsid w:val="003A3660"/>
    <w:rsid w:val="003A3A6E"/>
    <w:rsid w:val="003E2C22"/>
    <w:rsid w:val="00412C49"/>
    <w:rsid w:val="00454AC0"/>
    <w:rsid w:val="004D7B29"/>
    <w:rsid w:val="005459FA"/>
    <w:rsid w:val="00556EC3"/>
    <w:rsid w:val="005837ED"/>
    <w:rsid w:val="005927A9"/>
    <w:rsid w:val="005C3F9C"/>
    <w:rsid w:val="00612BD3"/>
    <w:rsid w:val="00631CB2"/>
    <w:rsid w:val="00661CB1"/>
    <w:rsid w:val="0067434C"/>
    <w:rsid w:val="00675A69"/>
    <w:rsid w:val="00680959"/>
    <w:rsid w:val="006D1733"/>
    <w:rsid w:val="00717BC7"/>
    <w:rsid w:val="00720617"/>
    <w:rsid w:val="007879CA"/>
    <w:rsid w:val="007C5A9C"/>
    <w:rsid w:val="007F1759"/>
    <w:rsid w:val="00815C57"/>
    <w:rsid w:val="00821FFB"/>
    <w:rsid w:val="008232C2"/>
    <w:rsid w:val="00847701"/>
    <w:rsid w:val="00884462"/>
    <w:rsid w:val="0088668F"/>
    <w:rsid w:val="008D16FC"/>
    <w:rsid w:val="00900763"/>
    <w:rsid w:val="00925E84"/>
    <w:rsid w:val="009B2C21"/>
    <w:rsid w:val="009C6E7A"/>
    <w:rsid w:val="00AA4784"/>
    <w:rsid w:val="00AF286F"/>
    <w:rsid w:val="00B0346D"/>
    <w:rsid w:val="00B303D3"/>
    <w:rsid w:val="00B55F8B"/>
    <w:rsid w:val="00B93C71"/>
    <w:rsid w:val="00B96021"/>
    <w:rsid w:val="00BF1291"/>
    <w:rsid w:val="00C01A83"/>
    <w:rsid w:val="00C044CE"/>
    <w:rsid w:val="00C32717"/>
    <w:rsid w:val="00C520B8"/>
    <w:rsid w:val="00C8152C"/>
    <w:rsid w:val="00CA5FCE"/>
    <w:rsid w:val="00CD07E7"/>
    <w:rsid w:val="00CE5AB7"/>
    <w:rsid w:val="00D05DED"/>
    <w:rsid w:val="00DD68C9"/>
    <w:rsid w:val="00E25C9B"/>
    <w:rsid w:val="00E30305"/>
    <w:rsid w:val="00E31E8E"/>
    <w:rsid w:val="00E34A36"/>
    <w:rsid w:val="00E57E29"/>
    <w:rsid w:val="00E70273"/>
    <w:rsid w:val="00E9206A"/>
    <w:rsid w:val="00F5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F93"/>
  <w15:chartTrackingRefBased/>
  <w15:docId w15:val="{8E66678F-E2C6-F24D-9EC9-B20622F3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CD07E7"/>
    <w:pPr>
      <w:ind w:left="720"/>
      <w:contextualSpacing/>
    </w:pPr>
  </w:style>
  <w:style w:type="paragraph" w:styleId="Bibliography">
    <w:name w:val="Bibliography"/>
    <w:basedOn w:val="Normal"/>
    <w:next w:val="Normal"/>
    <w:uiPriority w:val="37"/>
    <w:unhideWhenUsed/>
    <w:rsid w:val="00F5460F"/>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goldsby/Library/Containers/com.microsoft.Word/Data/Library/Application%20Support/Microsoft/Office/16.0/DTS/en-US%7bB88A3A26-883E-1C45-9802-E150400CC056%7d/%7b3F103ECE-8A90-1842-AA34-F01AE66E4C4D%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{3F103ECE-8A90-1842-AA34-F01AE66E4C4D}tf10002082.dotx</Template>
  <TotalTime>348</TotalTime>
  <Pages>1</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2022-05-24T02:37:00Z</dcterms:created>
  <dcterms:modified xsi:type="dcterms:W3CDTF">2023-06-18T16:30:00Z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ZOTERO_PREF_1">
    <vt:lpwstr>&lt;data data-version="3" zotero-version="6.0.8"&gt;&lt;session id="D3EkwnWB"/&gt;&lt;style id="http://www.zotero.org/styles/ieee"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