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69" w:rsidRDefault="00D67B69" w:rsidP="00D67B69">
      <w:pPr>
        <w:jc w:val="center"/>
      </w:pPr>
      <w:r>
        <w:rPr>
          <w:noProof/>
          <w:lang w:eastAsia="pt-BR"/>
        </w:rPr>
        <w:drawing>
          <wp:inline distT="0" distB="0" distL="0" distR="0" wp14:anchorId="337F552C" wp14:editId="308C3104">
            <wp:extent cx="3052445" cy="664210"/>
            <wp:effectExtent l="0" t="0" r="0" b="2540"/>
            <wp:docPr id="8" name="Imagem 8" descr="C:\Users\paulo\Documents\NetBeansProjects\ingasoft4\trunk\public\imagens\logomarca\logo_ingasof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paulo\Documents\NetBeansProjects\ingasoft4\trunk\public\imagens\logomarca\logo_ingasoft_2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B69" w:rsidRDefault="00D67B69" w:rsidP="00D67B69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Manual</w:t>
      </w:r>
    </w:p>
    <w:p w:rsidR="00D67B69" w:rsidRDefault="00D67B69" w:rsidP="00D67B69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</w:t>
      </w:r>
    </w:p>
    <w:p w:rsidR="00D67B69" w:rsidRDefault="00D67B69" w:rsidP="00D67B69">
      <w:pPr>
        <w:jc w:val="center"/>
      </w:pPr>
      <w:r>
        <w:rPr>
          <w:b/>
          <w:sz w:val="28"/>
          <w:szCs w:val="28"/>
        </w:rPr>
        <w:t>Catalogo</w:t>
      </w:r>
    </w:p>
    <w:p w:rsidR="0003391C" w:rsidRDefault="00D67B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3.5pt;height:307.5pt">
            <v:imagedata r:id="rId6" o:title="11"/>
          </v:shape>
        </w:pict>
      </w:r>
      <w:r>
        <w:t xml:space="preserve"> </w:t>
      </w:r>
      <w:r>
        <w:pict>
          <v:shape id="_x0000_i1025" type="#_x0000_t75" style="width:315.75pt;height:163.5pt">
            <v:imagedata r:id="rId7" o:title="22"/>
          </v:shape>
        </w:pict>
      </w:r>
    </w:p>
    <w:p w:rsidR="00D67B69" w:rsidRDefault="00D67B69">
      <w:r>
        <w:t>1 – Descrição principal (Na planilha será exibido na coluna “MODELO”);</w:t>
      </w:r>
    </w:p>
    <w:p w:rsidR="00D67B69" w:rsidRDefault="00D67B69">
      <w:r>
        <w:t>2 – Grupo de produtos que pertence o catalogo;</w:t>
      </w:r>
    </w:p>
    <w:p w:rsidR="00D67B69" w:rsidRDefault="00D67B69">
      <w:r>
        <w:t>3 – Produtos que fazem parte do contexto (</w:t>
      </w:r>
      <w:r>
        <w:t xml:space="preserve">Na planilha </w:t>
      </w:r>
      <w:r>
        <w:t>será exibido na coluna “CÓDIGO”);</w:t>
      </w:r>
    </w:p>
    <w:p w:rsidR="00D67B69" w:rsidRDefault="00D67B69">
      <w:proofErr w:type="gramStart"/>
      <w:r>
        <w:t>4 – Foto (Para adicionar, basta clicar com botão direito)</w:t>
      </w:r>
      <w:proofErr w:type="gramEnd"/>
      <w:r>
        <w:t xml:space="preserve"> (Na planilha será exibido na coluna “FOTO”).</w:t>
      </w:r>
    </w:p>
    <w:p w:rsidR="00D67B69" w:rsidRDefault="00D67B69">
      <w:r>
        <w:rPr>
          <w:noProof/>
          <w:lang w:eastAsia="pt-BR"/>
        </w:rPr>
        <w:lastRenderedPageBreak/>
        <w:drawing>
          <wp:inline distT="0" distB="0" distL="0" distR="0">
            <wp:extent cx="3795440" cy="36277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69" cy="36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69" w:rsidRDefault="00635658">
      <w:r>
        <w:t xml:space="preserve">- </w:t>
      </w:r>
      <w:r w:rsidR="00D67B69">
        <w:t xml:space="preserve">Coluna preço, sempre buscará o preço do último produto como </w:t>
      </w:r>
      <w:proofErr w:type="gramStart"/>
      <w:r w:rsidR="00D67B69">
        <w:t>referência</w:t>
      </w:r>
      <w:proofErr w:type="gramEnd"/>
    </w:p>
    <w:p w:rsidR="00635658" w:rsidRDefault="00635658">
      <w:r>
        <w:t>- Coluna de tamanho, sempre pegará a “Ref. Fabricante / Nº Original” que está cadastrada no GADM.</w:t>
      </w:r>
    </w:p>
    <w:p w:rsidR="00635658" w:rsidRDefault="00635658">
      <w:r>
        <w:t xml:space="preserve">Print a baixo servirá para exemplificar a separação de produtos, veja que a SAPATILHA BRANCO/ VERM que contém </w:t>
      </w:r>
      <w:proofErr w:type="gramStart"/>
      <w:r>
        <w:t>3</w:t>
      </w:r>
      <w:proofErr w:type="gramEnd"/>
      <w:r>
        <w:t xml:space="preserve"> produtos semilar.</w:t>
      </w:r>
      <w:bookmarkStart w:id="0" w:name="_GoBack"/>
      <w:bookmarkEnd w:id="0"/>
    </w:p>
    <w:p w:rsidR="00635658" w:rsidRDefault="00635658">
      <w:r>
        <w:rPr>
          <w:noProof/>
          <w:lang w:eastAsia="pt-BR"/>
        </w:rPr>
        <w:drawing>
          <wp:inline distT="0" distB="0" distL="0" distR="0" wp14:anchorId="6E8FFE84" wp14:editId="63B59C2B">
            <wp:extent cx="3789376" cy="1967149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550" cy="19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69"/>
    <w:rsid w:val="0003391C"/>
    <w:rsid w:val="00635658"/>
    <w:rsid w:val="00D6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2018-05-08T11:55:00Z</dcterms:created>
  <dcterms:modified xsi:type="dcterms:W3CDTF">2018-05-08T12:11:00Z</dcterms:modified>
</cp:coreProperties>
</file>