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0D" w:rsidRDefault="00D9620D" w:rsidP="00D9620D">
      <w:pPr>
        <w:jc w:val="center"/>
      </w:pPr>
    </w:p>
    <w:p w:rsidR="00D9620D" w:rsidRDefault="00D9620D" w:rsidP="00D9620D"/>
    <w:p w:rsidR="00D9620D" w:rsidRDefault="00D62D51" w:rsidP="00D9620D">
      <w:pPr>
        <w:pStyle w:val="Title"/>
      </w:pPr>
      <w:r>
        <w:t>Lab 2</w:t>
      </w:r>
      <w:r w:rsidR="00D9620D">
        <w:t xml:space="preserve"> – Heat Capacity Ratios</w:t>
      </w:r>
      <w:r>
        <w:t>: Spherical Resonator</w:t>
      </w:r>
    </w:p>
    <w:p w:rsidR="00D9620D" w:rsidRDefault="00D9620D" w:rsidP="00656B40">
      <w:pPr>
        <w:pStyle w:val="Subtitle"/>
      </w:pPr>
      <w:r>
        <w:t>Paul Nickerson</w:t>
      </w:r>
    </w:p>
    <w:p w:rsidR="00AA0E6B" w:rsidRDefault="00D9620D" w:rsidP="00D62D51">
      <w:pPr>
        <w:pStyle w:val="Subtitle"/>
      </w:pPr>
      <w:r>
        <w:t>Biophysical Chemistry Laboratory</w:t>
      </w:r>
    </w:p>
    <w:p w:rsidR="00AA0E6B" w:rsidRDefault="00AA0E6B">
      <w:r>
        <w:br w:type="page"/>
      </w:r>
    </w:p>
    <w:p w:rsidR="00AA0E6B" w:rsidRDefault="00AA0E6B" w:rsidP="00AA0E6B">
      <w:pPr>
        <w:pStyle w:val="Heading1"/>
      </w:pPr>
      <w:r>
        <w:lastRenderedPageBreak/>
        <w:t>Sample Calculations</w:t>
      </w:r>
    </w:p>
    <w:p w:rsidR="00493601" w:rsidRPr="000C5241" w:rsidRDefault="00493601" w:rsidP="00493601">
      <w:pPr>
        <w:pStyle w:val="ListParagraph"/>
        <w:numPr>
          <w:ilvl w:val="0"/>
          <w:numId w:val="6"/>
        </w:numPr>
      </w:pPr>
      <w:r>
        <w:t xml:space="preserve">Value of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rPr>
          <w:bCs/>
        </w:rPr>
        <w:t xml:space="preserve"> for </w:t>
      </w:r>
      <w:proofErr w:type="spellStart"/>
      <w:r w:rsidR="00D62D51">
        <w:rPr>
          <w:rFonts w:ascii="Calibri" w:eastAsia="Times New Roman" w:hAnsi="Calibri" w:cs="Calibri"/>
          <w:color w:val="000000"/>
        </w:rPr>
        <w:t>Ar</w:t>
      </w:r>
      <w:proofErr w:type="spellEnd"/>
      <w:r>
        <w:rPr>
          <w:bCs/>
        </w:rPr>
        <w:t>:</w:t>
      </w:r>
    </w:p>
    <w:p w:rsidR="000C5241" w:rsidRDefault="000C5241" w:rsidP="000C524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×R translational contributions</m:t>
                </m:r>
              </m:e>
            </m:d>
          </m:den>
        </m:f>
        <m:r>
          <w:rPr>
            <w:rFonts w:ascii="Cambria Math" w:hAnsi="Cambria Math"/>
          </w:rPr>
          <m:t>=1.67</m:t>
        </m:r>
      </m:oMath>
    </w:p>
    <w:p w:rsidR="00724F1D" w:rsidRDefault="00724F1D" w:rsidP="00724F1D">
      <w:pPr>
        <w:pStyle w:val="ListParagraph"/>
        <w:numPr>
          <w:ilvl w:val="0"/>
          <w:numId w:val="6"/>
        </w:numPr>
      </w:pPr>
      <w:r>
        <w:t>Calculating heat capacity ratio for Air using Argon as a reference</w:t>
      </w:r>
      <w:r w:rsidR="004A6132">
        <w:t xml:space="preserve"> (</w:t>
      </w:r>
      <w:proofErr w:type="spellStart"/>
      <w:r w:rsidR="004A6132">
        <w:t>ie</w:t>
      </w:r>
      <w:proofErr w:type="spellEnd"/>
      <w:r w:rsidR="004A6132">
        <w:t xml:space="preserve"> using equation 4)</w:t>
      </w:r>
      <w:r>
        <w:t>:</w:t>
      </w:r>
    </w:p>
    <w:p w:rsidR="00724F1D" w:rsidRDefault="00724F1D" w:rsidP="00724F1D">
      <w:pPr>
        <w:pStyle w:val="ListParagraph"/>
        <w:numPr>
          <w:ilvl w:val="1"/>
          <w:numId w:val="6"/>
        </w:numPr>
      </w:pPr>
      <w:r>
        <w:t xml:space="preserve">Since T=T’,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Ar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</m:den>
            </m:f>
          </m:e>
        </m:rad>
      </m:oMath>
    </w:p>
    <w:p w:rsidR="00724F1D" w:rsidRDefault="005D72A3" w:rsidP="00724F1D">
      <w:pPr>
        <w:pStyle w:val="ListParagraph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=0.8*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28.01g</m:t>
            </m:r>
          </m:num>
          <m:den>
            <m:r>
              <w:rPr>
                <w:rFonts w:ascii="Cambria Math" w:hAnsi="Cambria Math"/>
              </w:rPr>
              <m:t xml:space="preserve">mol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+0.2*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32.00g</m:t>
            </m:r>
          </m:num>
          <m:den>
            <m:r>
              <w:rPr>
                <w:rFonts w:ascii="Cambria Math" w:hAnsi="Cambria Math"/>
              </w:rPr>
              <m:t xml:space="preserve">mol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28.81g</m:t>
            </m:r>
          </m:num>
          <m:den>
            <m:r>
              <w:rPr>
                <w:rFonts w:ascii="Cambria Math" w:hAnsi="Cambria Math"/>
              </w:rPr>
              <m:t>mol Air</m:t>
            </m:r>
          </m:den>
        </m:f>
      </m:oMath>
    </w:p>
    <w:p w:rsidR="00724F1D" w:rsidRDefault="005D72A3" w:rsidP="00724F1D">
      <w:pPr>
        <w:pStyle w:val="ListParagraph"/>
        <w:numPr>
          <w:ilvl w:val="1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Ar</m:t>
                </m:r>
              </m:sub>
            </m:sSub>
          </m:den>
        </m:f>
      </m:oMath>
      <w:r w:rsidR="00724F1D">
        <w:t xml:space="preserve"> is the slope of the linear regression, </w:t>
      </w:r>
      <m:oMath>
        <m:r>
          <m:rPr>
            <m:sty m:val="p"/>
          </m:rPr>
          <w:rPr>
            <w:rFonts w:ascii="Cambria Math" w:hAnsi="Cambria Math"/>
          </w:rPr>
          <m:t>1.075</m:t>
        </m:r>
      </m:oMath>
    </w:p>
    <w:p w:rsidR="00724F1D" w:rsidRDefault="00724F1D" w:rsidP="00724F1D">
      <w:pPr>
        <w:pStyle w:val="ListParagraph"/>
        <w:numPr>
          <w:ilvl w:val="1"/>
          <w:numId w:val="6"/>
        </w:numPr>
      </w:pPr>
      <w:r>
        <w:t xml:space="preserve">Rearranging,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Air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Ar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Ar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1.075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×1.67×28.81</m:t>
            </m:r>
          </m:num>
          <m:den>
            <m:r>
              <w:rPr>
                <w:rFonts w:ascii="Cambria Math" w:hAnsi="Cambria Math"/>
              </w:rPr>
              <m:t>39.948</m:t>
            </m:r>
          </m:den>
        </m:f>
        <m:r>
          <w:rPr>
            <w:rFonts w:ascii="Cambria Math" w:hAnsi="Cambria Math"/>
          </w:rPr>
          <m:t>=1.39</m:t>
        </m:r>
      </m:oMath>
    </w:p>
    <w:p w:rsidR="004A6132" w:rsidRPr="000C5241" w:rsidRDefault="004A6132" w:rsidP="004A6132">
      <w:pPr>
        <w:pStyle w:val="ListParagraph"/>
        <w:numPr>
          <w:ilvl w:val="0"/>
          <w:numId w:val="6"/>
        </w:numPr>
      </w:pPr>
      <w:r>
        <w:t xml:space="preserve">Value of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rPr>
          <w:bCs/>
        </w:rPr>
        <w:t xml:space="preserve"> for </w:t>
      </w:r>
      <w:r w:rsidRPr="0048041C">
        <w:rPr>
          <w:rFonts w:ascii="Calibri" w:eastAsia="Times New Roman" w:hAnsi="Calibri" w:cs="Calibri"/>
          <w:color w:val="000000"/>
        </w:rPr>
        <w:t>CH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2</w:t>
      </w:r>
      <w:r w:rsidRPr="0048041C">
        <w:rPr>
          <w:rFonts w:ascii="Calibri" w:eastAsia="Times New Roman" w:hAnsi="Calibri" w:cs="Calibri"/>
          <w:color w:val="000000"/>
        </w:rPr>
        <w:t>FCF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3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>
        <w:rPr>
          <w:bCs/>
        </w:rPr>
        <w:t>assuming no vibrational contribution:</w:t>
      </w:r>
    </w:p>
    <w:p w:rsidR="004A6132" w:rsidRPr="00493601" w:rsidRDefault="004A6132" w:rsidP="004A6132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 translational contributions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 rotational contributions</m:t>
                        </m:r>
                      </m:e>
                    </m:d>
                  </m:e>
                </m:d>
              </m:e>
            </m:eqArr>
          </m:den>
        </m:f>
        <m:r>
          <w:rPr>
            <w:rFonts w:ascii="Cambria Math" w:hAnsi="Cambria Math"/>
          </w:rPr>
          <m:t>=1.33</m:t>
        </m:r>
      </m:oMath>
    </w:p>
    <w:p w:rsidR="004A6132" w:rsidRPr="00493601" w:rsidRDefault="004A6132" w:rsidP="004A6132">
      <w:pPr>
        <w:pStyle w:val="ListParagraph"/>
        <w:numPr>
          <w:ilvl w:val="0"/>
          <w:numId w:val="6"/>
        </w:numPr>
      </w:pPr>
      <w:r>
        <w:rPr>
          <w:bCs/>
        </w:rPr>
        <w:t xml:space="preserve">Value of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rPr>
          <w:bCs/>
        </w:rPr>
        <w:t xml:space="preserve"> for </w:t>
      </w:r>
      <w:r w:rsidRPr="0048041C">
        <w:rPr>
          <w:rFonts w:ascii="Calibri" w:eastAsia="Times New Roman" w:hAnsi="Calibri" w:cs="Calibri"/>
          <w:color w:val="000000"/>
        </w:rPr>
        <w:t>CH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2</w:t>
      </w:r>
      <w:r w:rsidRPr="0048041C">
        <w:rPr>
          <w:rFonts w:ascii="Calibri" w:eastAsia="Times New Roman" w:hAnsi="Calibri" w:cs="Calibri"/>
          <w:color w:val="000000"/>
        </w:rPr>
        <w:t>FCF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3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>
        <w:rPr>
          <w:bCs/>
        </w:rPr>
        <w:t>given full vibrational contribution:</w:t>
      </w:r>
    </w:p>
    <w:p w:rsidR="004A6132" w:rsidRDefault="004A6132" w:rsidP="004A6132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 translati</m:t>
                    </m:r>
                    <m:r>
                      <w:rPr>
                        <w:rFonts w:ascii="Cambria Math" w:hAnsi="Cambria Math"/>
                      </w:rPr>
                      <m:t>onal contributions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 rotational contributions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3×8-6 vbrational contributions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eqArr>
          </m:den>
        </m:f>
        <m:r>
          <w:rPr>
            <w:rFonts w:ascii="Cambria Math" w:hAnsi="Cambria Math"/>
          </w:rPr>
          <m:t>=1.08</m:t>
        </m:r>
      </m:oMath>
    </w:p>
    <w:p w:rsidR="00724F1D" w:rsidRDefault="00724F1D" w:rsidP="00724F1D">
      <w:pPr>
        <w:pStyle w:val="ListParagraph"/>
        <w:numPr>
          <w:ilvl w:val="0"/>
          <w:numId w:val="6"/>
        </w:numPr>
      </w:pPr>
      <w:r>
        <w:t xml:space="preserve">Speed of sound through air from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t>:</w:t>
      </w:r>
    </w:p>
    <w:p w:rsidR="00724F1D" w:rsidRDefault="00724F1D" w:rsidP="00724F1D">
      <w:pPr>
        <w:pStyle w:val="ListParagraph"/>
        <w:numPr>
          <w:ilvl w:val="1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</m:oMath>
    </w:p>
    <w:p w:rsidR="00724F1D" w:rsidRDefault="00724F1D" w:rsidP="00724F1D">
      <w:pPr>
        <w:pStyle w:val="ListParagraph"/>
        <w:numPr>
          <w:ilvl w:val="1"/>
          <w:numId w:val="6"/>
        </w:numPr>
      </w:pPr>
      <w:r>
        <w:t xml:space="preserve">Rearranging,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γRT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  <w:r>
        <w:t>, where M is in kg/mol</w:t>
      </w:r>
    </w:p>
    <w:p w:rsidR="00D62D51" w:rsidRDefault="00724F1D" w:rsidP="00724F1D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(1.39)(8.314)(296.15)</m:t>
                </m:r>
              </m:num>
              <m:den>
                <m:r>
                  <w:rPr>
                    <w:rFonts w:ascii="Cambria Math" w:hAnsi="Cambria Math"/>
                  </w:rPr>
                  <m:t>0.02881</m:t>
                </m:r>
              </m:den>
            </m:f>
          </m:e>
        </m:rad>
        <m:r>
          <w:rPr>
            <w:rFonts w:ascii="Cambria Math" w:hAnsi="Cambria Math"/>
          </w:rPr>
          <m:t>=344.66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m 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24F1D" w:rsidRDefault="00724F1D" w:rsidP="00724F1D">
      <w:pPr>
        <w:pStyle w:val="ListParagraph"/>
        <w:numPr>
          <w:ilvl w:val="0"/>
          <w:numId w:val="6"/>
        </w:numPr>
      </w:pPr>
      <w:r>
        <w:t>Resonator radius:</w:t>
      </w:r>
    </w:p>
    <w:p w:rsidR="00724F1D" w:rsidRDefault="00724F1D" w:rsidP="00724F1D">
      <w:pPr>
        <w:pStyle w:val="ListParagraph"/>
        <w:numPr>
          <w:ilvl w:val="1"/>
          <w:numId w:val="6"/>
        </w:numPr>
      </w:pPr>
      <w:r>
        <w:t>Slope of plot for argon resonance frequencies vs. radial root function roots was 569. Uncertainties were noted but not included for this analysis.</w:t>
      </w:r>
    </w:p>
    <w:p w:rsidR="006260E8" w:rsidRDefault="006260E8" w:rsidP="006260E8">
      <w:pPr>
        <w:pStyle w:val="ListParagraph"/>
        <w:numPr>
          <w:ilvl w:val="1"/>
          <w:numId w:val="6"/>
        </w:numPr>
      </w:pPr>
      <w:r>
        <w:t xml:space="preserve">Speed of sound through Argon was calculated as </w:t>
      </w:r>
      <w:r w:rsidRPr="006260E8">
        <w:t>320.8275</w:t>
      </w:r>
      <w:r>
        <w:t xml:space="preserve"> m/s</w:t>
      </w:r>
    </w:p>
    <w:p w:rsidR="00724F1D" w:rsidRDefault="005D72A3" w:rsidP="006260E8">
      <w:pPr>
        <w:pStyle w:val="ListParagraph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v,l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2πfa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724F1D">
        <w:t xml:space="preserve">, rearranging gives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ς</m:t>
                </m:r>
              </m:e>
              <m:sub>
                <m:r>
                  <w:rPr>
                    <w:rFonts w:ascii="Cambria Math" w:hAnsi="Cambria Math"/>
                  </w:rPr>
                  <m:t>v,l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2πf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569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320.8275</m:t>
                </m:r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=0.0897m</m:t>
        </m:r>
      </m:oMath>
    </w:p>
    <w:p w:rsidR="004A6132" w:rsidRDefault="004A6132" w:rsidP="004A6132">
      <w:pPr>
        <w:pStyle w:val="ListParagraph"/>
        <w:ind w:left="1800"/>
      </w:pPr>
    </w:p>
    <w:p w:rsidR="004A6132" w:rsidRDefault="004A6132" w:rsidP="004A6132">
      <w:pPr>
        <w:pStyle w:val="ListParagraph"/>
        <w:ind w:left="1800"/>
      </w:pPr>
    </w:p>
    <w:p w:rsidR="004A6132" w:rsidRDefault="004A6132" w:rsidP="004A6132">
      <w:pPr>
        <w:pStyle w:val="ListParagraph"/>
        <w:ind w:left="1800"/>
      </w:pPr>
    </w:p>
    <w:p w:rsidR="004A6132" w:rsidRDefault="004A6132" w:rsidP="004A6132">
      <w:pPr>
        <w:pStyle w:val="ListParagraph"/>
        <w:ind w:left="1800"/>
      </w:pPr>
    </w:p>
    <w:p w:rsidR="004A6132" w:rsidRDefault="004A6132" w:rsidP="004A6132">
      <w:pPr>
        <w:pStyle w:val="ListParagraph"/>
        <w:ind w:left="1800"/>
      </w:pPr>
    </w:p>
    <w:p w:rsidR="004A6132" w:rsidRDefault="004A6132" w:rsidP="004A6132">
      <w:pPr>
        <w:pStyle w:val="ListParagraph"/>
        <w:ind w:left="1800"/>
      </w:pPr>
    </w:p>
    <w:p w:rsidR="004A6132" w:rsidRPr="00493601" w:rsidRDefault="004A6132" w:rsidP="004A6132">
      <w:pPr>
        <w:pStyle w:val="ListParagraph"/>
        <w:ind w:left="1800"/>
      </w:pPr>
    </w:p>
    <w:p w:rsidR="00AA0E6B" w:rsidRDefault="00AA0E6B" w:rsidP="00AA0E6B">
      <w:pPr>
        <w:pStyle w:val="Heading1"/>
      </w:pPr>
      <w:r>
        <w:lastRenderedPageBreak/>
        <w:t>Error Analysis</w:t>
      </w:r>
    </w:p>
    <w:p w:rsidR="00C96BE1" w:rsidRDefault="00E30F5A" w:rsidP="00E30F5A">
      <w:pPr>
        <w:pStyle w:val="ListParagraph"/>
        <w:numPr>
          <w:ilvl w:val="0"/>
          <w:numId w:val="4"/>
        </w:numPr>
      </w:pPr>
      <w:r>
        <w:t>Least squares slope with 95% confidence interval for air vs. argon</w:t>
      </w:r>
    </w:p>
    <w:p w:rsidR="00E30F5A" w:rsidRDefault="00E30F5A" w:rsidP="00E30F5A">
      <w:pPr>
        <w:pStyle w:val="ListParagraph"/>
        <w:numPr>
          <w:ilvl w:val="1"/>
          <w:numId w:val="4"/>
        </w:numPr>
      </w:pPr>
      <w:r w:rsidRPr="00E30F5A">
        <w:rPr>
          <w:noProof/>
        </w:rPr>
        <w:drawing>
          <wp:inline distT="0" distB="0" distL="0" distR="0" wp14:anchorId="69141946" wp14:editId="6AB50256">
            <wp:extent cx="3029301" cy="1588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028" cy="15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A" w:rsidRDefault="00E30F5A" w:rsidP="00C315D9">
      <w:pPr>
        <w:pStyle w:val="ListParagraph"/>
        <w:numPr>
          <w:ilvl w:val="1"/>
          <w:numId w:val="4"/>
        </w:numPr>
      </w:pPr>
      <w:r>
        <w:t>From</w:t>
      </w:r>
      <w:r w:rsidR="00C315D9">
        <w:t xml:space="preserve"> </w:t>
      </w:r>
      <w:proofErr w:type="spellStart"/>
      <w:r w:rsidR="00C315D9">
        <w:t>linest</w:t>
      </w:r>
      <w:proofErr w:type="spellEnd"/>
      <w:r w:rsidR="00C315D9">
        <w:t xml:space="preserve">(), slope=1.075, </w:t>
      </w:r>
      <w:proofErr w:type="spellStart"/>
      <w:r w:rsidR="00C315D9">
        <w:t>stddev</w:t>
      </w:r>
      <w:proofErr w:type="spellEnd"/>
      <w:r w:rsidR="00C315D9">
        <w:t>=1.163E-03</w:t>
      </w:r>
    </w:p>
    <w:p w:rsidR="00C315D9" w:rsidRPr="00C315D9" w:rsidRDefault="005D72A3" w:rsidP="00735A68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95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=2.306</m:t>
        </m:r>
      </m:oMath>
      <w:r w:rsidR="00C315D9">
        <w:rPr>
          <w:color w:val="000000"/>
        </w:rPr>
        <w:t xml:space="preserve"> from the lookup table with </w:t>
      </w:r>
      <m:oMath>
        <m:r>
          <w:rPr>
            <w:rFonts w:ascii="Cambria Math" w:eastAsia="Times New Roman" w:hAnsi="Cambria Math" w:cs="Calibri"/>
            <w:color w:val="000000"/>
          </w:rPr>
          <m:t>N-1=8</m:t>
        </m:r>
      </m:oMath>
      <w:r w:rsidR="00C315D9">
        <w:rPr>
          <w:color w:val="000000"/>
        </w:rPr>
        <w:t xml:space="preserve"> degrees of freedom, since only 1 </w:t>
      </w:r>
      <w:proofErr w:type="spellStart"/>
      <w:r w:rsidR="00C315D9">
        <w:rPr>
          <w:color w:val="000000"/>
        </w:rPr>
        <w:t>regressor</w:t>
      </w:r>
      <w:proofErr w:type="spellEnd"/>
      <w:r w:rsidR="00C315D9">
        <w:rPr>
          <w:color w:val="000000"/>
        </w:rPr>
        <w:t xml:space="preserve"> was considered</w:t>
      </w:r>
    </w:p>
    <w:p w:rsidR="00C315D9" w:rsidRDefault="00C315D9" w:rsidP="00735A68">
      <w:pPr>
        <w:pStyle w:val="ListParagraph"/>
        <w:numPr>
          <w:ilvl w:val="1"/>
          <w:numId w:val="4"/>
        </w:numPr>
      </w:pPr>
      <m:oMath>
        <m:r>
          <w:rPr>
            <w:rFonts w:ascii="Cambria Math" w:eastAsia="Times New Roman" w:hAnsi="Cambria Math" w:cs="Calibri"/>
            <w:color w:val="000000"/>
          </w:rPr>
          <m:t>CI=2.306×0.00</m:t>
        </m:r>
        <m:r>
          <m:rPr>
            <m:sty m:val="p"/>
          </m:rPr>
          <w:rPr>
            <w:rFonts w:ascii="Cambria Math" w:hAnsi="Cambria Math"/>
          </w:rPr>
          <m:t>1163=0.0026</m:t>
        </m:r>
      </m:oMath>
    </w:p>
    <w:p w:rsidR="00735A68" w:rsidRDefault="00735A68" w:rsidP="00735A68">
      <w:pPr>
        <w:pStyle w:val="ListParagraph"/>
        <w:numPr>
          <w:ilvl w:val="1"/>
          <w:numId w:val="4"/>
        </w:numPr>
      </w:pPr>
      <w:r>
        <w:t xml:space="preserve">So slope, with uncertainty, is </w:t>
      </w:r>
      <m:oMath>
        <m:r>
          <m:rPr>
            <m:sty m:val="p"/>
          </m:rPr>
          <w:rPr>
            <w:rFonts w:ascii="Cambria Math" w:hAnsi="Cambria Math"/>
          </w:rPr>
          <m:t>1.075</m:t>
        </m:r>
        <m:r>
          <w:rPr>
            <w:rFonts w:ascii="Cambria Math" w:eastAsia="Times New Roman" w:hAnsi="Cambria Math" w:cs="Calibri"/>
            <w:color w:val="000000"/>
          </w:rPr>
          <m:t>±</m:t>
        </m:r>
        <m:r>
          <m:rPr>
            <m:sty m:val="p"/>
          </m:rPr>
          <w:rPr>
            <w:rFonts w:ascii="Cambria Math" w:hAnsi="Cambria Math"/>
          </w:rPr>
          <m:t>0.0026</m:t>
        </m:r>
      </m:oMath>
    </w:p>
    <w:p w:rsidR="00724F1D" w:rsidRDefault="00724F1D" w:rsidP="00724F1D">
      <w:pPr>
        <w:pStyle w:val="ListParagraph"/>
        <w:numPr>
          <w:ilvl w:val="0"/>
          <w:numId w:val="4"/>
        </w:numPr>
      </w:pPr>
      <w:r>
        <w:t xml:space="preserve">Argon frequencies </w:t>
      </w:r>
      <w:proofErr w:type="spellStart"/>
      <w:r>
        <w:t>vs</w:t>
      </w:r>
      <w:proofErr w:type="spellEnd"/>
      <w:r>
        <w:t xml:space="preserve"> radial function roots, with analysis</w:t>
      </w:r>
    </w:p>
    <w:p w:rsidR="00724F1D" w:rsidRDefault="00724F1D" w:rsidP="00724F1D">
      <w:pPr>
        <w:pStyle w:val="ListParagraph"/>
        <w:numPr>
          <w:ilvl w:val="1"/>
          <w:numId w:val="4"/>
        </w:numPr>
      </w:pPr>
      <w:r w:rsidRPr="00460D74">
        <w:rPr>
          <w:noProof/>
        </w:rPr>
        <w:drawing>
          <wp:inline distT="0" distB="0" distL="0" distR="0" wp14:anchorId="5BD324EA" wp14:editId="4E3BFD1F">
            <wp:extent cx="2154169" cy="12546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971" cy="12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1D" w:rsidRDefault="00724F1D" w:rsidP="00724F1D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proofErr w:type="gramStart"/>
      <w:r>
        <w:t>linest</w:t>
      </w:r>
      <w:proofErr w:type="spellEnd"/>
      <w:r>
        <w:t>(</w:t>
      </w:r>
      <w:proofErr w:type="gramEnd"/>
      <w:r>
        <w:t xml:space="preserve">), slope = 568.98 with SD=0.7156.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95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=2.306</m:t>
        </m:r>
      </m:oMath>
      <w:r w:rsidRPr="00460D74">
        <w:rPr>
          <w:color w:val="000000"/>
        </w:rPr>
        <w:t xml:space="preserve"> </w:t>
      </w:r>
      <w:proofErr w:type="gramStart"/>
      <w:r w:rsidRPr="00460D74">
        <w:rPr>
          <w:color w:val="000000"/>
        </w:rPr>
        <w:t>from</w:t>
      </w:r>
      <w:proofErr w:type="gramEnd"/>
      <w:r w:rsidRPr="00460D74">
        <w:rPr>
          <w:color w:val="000000"/>
        </w:rPr>
        <w:t xml:space="preserve"> the lookup table with </w:t>
      </w:r>
      <m:oMath>
        <m:r>
          <w:rPr>
            <w:rFonts w:ascii="Cambria Math" w:eastAsia="Times New Roman" w:hAnsi="Cambria Math" w:cs="Calibri"/>
            <w:color w:val="000000"/>
          </w:rPr>
          <m:t>N-1=8</m:t>
        </m:r>
      </m:oMath>
      <w:r w:rsidRPr="00460D74">
        <w:rPr>
          <w:color w:val="000000"/>
        </w:rPr>
        <w:t xml:space="preserve"> degrees of freedom, since only 1 </w:t>
      </w:r>
      <w:proofErr w:type="spellStart"/>
      <w:r w:rsidRPr="00460D74">
        <w:rPr>
          <w:color w:val="000000"/>
        </w:rPr>
        <w:t>regressor</w:t>
      </w:r>
      <w:proofErr w:type="spellEnd"/>
      <w:r w:rsidRPr="00460D74">
        <w:rPr>
          <w:color w:val="000000"/>
        </w:rPr>
        <w:t xml:space="preserve"> was considered</w:t>
      </w:r>
      <w:r>
        <w:rPr>
          <w:color w:val="000000"/>
        </w:rPr>
        <w:t xml:space="preserve">. </w:t>
      </w:r>
      <m:oMath>
        <m:r>
          <w:rPr>
            <w:rFonts w:ascii="Cambria Math" w:eastAsia="Times New Roman" w:hAnsi="Cambria Math" w:cs="Calibri"/>
            <w:color w:val="000000"/>
          </w:rPr>
          <m:t>CI=2.306×0.</m:t>
        </m:r>
        <m:r>
          <m:rPr>
            <m:sty m:val="p"/>
          </m:rPr>
          <w:rPr>
            <w:rFonts w:ascii="Cambria Math" w:hAnsi="Cambria Math"/>
          </w:rPr>
          <m:t>7156=1.7</m:t>
        </m:r>
      </m:oMath>
      <w:r>
        <w:t xml:space="preserve">, so slope, with uncertainty, </w:t>
      </w:r>
      <w:proofErr w:type="gramStart"/>
      <w: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569.</m:t>
        </m:r>
        <m:r>
          <w:rPr>
            <w:rFonts w:ascii="Cambria Math" w:eastAsia="Times New Roman" w:hAnsi="Cambria Math" w:cs="Calibri"/>
            <w:color w:val="000000"/>
          </w:rPr>
          <m:t>±</m:t>
        </m:r>
        <m:r>
          <m:rPr>
            <m:sty m:val="p"/>
          </m:rPr>
          <w:rPr>
            <w:rFonts w:ascii="Cambria Math" w:hAnsi="Cambria Math"/>
          </w:rPr>
          <m:t>1.7</m:t>
        </m:r>
      </m:oMath>
      <w:r>
        <w:t>.</w:t>
      </w:r>
    </w:p>
    <w:p w:rsidR="00AA0E6B" w:rsidRDefault="00AA0E6B" w:rsidP="00AA0E6B">
      <w:pPr>
        <w:pStyle w:val="Heading1"/>
      </w:pPr>
      <w:r>
        <w:t>Data and Results</w:t>
      </w:r>
    </w:p>
    <w:p w:rsidR="007278B5" w:rsidRPr="007278B5" w:rsidRDefault="007278B5" w:rsidP="00462EF5">
      <w:pPr>
        <w:pStyle w:val="ListParagraph"/>
        <w:numPr>
          <w:ilvl w:val="0"/>
          <w:numId w:val="2"/>
        </w:numPr>
        <w:ind w:left="1080"/>
      </w:pPr>
      <w:r>
        <w:t>Measured quantities:</w:t>
      </w:r>
    </w:p>
    <w:p w:rsidR="00FE632D" w:rsidRDefault="00FE632D" w:rsidP="00FE632D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Calibri"/>
          <w:color w:val="000000"/>
        </w:rPr>
        <w:t>Room temperature = (23.0</w:t>
      </w:r>
      <w:r w:rsidRPr="0048041C">
        <w:rPr>
          <w:rFonts w:ascii="Calibri" w:eastAsia="Times New Roman" w:hAnsi="Calibri" w:cs="Calibri"/>
          <w:color w:val="000000"/>
        </w:rPr>
        <w:t xml:space="preserve"> ± </w:t>
      </w:r>
      <w:r>
        <w:rPr>
          <w:rFonts w:ascii="Calibri" w:eastAsia="Times New Roman" w:hAnsi="Calibri" w:cs="Calibri"/>
          <w:color w:val="000000"/>
        </w:rPr>
        <w:t>0.2) cm</w:t>
      </w:r>
    </w:p>
    <w:p w:rsidR="0076548D" w:rsidRDefault="00942B9D" w:rsidP="00942B9D">
      <w:pPr>
        <w:pStyle w:val="ListParagraph"/>
        <w:numPr>
          <w:ilvl w:val="0"/>
          <w:numId w:val="2"/>
        </w:numPr>
        <w:ind w:left="1080"/>
      </w:pPr>
      <w:r>
        <w:t>Speed of sound through various gases</w:t>
      </w:r>
      <w:r w:rsidR="00D84109">
        <w:t xml:space="preserve">, </w:t>
      </w:r>
      <w:r w:rsidR="00F6246F">
        <w:t xml:space="preserve">calculated from values for </w:t>
      </w:r>
      <m:oMath>
        <m:r>
          <w:rPr>
            <w:rFonts w:ascii="Cambria Math" w:hAnsi="Cambria Math"/>
          </w:rPr>
          <m:t>γ</m:t>
        </m:r>
      </m:oMath>
      <w:r w:rsidR="00F6246F">
        <w:t xml:space="preserve"> determined in lab 1</w:t>
      </w:r>
      <w:r>
        <w:t>:</w:t>
      </w:r>
    </w:p>
    <w:tbl>
      <w:tblPr>
        <w:tblStyle w:val="LightShading-Accent2"/>
        <w:tblW w:w="2815" w:type="dxa"/>
        <w:jc w:val="center"/>
        <w:tblLook w:val="04A0" w:firstRow="1" w:lastRow="0" w:firstColumn="1" w:lastColumn="0" w:noHBand="0" w:noVBand="1"/>
      </w:tblPr>
      <w:tblGrid>
        <w:gridCol w:w="976"/>
        <w:gridCol w:w="1839"/>
      </w:tblGrid>
      <w:tr w:rsidR="00D84109" w:rsidRPr="00942B9D" w:rsidTr="00D84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D84109" w:rsidRPr="00942B9D" w:rsidTr="00D8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CH</w:t>
            </w:r>
            <w:r w:rsidRPr="00942B9D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42B9D">
              <w:rPr>
                <w:rFonts w:ascii="Calibri" w:eastAsia="Times New Roman" w:hAnsi="Calibri" w:cs="Calibri"/>
                <w:color w:val="000000"/>
              </w:rPr>
              <w:t>FCF</w:t>
            </w:r>
            <w:r w:rsidRPr="00942B9D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174.3734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</w:tr>
      <w:tr w:rsidR="00D84109" w:rsidRPr="00942B9D" w:rsidTr="00D84109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CO</w:t>
            </w:r>
            <w:r w:rsidRPr="00942B9D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272.7791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</w:tr>
      <w:tr w:rsidR="00D84109" w:rsidRPr="00942B9D" w:rsidTr="00D8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Air</w:t>
            </w:r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324.2215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</w:tr>
      <w:tr w:rsidR="00D84109" w:rsidRPr="00942B9D" w:rsidTr="00D8410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B9D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320.8275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</w:tr>
      <w:tr w:rsidR="00D84109" w:rsidRPr="00942B9D" w:rsidTr="00D8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N</w:t>
            </w:r>
            <w:r w:rsidRPr="00942B9D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476.1422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</w:tr>
      <w:tr w:rsidR="00D84109" w:rsidRPr="00942B9D" w:rsidTr="00D8410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84109" w:rsidRPr="00942B9D" w:rsidRDefault="00D84109" w:rsidP="00942B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1839" w:type="dxa"/>
            <w:noWrap/>
            <w:hideMark/>
          </w:tcPr>
          <w:p w:rsidR="00D84109" w:rsidRPr="00942B9D" w:rsidRDefault="00D84109" w:rsidP="00D8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B9D">
              <w:rPr>
                <w:rFonts w:ascii="Calibri" w:eastAsia="Times New Roman" w:hAnsi="Calibri" w:cs="Calibri"/>
                <w:color w:val="000000"/>
              </w:rPr>
              <w:t>957.329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  <w:bookmarkStart w:id="0" w:name="_GoBack"/>
        <w:bookmarkEnd w:id="0"/>
      </w:tr>
    </w:tbl>
    <w:p w:rsidR="004A6132" w:rsidRDefault="004A6132" w:rsidP="004A6132"/>
    <w:p w:rsidR="00460D74" w:rsidRDefault="00460D74" w:rsidP="00460D74">
      <w:pPr>
        <w:pStyle w:val="ListParagraph"/>
        <w:numPr>
          <w:ilvl w:val="0"/>
          <w:numId w:val="2"/>
        </w:numPr>
        <w:ind w:left="1080"/>
      </w:pPr>
      <w:r w:rsidRPr="00462EF5">
        <w:t xml:space="preserve">The following table lists theoretical values for γ with and without vibrational </w:t>
      </w:r>
      <w:r w:rsidR="004A6132">
        <w:t>contributions</w:t>
      </w:r>
      <w:r w:rsidRPr="00462EF5">
        <w:t>:</w:t>
      </w:r>
    </w:p>
    <w:tbl>
      <w:tblPr>
        <w:tblStyle w:val="LightShading-Accent2"/>
        <w:tblW w:w="5955" w:type="dxa"/>
        <w:jc w:val="center"/>
        <w:tblInd w:w="-362" w:type="dxa"/>
        <w:tblLook w:val="04A0" w:firstRow="1" w:lastRow="0" w:firstColumn="1" w:lastColumn="0" w:noHBand="0" w:noVBand="1"/>
      </w:tblPr>
      <w:tblGrid>
        <w:gridCol w:w="1375"/>
        <w:gridCol w:w="2494"/>
        <w:gridCol w:w="2086"/>
      </w:tblGrid>
      <w:tr w:rsidR="00460D74" w:rsidRPr="00493601" w:rsidTr="004D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60D74" w:rsidRPr="00493601" w:rsidRDefault="00460D74" w:rsidP="004D20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2494" w:type="dxa"/>
            <w:noWrap/>
            <w:hideMark/>
          </w:tcPr>
          <w:p w:rsidR="00460D74" w:rsidRPr="00493601" w:rsidRDefault="00460D74" w:rsidP="004D20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With Vibrational Contribution</w:t>
            </w:r>
          </w:p>
        </w:tc>
        <w:tc>
          <w:tcPr>
            <w:tcW w:w="2086" w:type="dxa"/>
            <w:noWrap/>
            <w:hideMark/>
          </w:tcPr>
          <w:p w:rsidR="00460D74" w:rsidRPr="00493601" w:rsidRDefault="00460D74" w:rsidP="004D20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Without Vibrational Contribution</w:t>
            </w:r>
          </w:p>
        </w:tc>
      </w:tr>
      <w:tr w:rsidR="00460D74" w:rsidRPr="00493601" w:rsidTr="004D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60D74" w:rsidRPr="00493601" w:rsidRDefault="00460D74" w:rsidP="004D20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2494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2086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  <w:tr w:rsidR="00460D74" w:rsidRPr="00493601" w:rsidTr="004D20F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60D74" w:rsidRPr="00493601" w:rsidRDefault="00460D74" w:rsidP="004D20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CH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493601">
              <w:rPr>
                <w:rFonts w:ascii="Calibri" w:eastAsia="Times New Roman" w:hAnsi="Calibri" w:cs="Calibri"/>
                <w:color w:val="000000"/>
              </w:rPr>
              <w:t>FCF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2494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2086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460D74" w:rsidRPr="00493601" w:rsidTr="004D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60D74" w:rsidRPr="00493601" w:rsidRDefault="00460D74" w:rsidP="004D20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CO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494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2086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460D74" w:rsidRPr="00493601" w:rsidTr="004D20F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60D74" w:rsidRPr="00493601" w:rsidRDefault="00460D74" w:rsidP="004D20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N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494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2086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460D74" w:rsidRPr="00493601" w:rsidTr="004D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60D74" w:rsidRPr="00493601" w:rsidRDefault="00460D74" w:rsidP="004D20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601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2494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2086" w:type="dxa"/>
            <w:noWrap/>
            <w:hideMark/>
          </w:tcPr>
          <w:p w:rsidR="00460D74" w:rsidRPr="00493601" w:rsidRDefault="00460D74" w:rsidP="004D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</w:tbl>
    <w:p w:rsidR="00942B9D" w:rsidRDefault="00942B9D" w:rsidP="00493601"/>
    <w:p w:rsidR="00AA0E6B" w:rsidRDefault="00AA0E6B" w:rsidP="00AA0E6B">
      <w:pPr>
        <w:pStyle w:val="Heading1"/>
      </w:pPr>
      <w:r>
        <w:t>References</w:t>
      </w:r>
    </w:p>
    <w:p w:rsidR="00AA0E6B" w:rsidRDefault="006D7B16" w:rsidP="006D7B16">
      <w:pPr>
        <w:pStyle w:val="ListParagraph"/>
        <w:numPr>
          <w:ilvl w:val="0"/>
          <w:numId w:val="1"/>
        </w:numPr>
      </w:pPr>
      <w:r>
        <w:t xml:space="preserve">Killian, B. J. </w:t>
      </w:r>
      <w:r w:rsidR="00AA0E6B">
        <w:t>Experiments fo</w:t>
      </w:r>
      <w:r>
        <w:t xml:space="preserve">r Physical Chemistry Laboratory, Summer 2014, </w:t>
      </w:r>
      <w:r w:rsidR="00AA0E6B">
        <w:t>Target Copy,: Gainesville, 2014</w:t>
      </w:r>
    </w:p>
    <w:p w:rsidR="00656B40" w:rsidRPr="00AA0E6B" w:rsidRDefault="006D7B16" w:rsidP="00C96BE1">
      <w:pPr>
        <w:pStyle w:val="ListParagraph"/>
        <w:numPr>
          <w:ilvl w:val="0"/>
          <w:numId w:val="1"/>
        </w:numPr>
      </w:pPr>
      <w:r>
        <w:t xml:space="preserve">Williams, K. R. </w:t>
      </w:r>
      <w:r w:rsidR="00AA0E6B">
        <w:t>Error Analysis in Physical and Analytical Chemistry, 3rd Ed, Target Copy: Gainesville, 2008</w:t>
      </w:r>
    </w:p>
    <w:sectPr w:rsidR="00656B40" w:rsidRPr="00AA0E6B" w:rsidSect="00AA0E6B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2A3" w:rsidRDefault="005D72A3" w:rsidP="00D9620D">
      <w:pPr>
        <w:spacing w:after="0" w:line="240" w:lineRule="auto"/>
      </w:pPr>
      <w:r>
        <w:separator/>
      </w:r>
    </w:p>
  </w:endnote>
  <w:endnote w:type="continuationSeparator" w:id="0">
    <w:p w:rsidR="005D72A3" w:rsidRDefault="005D72A3" w:rsidP="00D9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2A3" w:rsidRDefault="005D72A3" w:rsidP="00D9620D">
      <w:pPr>
        <w:spacing w:after="0" w:line="240" w:lineRule="auto"/>
      </w:pPr>
      <w:r>
        <w:separator/>
      </w:r>
    </w:p>
  </w:footnote>
  <w:footnote w:type="continuationSeparator" w:id="0">
    <w:p w:rsidR="005D72A3" w:rsidRDefault="005D72A3" w:rsidP="00D96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E6B" w:rsidRDefault="00AA0E6B">
    <w:pPr>
      <w:pStyle w:val="Header"/>
    </w:pPr>
    <w:r>
      <w:t>Paul Nickerson</w:t>
    </w:r>
  </w:p>
  <w:p w:rsidR="00AA0E6B" w:rsidRDefault="00AA0E6B">
    <w:pPr>
      <w:pStyle w:val="Header"/>
    </w:pPr>
    <w:r>
      <w:t>CHM4413L</w:t>
    </w:r>
  </w:p>
  <w:p w:rsidR="00D9620D" w:rsidRDefault="00AA0E6B">
    <w:pPr>
      <w:pStyle w:val="Header"/>
      <w:rPr>
        <w:noProof/>
      </w:rPr>
    </w:pPr>
    <w:r>
      <w:t>Lab 1 – Heat Capacity Ratios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A6132">
      <w:rPr>
        <w:noProof/>
      </w:rPr>
      <w:t>1</w:t>
    </w:r>
    <w:r>
      <w:rPr>
        <w:noProof/>
      </w:rPr>
      <w:fldChar w:fldCharType="end"/>
    </w:r>
  </w:p>
  <w:p w:rsidR="00AA0E6B" w:rsidRDefault="00AA0E6B">
    <w:pPr>
      <w:pStyle w:val="Header"/>
      <w:rPr>
        <w:noProof/>
      </w:rPr>
    </w:pPr>
  </w:p>
  <w:p w:rsidR="00AA0E6B" w:rsidRDefault="00AA0E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7D4E"/>
    <w:multiLevelType w:val="hybridMultilevel"/>
    <w:tmpl w:val="FA66A2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DD0457"/>
    <w:multiLevelType w:val="hybridMultilevel"/>
    <w:tmpl w:val="4F42E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81ECE"/>
    <w:multiLevelType w:val="hybridMultilevel"/>
    <w:tmpl w:val="F1AAB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5505F6"/>
    <w:multiLevelType w:val="hybridMultilevel"/>
    <w:tmpl w:val="B6B034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465106B"/>
    <w:multiLevelType w:val="hybridMultilevel"/>
    <w:tmpl w:val="0812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11B28"/>
    <w:multiLevelType w:val="hybridMultilevel"/>
    <w:tmpl w:val="61EAAC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E12B93"/>
    <w:multiLevelType w:val="hybridMultilevel"/>
    <w:tmpl w:val="D0B8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405DA"/>
    <w:multiLevelType w:val="hybridMultilevel"/>
    <w:tmpl w:val="772A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B0BD2"/>
    <w:multiLevelType w:val="hybridMultilevel"/>
    <w:tmpl w:val="3666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D"/>
    <w:rsid w:val="000C5241"/>
    <w:rsid w:val="000E6B86"/>
    <w:rsid w:val="00220E78"/>
    <w:rsid w:val="00344937"/>
    <w:rsid w:val="003D7B72"/>
    <w:rsid w:val="003F3D7B"/>
    <w:rsid w:val="00401D0E"/>
    <w:rsid w:val="00460D74"/>
    <w:rsid w:val="00462EF5"/>
    <w:rsid w:val="0048041C"/>
    <w:rsid w:val="00493601"/>
    <w:rsid w:val="004A6132"/>
    <w:rsid w:val="004B2546"/>
    <w:rsid w:val="00546B3A"/>
    <w:rsid w:val="00571CF5"/>
    <w:rsid w:val="005C2833"/>
    <w:rsid w:val="005D72A3"/>
    <w:rsid w:val="00606B39"/>
    <w:rsid w:val="006260E8"/>
    <w:rsid w:val="00656B40"/>
    <w:rsid w:val="006D7B16"/>
    <w:rsid w:val="006E0D29"/>
    <w:rsid w:val="00724F1D"/>
    <w:rsid w:val="007278B5"/>
    <w:rsid w:val="00735A68"/>
    <w:rsid w:val="0076548D"/>
    <w:rsid w:val="007B7569"/>
    <w:rsid w:val="00823196"/>
    <w:rsid w:val="00873851"/>
    <w:rsid w:val="008A3805"/>
    <w:rsid w:val="008E0B76"/>
    <w:rsid w:val="00942B9D"/>
    <w:rsid w:val="00AA0E6B"/>
    <w:rsid w:val="00AB3C47"/>
    <w:rsid w:val="00B0606F"/>
    <w:rsid w:val="00B60E69"/>
    <w:rsid w:val="00B975B6"/>
    <w:rsid w:val="00BC4E1A"/>
    <w:rsid w:val="00C315D9"/>
    <w:rsid w:val="00C36B02"/>
    <w:rsid w:val="00C52FA4"/>
    <w:rsid w:val="00C73FBE"/>
    <w:rsid w:val="00C96BE1"/>
    <w:rsid w:val="00CD61F5"/>
    <w:rsid w:val="00D409CD"/>
    <w:rsid w:val="00D62D51"/>
    <w:rsid w:val="00D84109"/>
    <w:rsid w:val="00D9620D"/>
    <w:rsid w:val="00DE100B"/>
    <w:rsid w:val="00E30F5A"/>
    <w:rsid w:val="00F102EA"/>
    <w:rsid w:val="00F6246F"/>
    <w:rsid w:val="00FA67BA"/>
    <w:rsid w:val="00F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40"/>
  </w:style>
  <w:style w:type="paragraph" w:styleId="Heading1">
    <w:name w:val="heading 1"/>
    <w:basedOn w:val="Normal"/>
    <w:next w:val="Normal"/>
    <w:link w:val="Heading1Char"/>
    <w:uiPriority w:val="9"/>
    <w:qFormat/>
    <w:rsid w:val="00656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D"/>
  </w:style>
  <w:style w:type="paragraph" w:styleId="Footer">
    <w:name w:val="footer"/>
    <w:basedOn w:val="Normal"/>
    <w:link w:val="Foot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D"/>
  </w:style>
  <w:style w:type="paragraph" w:styleId="Title">
    <w:name w:val="Title"/>
    <w:basedOn w:val="Normal"/>
    <w:next w:val="Normal"/>
    <w:link w:val="TitleChar"/>
    <w:uiPriority w:val="10"/>
    <w:qFormat/>
    <w:rsid w:val="00656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caps/>
      <w:color w:val="632423" w:themeColor="accent2" w:themeShade="80"/>
      <w:spacing w:val="50"/>
      <w:sz w:val="44"/>
      <w:szCs w:val="44"/>
    </w:rPr>
  </w:style>
  <w:style w:type="character" w:styleId="SubtleEmphasis">
    <w:name w:val="Subtle Emphasis"/>
    <w:uiPriority w:val="19"/>
    <w:qFormat/>
    <w:rsid w:val="00656B4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56B40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B40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56B40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6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B40"/>
  </w:style>
  <w:style w:type="paragraph" w:styleId="ListParagraph">
    <w:name w:val="List Paragraph"/>
    <w:basedOn w:val="Normal"/>
    <w:uiPriority w:val="34"/>
    <w:qFormat/>
    <w:rsid w:val="00656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B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56B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56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56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56B4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B4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54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C28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60E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40"/>
  </w:style>
  <w:style w:type="paragraph" w:styleId="Heading1">
    <w:name w:val="heading 1"/>
    <w:basedOn w:val="Normal"/>
    <w:next w:val="Normal"/>
    <w:link w:val="Heading1Char"/>
    <w:uiPriority w:val="9"/>
    <w:qFormat/>
    <w:rsid w:val="00656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D"/>
  </w:style>
  <w:style w:type="paragraph" w:styleId="Footer">
    <w:name w:val="footer"/>
    <w:basedOn w:val="Normal"/>
    <w:link w:val="Foot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D"/>
  </w:style>
  <w:style w:type="paragraph" w:styleId="Title">
    <w:name w:val="Title"/>
    <w:basedOn w:val="Normal"/>
    <w:next w:val="Normal"/>
    <w:link w:val="TitleChar"/>
    <w:uiPriority w:val="10"/>
    <w:qFormat/>
    <w:rsid w:val="00656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caps/>
      <w:color w:val="632423" w:themeColor="accent2" w:themeShade="80"/>
      <w:spacing w:val="50"/>
      <w:sz w:val="44"/>
      <w:szCs w:val="44"/>
    </w:rPr>
  </w:style>
  <w:style w:type="character" w:styleId="SubtleEmphasis">
    <w:name w:val="Subtle Emphasis"/>
    <w:uiPriority w:val="19"/>
    <w:qFormat/>
    <w:rsid w:val="00656B4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56B40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B40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56B40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6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B40"/>
  </w:style>
  <w:style w:type="paragraph" w:styleId="ListParagraph">
    <w:name w:val="List Paragraph"/>
    <w:basedOn w:val="Normal"/>
    <w:uiPriority w:val="34"/>
    <w:qFormat/>
    <w:rsid w:val="00656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B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56B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56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56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56B4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B4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54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C28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60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6E8F-698A-4088-B282-E15B8C44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2014-05-17T17:07:00Z</dcterms:created>
  <dcterms:modified xsi:type="dcterms:W3CDTF">2014-05-21T13:53:00Z</dcterms:modified>
</cp:coreProperties>
</file>