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BC65" w14:textId="292AED2B" w:rsidR="00820FD1" w:rsidRPr="0089057D" w:rsidRDefault="00050B51" w:rsidP="0089057D">
      <w:pPr>
        <w:pStyle w:val="article-info"/>
        <w:spacing w:line="240" w:lineRule="auto"/>
        <w:rPr>
          <w:rFonts w:ascii="Arial" w:hAnsi="Arial" w:cs="Arial"/>
        </w:rPr>
      </w:pPr>
      <w:r w:rsidRPr="0089057D">
        <w:rPr>
          <w:rFonts w:ascii="Arial" w:hAnsi="Arial" w:cs="Arial"/>
        </w:rPr>
        <w:t xml:space="preserve">Bioinformatics </w:t>
      </w:r>
      <w:r w:rsidR="0038434F" w:rsidRPr="0089057D">
        <w:rPr>
          <w:rFonts w:ascii="Arial" w:hAnsi="Arial" w:cs="Arial"/>
        </w:rPr>
        <w:t>201</w:t>
      </w:r>
      <w:r w:rsidR="004C341F">
        <w:rPr>
          <w:rFonts w:ascii="Arial" w:hAnsi="Arial" w:cs="Arial"/>
        </w:rPr>
        <w:t>8</w:t>
      </w:r>
      <w:r w:rsidR="0038434F" w:rsidRPr="0089057D">
        <w:rPr>
          <w:rFonts w:ascii="Arial" w:hAnsi="Arial" w:cs="Arial"/>
        </w:rPr>
        <w:t>-201</w:t>
      </w:r>
      <w:r w:rsidR="004C341F">
        <w:rPr>
          <w:rFonts w:ascii="Arial" w:hAnsi="Arial" w:cs="Arial"/>
        </w:rPr>
        <w:t>9</w:t>
      </w:r>
    </w:p>
    <w:p w14:paraId="22FB9937" w14:textId="075F200F" w:rsidR="005E41BA" w:rsidRPr="0089057D" w:rsidRDefault="005E41BA" w:rsidP="0089057D">
      <w:pPr>
        <w:pStyle w:val="article-info"/>
        <w:spacing w:line="240" w:lineRule="auto"/>
        <w:rPr>
          <w:rFonts w:ascii="Arial" w:hAnsi="Arial" w:cs="Arial"/>
        </w:rPr>
      </w:pPr>
      <w:r w:rsidRPr="0089057D">
        <w:rPr>
          <w:rFonts w:ascii="Arial" w:hAnsi="Arial" w:cs="Arial"/>
        </w:rPr>
        <w:t xml:space="preserve">Date: </w:t>
      </w:r>
      <w:r w:rsidR="009A0785">
        <w:rPr>
          <w:rFonts w:ascii="Arial" w:hAnsi="Arial" w:cs="Arial"/>
        </w:rPr>
        <w:t>13</w:t>
      </w:r>
      <w:r w:rsidRPr="0089057D">
        <w:rPr>
          <w:rFonts w:ascii="Arial" w:hAnsi="Arial" w:cs="Arial"/>
        </w:rPr>
        <w:t xml:space="preserve"> </w:t>
      </w:r>
      <w:r w:rsidR="009A0785">
        <w:rPr>
          <w:rFonts w:ascii="Arial" w:hAnsi="Arial" w:cs="Arial"/>
        </w:rPr>
        <w:t>January</w:t>
      </w:r>
      <w:r w:rsidRPr="0089057D">
        <w:rPr>
          <w:rFonts w:ascii="Arial" w:hAnsi="Arial" w:cs="Arial"/>
        </w:rPr>
        <w:t xml:space="preserve"> </w:t>
      </w:r>
      <w:r w:rsidR="009A0785">
        <w:rPr>
          <w:rFonts w:ascii="Arial" w:hAnsi="Arial" w:cs="Arial"/>
        </w:rPr>
        <w:t>2019</w:t>
      </w:r>
    </w:p>
    <w:p w14:paraId="29318722" w14:textId="5D9652CD" w:rsidR="006C2C0F" w:rsidRPr="0089057D" w:rsidRDefault="008F7A10" w:rsidP="0089057D">
      <w:pPr>
        <w:pStyle w:val="article-info"/>
        <w:spacing w:line="240" w:lineRule="auto"/>
        <w:rPr>
          <w:rFonts w:ascii="Arial" w:hAnsi="Arial" w:cs="Arial"/>
        </w:rPr>
      </w:pPr>
      <w:r w:rsidRPr="0089057D">
        <w:rPr>
          <w:rFonts w:ascii="Arial" w:hAnsi="Arial" w:cs="Arial"/>
        </w:rPr>
        <w:t>Project report</w:t>
      </w:r>
    </w:p>
    <w:p w14:paraId="6C19E702" w14:textId="77777777" w:rsidR="00935C57" w:rsidRPr="0089057D" w:rsidRDefault="00935C57" w:rsidP="0089057D">
      <w:pPr>
        <w:pStyle w:val="AbstractHead"/>
        <w:spacing w:line="240" w:lineRule="auto"/>
        <w:rPr>
          <w:rFonts w:ascii="Arial" w:hAnsi="Arial" w:cs="Arial"/>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89057D" w14:paraId="3C0EE19D" w14:textId="77777777" w:rsidTr="00F137B5">
        <w:tc>
          <w:tcPr>
            <w:tcW w:w="8320" w:type="dxa"/>
          </w:tcPr>
          <w:p w14:paraId="38C038C1" w14:textId="00072C91" w:rsidR="00CC64E3" w:rsidRPr="0089057D" w:rsidRDefault="00DB5862" w:rsidP="0089057D">
            <w:pPr>
              <w:pStyle w:val="Subtitle"/>
              <w:rPr>
                <w:rFonts w:ascii="Arial" w:hAnsi="Arial" w:cs="Arial"/>
              </w:rPr>
            </w:pPr>
            <w:proofErr w:type="spellStart"/>
            <w:r w:rsidRPr="0089057D">
              <w:rPr>
                <w:rFonts w:ascii="Arial" w:hAnsi="Arial" w:cs="Arial"/>
              </w:rPr>
              <w:t>Bioinformatics@Data</w:t>
            </w:r>
            <w:proofErr w:type="spellEnd"/>
            <w:r w:rsidRPr="0089057D">
              <w:rPr>
                <w:rFonts w:ascii="Arial" w:hAnsi="Arial" w:cs="Arial"/>
              </w:rPr>
              <w:t xml:space="preserve"> Science</w:t>
            </w:r>
            <w:r w:rsidR="00E12048" w:rsidRPr="0089057D">
              <w:rPr>
                <w:rFonts w:ascii="Arial" w:hAnsi="Arial" w:cs="Arial"/>
              </w:rPr>
              <w:t xml:space="preserve"> A.Y. 201</w:t>
            </w:r>
            <w:r w:rsidR="004C341F">
              <w:rPr>
                <w:rFonts w:ascii="Arial" w:hAnsi="Arial" w:cs="Arial"/>
              </w:rPr>
              <w:t>8</w:t>
            </w:r>
            <w:r w:rsidR="00E12048" w:rsidRPr="0089057D">
              <w:rPr>
                <w:rFonts w:ascii="Arial" w:hAnsi="Arial" w:cs="Arial"/>
              </w:rPr>
              <w:t>-201</w:t>
            </w:r>
            <w:r w:rsidR="004C341F">
              <w:rPr>
                <w:rFonts w:ascii="Arial" w:hAnsi="Arial" w:cs="Arial"/>
              </w:rPr>
              <w:t>9</w:t>
            </w:r>
          </w:p>
          <w:p w14:paraId="414E15DC" w14:textId="071511D0" w:rsidR="00CC64E3" w:rsidRPr="009A0785" w:rsidRDefault="009A0785" w:rsidP="0089057D">
            <w:pPr>
              <w:pStyle w:val="Title"/>
              <w:spacing w:line="240" w:lineRule="auto"/>
              <w:rPr>
                <w:rFonts w:ascii="Arial" w:hAnsi="Arial" w:cs="Arial"/>
                <w:lang w:val="it-IT"/>
              </w:rPr>
            </w:pPr>
            <w:proofErr w:type="spellStart"/>
            <w:r w:rsidRPr="009A0785">
              <w:rPr>
                <w:rFonts w:ascii="Arial" w:hAnsi="Arial" w:cs="Arial"/>
                <w:lang w:val="it-IT"/>
              </w:rPr>
              <w:t>Neuroscience</w:t>
            </w:r>
            <w:proofErr w:type="spellEnd"/>
            <w:r w:rsidRPr="009A0785">
              <w:rPr>
                <w:rFonts w:ascii="Arial" w:hAnsi="Arial" w:cs="Arial"/>
                <w:lang w:val="it-IT"/>
              </w:rPr>
              <w:t xml:space="preserve"> Application</w:t>
            </w:r>
          </w:p>
          <w:p w14:paraId="6BA97947" w14:textId="73CD280E" w:rsidR="00CC64E3" w:rsidRDefault="009A0785" w:rsidP="0089057D">
            <w:pPr>
              <w:pStyle w:val="Author-Group"/>
              <w:spacing w:line="240" w:lineRule="auto"/>
              <w:rPr>
                <w:rFonts w:ascii="Arial" w:hAnsi="Arial" w:cs="Arial"/>
                <w:lang w:val="it-IT"/>
              </w:rPr>
            </w:pPr>
            <w:r w:rsidRPr="009A0785">
              <w:rPr>
                <w:rFonts w:ascii="Arial" w:hAnsi="Arial" w:cs="Arial"/>
                <w:lang w:val="it-IT"/>
              </w:rPr>
              <w:t>Pochiraju Venkata N</w:t>
            </w:r>
            <w:r>
              <w:rPr>
                <w:rFonts w:ascii="Arial" w:hAnsi="Arial" w:cs="Arial"/>
                <w:lang w:val="it-IT"/>
              </w:rPr>
              <w:t>aga Sai Krishna Abhinay (1819771)</w:t>
            </w:r>
          </w:p>
          <w:p w14:paraId="20869F0B" w14:textId="547EBD10" w:rsidR="009A0785" w:rsidRPr="009A0785" w:rsidRDefault="009A0785" w:rsidP="0089057D">
            <w:pPr>
              <w:pStyle w:val="Author-Group"/>
              <w:spacing w:line="240" w:lineRule="auto"/>
              <w:rPr>
                <w:rFonts w:ascii="Arial" w:hAnsi="Arial" w:cs="Arial"/>
                <w:lang w:val="it-IT"/>
              </w:rPr>
            </w:pPr>
            <w:proofErr w:type="spellStart"/>
            <w:r>
              <w:rPr>
                <w:rFonts w:ascii="Arial" w:hAnsi="Arial" w:cs="Arial"/>
                <w:lang w:val="it-IT"/>
              </w:rPr>
              <w:t>Rachuri</w:t>
            </w:r>
            <w:proofErr w:type="spellEnd"/>
            <w:r>
              <w:rPr>
                <w:rFonts w:ascii="Arial" w:hAnsi="Arial" w:cs="Arial"/>
                <w:lang w:val="it-IT"/>
              </w:rPr>
              <w:t xml:space="preserve"> Mani </w:t>
            </w:r>
            <w:proofErr w:type="spellStart"/>
            <w:r>
              <w:rPr>
                <w:rFonts w:ascii="Arial" w:hAnsi="Arial" w:cs="Arial"/>
                <w:lang w:val="it-IT"/>
              </w:rPr>
              <w:t>Niharika</w:t>
            </w:r>
            <w:proofErr w:type="spellEnd"/>
            <w:r>
              <w:rPr>
                <w:rFonts w:ascii="Arial" w:hAnsi="Arial" w:cs="Arial"/>
                <w:lang w:val="it-IT"/>
              </w:rPr>
              <w:t xml:space="preserve"> (1819748)</w:t>
            </w:r>
          </w:p>
          <w:p w14:paraId="63A70FE3" w14:textId="15D6BF72" w:rsidR="00CC64E3" w:rsidRPr="0089057D" w:rsidRDefault="00DB5862" w:rsidP="0089057D">
            <w:pPr>
              <w:pStyle w:val="Author-Affiliation"/>
              <w:spacing w:line="240" w:lineRule="auto"/>
              <w:rPr>
                <w:rFonts w:ascii="Arial" w:hAnsi="Arial" w:cs="Arial"/>
              </w:rPr>
            </w:pPr>
            <w:r w:rsidRPr="009A0785">
              <w:rPr>
                <w:rFonts w:ascii="Arial" w:hAnsi="Arial" w:cs="Arial"/>
                <w:lang w:val="it-IT"/>
              </w:rPr>
              <w:t xml:space="preserve">Group no. </w:t>
            </w:r>
            <w:r w:rsidR="009A0785">
              <w:rPr>
                <w:rFonts w:ascii="Arial" w:hAnsi="Arial" w:cs="Arial"/>
              </w:rPr>
              <w:t>7</w:t>
            </w:r>
            <w:r w:rsidR="00CC64E3" w:rsidRPr="0089057D">
              <w:rPr>
                <w:rFonts w:ascii="Arial" w:hAnsi="Arial" w:cs="Arial"/>
              </w:rPr>
              <w:t xml:space="preserve"> </w:t>
            </w:r>
          </w:p>
          <w:p w14:paraId="1B197499" w14:textId="77777777" w:rsidR="00CC64E3" w:rsidRPr="0089057D" w:rsidRDefault="00CC64E3" w:rsidP="0089057D">
            <w:pPr>
              <w:pStyle w:val="Heading1"/>
              <w:numPr>
                <w:ilvl w:val="0"/>
                <w:numId w:val="0"/>
              </w:numPr>
              <w:spacing w:line="240" w:lineRule="auto"/>
              <w:rPr>
                <w:rFonts w:ascii="Arial" w:hAnsi="Arial" w:cs="Arial"/>
                <w:sz w:val="24"/>
              </w:rPr>
            </w:pPr>
            <w:r w:rsidRPr="0089057D">
              <w:rPr>
                <w:rFonts w:ascii="Arial" w:hAnsi="Arial" w:cs="Arial"/>
                <w:sz w:val="24"/>
              </w:rPr>
              <w:t>Abstract</w:t>
            </w:r>
          </w:p>
          <w:p w14:paraId="3A9AD219" w14:textId="15AF7944" w:rsidR="00CC64E3" w:rsidRPr="0089057D" w:rsidRDefault="009A0785" w:rsidP="0089057D">
            <w:pPr>
              <w:pStyle w:val="Abstract-Text"/>
              <w:spacing w:line="240" w:lineRule="auto"/>
              <w:rPr>
                <w:rFonts w:ascii="Arial" w:hAnsi="Arial" w:cs="Arial"/>
                <w:sz w:val="24"/>
                <w:szCs w:val="24"/>
              </w:rPr>
            </w:pPr>
            <w:r>
              <w:rPr>
                <w:rFonts w:ascii="Arial" w:hAnsi="Arial" w:cs="Arial"/>
                <w:sz w:val="24"/>
                <w:szCs w:val="24"/>
              </w:rPr>
              <w:t xml:space="preserve">In this project we analyze brain signals recorded by EEG for two eye-states: Eyes-open and Eyes-closed conditions. This EEG data is recorded from 64 electrodes with the subject at rest in eyes-open and eyes-closed conditions respectively. </w:t>
            </w:r>
            <w:r w:rsidR="000A07F1">
              <w:rPr>
                <w:rFonts w:ascii="Arial" w:hAnsi="Arial" w:cs="Arial"/>
                <w:sz w:val="24"/>
                <w:szCs w:val="24"/>
              </w:rPr>
              <w:t xml:space="preserve">The analysis includes Estimating the connectivity of the 64 channels and representing the networks, computing the graph theory indices, performing motif analysis, and community detection. We perform these analyses on two datasets and report their comparison. </w:t>
            </w:r>
          </w:p>
          <w:p w14:paraId="50AA9B26" w14:textId="70AF0CE9" w:rsidR="003A4127" w:rsidRPr="0089057D" w:rsidRDefault="003A4127" w:rsidP="0089057D">
            <w:pPr>
              <w:pStyle w:val="Abstract-Text"/>
              <w:spacing w:line="240" w:lineRule="auto"/>
              <w:rPr>
                <w:rFonts w:ascii="Arial" w:hAnsi="Arial" w:cs="Arial"/>
                <w:sz w:val="28"/>
                <w:szCs w:val="28"/>
              </w:rPr>
            </w:pPr>
          </w:p>
        </w:tc>
      </w:tr>
    </w:tbl>
    <w:p w14:paraId="21F21197" w14:textId="77777777" w:rsidR="002C783E" w:rsidRPr="0089057D" w:rsidRDefault="002C783E" w:rsidP="0089057D">
      <w:pPr>
        <w:pStyle w:val="AbstractHead"/>
        <w:spacing w:line="240" w:lineRule="auto"/>
        <w:rPr>
          <w:rFonts w:ascii="Arial" w:hAnsi="Arial" w:cs="Arial"/>
        </w:rPr>
      </w:pPr>
    </w:p>
    <w:p w14:paraId="5E998141" w14:textId="77777777" w:rsidR="00400C63" w:rsidRPr="0089057D" w:rsidRDefault="00400C63" w:rsidP="0089057D">
      <w:pPr>
        <w:pStyle w:val="AbstractHead"/>
        <w:spacing w:line="240" w:lineRule="auto"/>
        <w:rPr>
          <w:rFonts w:ascii="Arial" w:hAnsi="Arial" w:cs="Arial"/>
        </w:rPr>
      </w:pPr>
    </w:p>
    <w:p w14:paraId="29FB6FB9" w14:textId="380380FB" w:rsidR="00D83B8A" w:rsidRPr="0089057D" w:rsidRDefault="000A07F1" w:rsidP="000A07F1">
      <w:pPr>
        <w:pStyle w:val="Abstract-Head"/>
        <w:numPr>
          <w:ilvl w:val="0"/>
          <w:numId w:val="0"/>
        </w:numPr>
        <w:spacing w:line="240" w:lineRule="auto"/>
        <w:rPr>
          <w:rFonts w:ascii="Arial" w:hAnsi="Arial" w:cs="Arial"/>
          <w:sz w:val="22"/>
          <w:szCs w:val="22"/>
        </w:rPr>
      </w:pPr>
      <w:r>
        <w:rPr>
          <w:rFonts w:ascii="Arial" w:hAnsi="Arial" w:cs="Arial"/>
          <w:sz w:val="22"/>
          <w:szCs w:val="22"/>
        </w:rPr>
        <w:t>Introduction</w:t>
      </w:r>
    </w:p>
    <w:p w14:paraId="2D31E58A" w14:textId="083AA547" w:rsidR="000A07F1" w:rsidRDefault="000A07F1" w:rsidP="0089057D">
      <w:pPr>
        <w:pStyle w:val="para-first"/>
        <w:spacing w:line="240" w:lineRule="auto"/>
        <w:rPr>
          <w:sz w:val="22"/>
          <w:szCs w:val="22"/>
        </w:rPr>
      </w:pPr>
      <w:r>
        <w:rPr>
          <w:sz w:val="22"/>
          <w:szCs w:val="22"/>
        </w:rPr>
        <w:t xml:space="preserve">The main goal of this project is to understand brain functionality during resting states. We use the EEG data from </w:t>
      </w:r>
      <w:proofErr w:type="spellStart"/>
      <w:r>
        <w:rPr>
          <w:sz w:val="22"/>
          <w:szCs w:val="22"/>
        </w:rPr>
        <w:t>PhysioNet</w:t>
      </w:r>
      <w:proofErr w:type="spellEnd"/>
      <w:r>
        <w:rPr>
          <w:sz w:val="22"/>
          <w:szCs w:val="22"/>
        </w:rPr>
        <w:t xml:space="preserve">, “EEG Motor Movement/Imagery dataset” at </w:t>
      </w:r>
      <w:hyperlink r:id="rId8" w:history="1">
        <w:r w:rsidRPr="003E191E">
          <w:rPr>
            <w:rStyle w:val="Hyperlink"/>
            <w:sz w:val="22"/>
            <w:szCs w:val="22"/>
          </w:rPr>
          <w:t>https://physionet.org/physiobank/database/eegmmidb/</w:t>
        </w:r>
      </w:hyperlink>
      <w:r>
        <w:rPr>
          <w:sz w:val="22"/>
          <w:szCs w:val="22"/>
        </w:rPr>
        <w:t xml:space="preserve"> . We perform various analysis </w:t>
      </w:r>
      <w:r w:rsidR="008A7B2A">
        <w:rPr>
          <w:sz w:val="22"/>
          <w:szCs w:val="22"/>
        </w:rPr>
        <w:t xml:space="preserve">about and related to: Connectivity graphs, Graph Theory Indices, Motif Analyses, and Community Detection. There are 4 mandatory tasks for the four analyses, and several optional analyses. The list of all the tasks that we have performed are shown in Table </w:t>
      </w:r>
      <w:r w:rsidR="00083372">
        <w:rPr>
          <w:sz w:val="22"/>
          <w:szCs w:val="22"/>
        </w:rPr>
        <w:t>0</w:t>
      </w:r>
      <w:r w:rsidR="008A7B2A">
        <w:rPr>
          <w:sz w:val="22"/>
          <w:szCs w:val="22"/>
        </w:rPr>
        <w:t xml:space="preserve">. </w:t>
      </w:r>
    </w:p>
    <w:p w14:paraId="4574E0D8" w14:textId="43CD66CA" w:rsidR="00F93C61" w:rsidRPr="0089057D" w:rsidRDefault="008A7B2A" w:rsidP="008A7B2A">
      <w:pPr>
        <w:pStyle w:val="Abstract-Head"/>
        <w:numPr>
          <w:ilvl w:val="0"/>
          <w:numId w:val="0"/>
        </w:numPr>
        <w:spacing w:line="240" w:lineRule="auto"/>
        <w:rPr>
          <w:rFonts w:ascii="Arial" w:hAnsi="Arial" w:cs="Arial"/>
          <w:sz w:val="22"/>
          <w:szCs w:val="22"/>
        </w:rPr>
      </w:pPr>
      <w:r>
        <w:rPr>
          <w:rFonts w:ascii="Arial" w:hAnsi="Arial" w:cs="Arial"/>
          <w:sz w:val="22"/>
          <w:szCs w:val="22"/>
        </w:rPr>
        <w:t>Dataset</w:t>
      </w:r>
    </w:p>
    <w:p w14:paraId="49692943" w14:textId="39ED305F" w:rsidR="008A7B2A" w:rsidRDefault="008A7B2A" w:rsidP="008A7B2A">
      <w:pPr>
        <w:pStyle w:val="para-first"/>
        <w:spacing w:line="240" w:lineRule="auto"/>
        <w:rPr>
          <w:sz w:val="22"/>
          <w:szCs w:val="22"/>
        </w:rPr>
      </w:pPr>
      <w:r>
        <w:rPr>
          <w:sz w:val="22"/>
          <w:szCs w:val="22"/>
        </w:rPr>
        <w:t xml:space="preserve">The data is from </w:t>
      </w:r>
      <w:proofErr w:type="spellStart"/>
      <w:r>
        <w:rPr>
          <w:sz w:val="22"/>
          <w:szCs w:val="22"/>
        </w:rPr>
        <w:t>PhysioNet</w:t>
      </w:r>
      <w:proofErr w:type="spellEnd"/>
      <w:r>
        <w:rPr>
          <w:sz w:val="22"/>
          <w:szCs w:val="22"/>
        </w:rPr>
        <w:t xml:space="preserve">: EEG Motor Movement/Imagery dataset. This overall dataset consists of over 1500 one- and two-minute EEG recordings acquired from 109 subjects, each containing 14 runs (files) of acquisition, out of which, we work on the first two experimental runs: </w:t>
      </w:r>
      <w:r w:rsidR="003661AA">
        <w:rPr>
          <w:sz w:val="22"/>
          <w:szCs w:val="22"/>
        </w:rPr>
        <w:t xml:space="preserve">R01 (recorded during eyes-open resting state), and R02 (recorded during eyes-closed resting state). Our group was assigned the subject S064. So, the two </w:t>
      </w:r>
      <w:r w:rsidR="009C75D3">
        <w:rPr>
          <w:sz w:val="22"/>
          <w:szCs w:val="22"/>
        </w:rPr>
        <w:t xml:space="preserve">files we are using are S064R01 and S064R02. The files are provided in EDF format (European Data Format), which includes metadata, among which the sampling frequency and the channel labels. We use the python library </w:t>
      </w:r>
      <w:r w:rsidR="00F9275C">
        <w:rPr>
          <w:sz w:val="22"/>
          <w:szCs w:val="22"/>
        </w:rPr>
        <w:t>‘</w:t>
      </w:r>
      <w:proofErr w:type="spellStart"/>
      <w:r w:rsidR="00F9275C">
        <w:rPr>
          <w:sz w:val="22"/>
          <w:szCs w:val="22"/>
        </w:rPr>
        <w:t>pyedflib</w:t>
      </w:r>
      <w:proofErr w:type="spellEnd"/>
      <w:r w:rsidR="00F9275C">
        <w:rPr>
          <w:sz w:val="22"/>
          <w:szCs w:val="22"/>
        </w:rPr>
        <w:t xml:space="preserve">’ to read the </w:t>
      </w:r>
      <w:proofErr w:type="spellStart"/>
      <w:r w:rsidR="00F9275C">
        <w:rPr>
          <w:sz w:val="22"/>
          <w:szCs w:val="22"/>
        </w:rPr>
        <w:t>edf</w:t>
      </w:r>
      <w:proofErr w:type="spellEnd"/>
      <w:r w:rsidR="00F9275C">
        <w:rPr>
          <w:sz w:val="22"/>
          <w:szCs w:val="22"/>
        </w:rPr>
        <w:t xml:space="preserve"> files into python. To understand the format of the dataset we have converted the </w:t>
      </w:r>
      <w:proofErr w:type="spellStart"/>
      <w:r w:rsidR="00F9275C">
        <w:rPr>
          <w:sz w:val="22"/>
          <w:szCs w:val="22"/>
        </w:rPr>
        <w:t>edf</w:t>
      </w:r>
      <w:proofErr w:type="spellEnd"/>
      <w:r w:rsidR="00F9275C">
        <w:rPr>
          <w:sz w:val="22"/>
          <w:szCs w:val="22"/>
        </w:rPr>
        <w:t xml:space="preserve"> files to csv format and understand it. Both the files have the same format.  </w:t>
      </w:r>
    </w:p>
    <w:p w14:paraId="50319AE5" w14:textId="77777777" w:rsidR="00F9275C" w:rsidRDefault="00F9275C" w:rsidP="008A7B2A">
      <w:pPr>
        <w:pStyle w:val="para-first"/>
        <w:spacing w:line="240" w:lineRule="auto"/>
        <w:rPr>
          <w:sz w:val="22"/>
          <w:szCs w:val="22"/>
        </w:rPr>
      </w:pPr>
    </w:p>
    <w:p w14:paraId="687653CE" w14:textId="1E20E220" w:rsidR="008A7B2A" w:rsidRDefault="008A7B2A" w:rsidP="0089057D">
      <w:pPr>
        <w:pStyle w:val="para-first"/>
        <w:spacing w:line="240" w:lineRule="auto"/>
        <w:rPr>
          <w:sz w:val="22"/>
          <w:szCs w:val="22"/>
        </w:rPr>
      </w:pPr>
    </w:p>
    <w:p w14:paraId="6E8FA4C9" w14:textId="17B1B7F2" w:rsidR="00EB7BF6" w:rsidRDefault="00EB7BF6" w:rsidP="0089057D">
      <w:pPr>
        <w:pStyle w:val="para-first"/>
        <w:spacing w:line="240" w:lineRule="auto"/>
        <w:rPr>
          <w:sz w:val="22"/>
          <w:szCs w:val="22"/>
        </w:rPr>
      </w:pPr>
    </w:p>
    <w:p w14:paraId="17EA7B62" w14:textId="198C287C" w:rsidR="00EB7BF6" w:rsidRDefault="00EB7BF6" w:rsidP="0089057D">
      <w:pPr>
        <w:pStyle w:val="para-first"/>
        <w:spacing w:line="240" w:lineRule="auto"/>
        <w:rPr>
          <w:sz w:val="22"/>
          <w:szCs w:val="22"/>
        </w:rPr>
      </w:pPr>
    </w:p>
    <w:p w14:paraId="30F9D445" w14:textId="05D88C37" w:rsidR="00EB7BF6" w:rsidRPr="00EB7BF6" w:rsidRDefault="00EB7BF6" w:rsidP="0089057D">
      <w:pPr>
        <w:pStyle w:val="para-first"/>
        <w:spacing w:line="240" w:lineRule="auto"/>
        <w:rPr>
          <w:b/>
        </w:rPr>
      </w:pPr>
      <w:r>
        <w:rPr>
          <w:b/>
        </w:rPr>
        <w:lastRenderedPageBreak/>
        <w:t>Connectivity graph</w:t>
      </w:r>
    </w:p>
    <w:p w14:paraId="36D13AB2" w14:textId="7A26786D" w:rsidR="00F93C61" w:rsidRPr="00F93C61" w:rsidRDefault="00EB7BF6" w:rsidP="00F93C61">
      <w:pPr>
        <w:pStyle w:val="Abstract-Head"/>
        <w:numPr>
          <w:ilvl w:val="1"/>
          <w:numId w:val="16"/>
        </w:numPr>
        <w:spacing w:line="240" w:lineRule="auto"/>
        <w:rPr>
          <w:rFonts w:ascii="Arial" w:hAnsi="Arial" w:cs="Arial"/>
          <w:sz w:val="22"/>
          <w:szCs w:val="22"/>
        </w:rPr>
      </w:pPr>
      <w:r>
        <w:rPr>
          <w:rFonts w:ascii="Arial" w:hAnsi="Arial" w:cs="Arial"/>
          <w:sz w:val="22"/>
          <w:szCs w:val="22"/>
        </w:rPr>
        <w:t>(Mandatory) Estimating functional brain connectivity using Direct Transfer Function (DTF)</w:t>
      </w:r>
    </w:p>
    <w:p w14:paraId="232726B6" w14:textId="77777777" w:rsidR="00F93C61" w:rsidRDefault="00F93C61" w:rsidP="0089057D">
      <w:pPr>
        <w:pStyle w:val="para-first"/>
        <w:spacing w:line="240" w:lineRule="auto"/>
        <w:rPr>
          <w:sz w:val="22"/>
          <w:szCs w:val="22"/>
        </w:rPr>
      </w:pPr>
    </w:p>
    <w:p w14:paraId="0EE176D9" w14:textId="30E6D932" w:rsidR="00021C4A" w:rsidRDefault="005E7340" w:rsidP="0089057D">
      <w:pPr>
        <w:pStyle w:val="para-first"/>
        <w:spacing w:line="240" w:lineRule="auto"/>
        <w:rPr>
          <w:sz w:val="22"/>
          <w:szCs w:val="22"/>
        </w:rPr>
      </w:pPr>
      <w:r>
        <w:rPr>
          <w:sz w:val="22"/>
          <w:szCs w:val="22"/>
        </w:rPr>
        <w:t xml:space="preserve">Out of the given MVAR estimators, DTF – Direct Transfer Function was used to estimate the functional brain connectivity. The python module </w:t>
      </w:r>
      <w:r w:rsidRPr="005E7340">
        <w:rPr>
          <w:i/>
          <w:sz w:val="22"/>
          <w:szCs w:val="22"/>
        </w:rPr>
        <w:t>‘</w:t>
      </w:r>
      <w:proofErr w:type="spellStart"/>
      <w:r w:rsidRPr="005E7340">
        <w:rPr>
          <w:i/>
          <w:sz w:val="22"/>
          <w:szCs w:val="22"/>
        </w:rPr>
        <w:t>connectivipy</w:t>
      </w:r>
      <w:proofErr w:type="spellEnd"/>
      <w:r w:rsidRPr="005E7340">
        <w:rPr>
          <w:i/>
          <w:sz w:val="22"/>
          <w:szCs w:val="22"/>
        </w:rPr>
        <w:t>’</w:t>
      </w:r>
      <w:r>
        <w:rPr>
          <w:sz w:val="22"/>
          <w:szCs w:val="22"/>
        </w:rPr>
        <w:t xml:space="preserve"> was used to perform this analysis. The inbuilt function </w:t>
      </w:r>
      <w:r w:rsidRPr="00083372">
        <w:rPr>
          <w:i/>
          <w:sz w:val="22"/>
          <w:szCs w:val="22"/>
        </w:rPr>
        <w:t>‘</w:t>
      </w:r>
      <w:proofErr w:type="spellStart"/>
      <w:r w:rsidRPr="00083372">
        <w:rPr>
          <w:i/>
          <w:sz w:val="22"/>
          <w:szCs w:val="22"/>
        </w:rPr>
        <w:t>order_</w:t>
      </w:r>
      <w:proofErr w:type="gramStart"/>
      <w:r w:rsidRPr="00083372">
        <w:rPr>
          <w:i/>
          <w:sz w:val="22"/>
          <w:szCs w:val="22"/>
        </w:rPr>
        <w:t>akaike</w:t>
      </w:r>
      <w:proofErr w:type="spellEnd"/>
      <w:r w:rsidRPr="00083372">
        <w:rPr>
          <w:i/>
          <w:sz w:val="22"/>
          <w:szCs w:val="22"/>
        </w:rPr>
        <w:t>(</w:t>
      </w:r>
      <w:proofErr w:type="gramEnd"/>
      <w:r w:rsidRPr="00083372">
        <w:rPr>
          <w:i/>
          <w:sz w:val="22"/>
          <w:szCs w:val="22"/>
        </w:rPr>
        <w:t>)’</w:t>
      </w:r>
      <w:r>
        <w:rPr>
          <w:sz w:val="22"/>
          <w:szCs w:val="22"/>
        </w:rPr>
        <w:t xml:space="preserve"> was used </w:t>
      </w:r>
      <w:r w:rsidR="00083372">
        <w:rPr>
          <w:sz w:val="22"/>
          <w:szCs w:val="22"/>
        </w:rPr>
        <w:t>to find the best fit model using Vieira-</w:t>
      </w:r>
      <w:proofErr w:type="spellStart"/>
      <w:r w:rsidR="00083372">
        <w:rPr>
          <w:sz w:val="22"/>
          <w:szCs w:val="22"/>
        </w:rPr>
        <w:t>Morf</w:t>
      </w:r>
      <w:proofErr w:type="spellEnd"/>
      <w:r w:rsidR="00083372">
        <w:rPr>
          <w:sz w:val="22"/>
          <w:szCs w:val="22"/>
        </w:rPr>
        <w:t xml:space="preserve"> algorithm, and then fit this best fit parameters by using the Yule Walker algorithm to fit the </w:t>
      </w:r>
      <w:proofErr w:type="spellStart"/>
      <w:r w:rsidR="00083372">
        <w:rPr>
          <w:sz w:val="22"/>
          <w:szCs w:val="22"/>
        </w:rPr>
        <w:t>mvar</w:t>
      </w:r>
      <w:proofErr w:type="spellEnd"/>
      <w:r w:rsidR="00083372">
        <w:rPr>
          <w:sz w:val="22"/>
          <w:szCs w:val="22"/>
        </w:rPr>
        <w:t xml:space="preserve"> model</w:t>
      </w:r>
      <w:r w:rsidR="00075DAF">
        <w:rPr>
          <w:sz w:val="22"/>
          <w:szCs w:val="22"/>
        </w:rPr>
        <w:t xml:space="preserve"> (the plots for this best fit are shown in figure 1)</w:t>
      </w:r>
      <w:r w:rsidR="00083372">
        <w:rPr>
          <w:sz w:val="22"/>
          <w:szCs w:val="22"/>
        </w:rPr>
        <w:t xml:space="preserve">. And then, using the </w:t>
      </w:r>
      <w:r w:rsidR="00083372">
        <w:rPr>
          <w:i/>
          <w:sz w:val="22"/>
          <w:szCs w:val="22"/>
        </w:rPr>
        <w:t>‘</w:t>
      </w:r>
      <w:proofErr w:type="gramStart"/>
      <w:r w:rsidR="00083372">
        <w:rPr>
          <w:i/>
          <w:sz w:val="22"/>
          <w:szCs w:val="22"/>
        </w:rPr>
        <w:t>DTF(</w:t>
      </w:r>
      <w:proofErr w:type="gramEnd"/>
      <w:r w:rsidR="00083372">
        <w:rPr>
          <w:i/>
          <w:sz w:val="22"/>
          <w:szCs w:val="22"/>
        </w:rPr>
        <w:t xml:space="preserve">)’ </w:t>
      </w:r>
      <w:r w:rsidR="00083372">
        <w:rPr>
          <w:sz w:val="22"/>
          <w:szCs w:val="22"/>
        </w:rPr>
        <w:t>to calculate the Direct Transfer Function from the data. Then a threshold is applied so that the resulting binary connectivity matrices have network density equal to 20%. The graphical representation of the binary adjacency matrices</w:t>
      </w:r>
      <w:r w:rsidR="00021C4A">
        <w:rPr>
          <w:sz w:val="22"/>
          <w:szCs w:val="22"/>
        </w:rPr>
        <w:t xml:space="preserve"> for both the cases (eyes-open and eyes-closed) are shown in figure </w:t>
      </w:r>
      <w:r w:rsidR="00075DAF">
        <w:rPr>
          <w:sz w:val="22"/>
          <w:szCs w:val="22"/>
        </w:rPr>
        <w:t>2</w:t>
      </w:r>
      <w:r w:rsidR="00021C4A">
        <w:rPr>
          <w:sz w:val="22"/>
          <w:szCs w:val="22"/>
        </w:rPr>
        <w:t>.</w:t>
      </w:r>
      <w:r w:rsidR="009919EA">
        <w:rPr>
          <w:sz w:val="22"/>
          <w:szCs w:val="22"/>
        </w:rPr>
        <w:t xml:space="preserve"> </w:t>
      </w:r>
    </w:p>
    <w:p w14:paraId="5378E135" w14:textId="5F649BA6" w:rsidR="00021C4A" w:rsidRDefault="00021C4A" w:rsidP="0089057D">
      <w:pPr>
        <w:pStyle w:val="para-first"/>
        <w:spacing w:line="240" w:lineRule="auto"/>
        <w:rPr>
          <w:sz w:val="22"/>
          <w:szCs w:val="22"/>
        </w:rPr>
      </w:pPr>
    </w:p>
    <w:p w14:paraId="31B410A3" w14:textId="6B1EA7E4" w:rsidR="00021C4A" w:rsidRDefault="00021C4A" w:rsidP="00F93C61">
      <w:pPr>
        <w:pStyle w:val="para-first"/>
        <w:numPr>
          <w:ilvl w:val="1"/>
          <w:numId w:val="16"/>
        </w:numPr>
        <w:spacing w:line="240" w:lineRule="auto"/>
        <w:rPr>
          <w:b/>
          <w:sz w:val="22"/>
          <w:szCs w:val="22"/>
        </w:rPr>
      </w:pPr>
      <w:r>
        <w:rPr>
          <w:b/>
          <w:sz w:val="22"/>
          <w:szCs w:val="22"/>
        </w:rPr>
        <w:t>(Class A) Performing the same task as above for different density values</w:t>
      </w:r>
    </w:p>
    <w:p w14:paraId="65222CD4" w14:textId="77777777" w:rsidR="00F93C61" w:rsidRDefault="00F93C61" w:rsidP="00F93C61">
      <w:pPr>
        <w:pStyle w:val="para-first"/>
        <w:spacing w:line="240" w:lineRule="auto"/>
        <w:rPr>
          <w:b/>
          <w:sz w:val="22"/>
          <w:szCs w:val="22"/>
        </w:rPr>
      </w:pPr>
    </w:p>
    <w:p w14:paraId="0923620E" w14:textId="25A2540A" w:rsidR="00021C4A" w:rsidRDefault="00021C4A" w:rsidP="0089057D">
      <w:pPr>
        <w:pStyle w:val="para-first"/>
        <w:spacing w:line="240" w:lineRule="auto"/>
        <w:rPr>
          <w:sz w:val="22"/>
          <w:szCs w:val="22"/>
        </w:rPr>
      </w:pPr>
      <w:r>
        <w:rPr>
          <w:sz w:val="22"/>
          <w:szCs w:val="22"/>
        </w:rPr>
        <w:t xml:space="preserve">Threshold is applied so that the resulting binary connectivity matrices have density values of 1%, 5%, 10%, 20%, 30% and 50%.  The </w:t>
      </w:r>
      <w:r w:rsidR="00236AB3">
        <w:rPr>
          <w:sz w:val="22"/>
          <w:szCs w:val="22"/>
        </w:rPr>
        <w:t xml:space="preserve">binary adjacency matrices for all these density values are shown in figure </w:t>
      </w:r>
      <w:r w:rsidR="00075DAF">
        <w:rPr>
          <w:sz w:val="22"/>
          <w:szCs w:val="22"/>
        </w:rPr>
        <w:t>3</w:t>
      </w:r>
      <w:r w:rsidR="00236AB3">
        <w:rPr>
          <w:sz w:val="22"/>
          <w:szCs w:val="22"/>
        </w:rPr>
        <w:t xml:space="preserve">. </w:t>
      </w:r>
    </w:p>
    <w:p w14:paraId="32FB11C8" w14:textId="61448C5A" w:rsidR="005261F4" w:rsidRDefault="005261F4" w:rsidP="0089057D">
      <w:pPr>
        <w:pStyle w:val="para-first"/>
        <w:spacing w:line="240" w:lineRule="auto"/>
        <w:rPr>
          <w:sz w:val="22"/>
          <w:szCs w:val="22"/>
        </w:rPr>
      </w:pPr>
    </w:p>
    <w:p w14:paraId="4AAA432F" w14:textId="2D4A1397" w:rsidR="005261F4" w:rsidRDefault="005261F4" w:rsidP="005261F4">
      <w:pPr>
        <w:pStyle w:val="para-first"/>
        <w:spacing w:line="240" w:lineRule="auto"/>
        <w:rPr>
          <w:b/>
          <w:sz w:val="22"/>
          <w:szCs w:val="22"/>
        </w:rPr>
      </w:pPr>
      <w:r>
        <w:rPr>
          <w:b/>
          <w:sz w:val="22"/>
          <w:szCs w:val="22"/>
        </w:rPr>
        <w:t>1.5 (Class C) Topological representation of the networks</w:t>
      </w:r>
    </w:p>
    <w:p w14:paraId="0DDE5748" w14:textId="77777777" w:rsidR="00F93C61" w:rsidRDefault="00F93C61" w:rsidP="005261F4">
      <w:pPr>
        <w:pStyle w:val="para-first"/>
        <w:spacing w:line="240" w:lineRule="auto"/>
        <w:rPr>
          <w:b/>
          <w:sz w:val="22"/>
          <w:szCs w:val="22"/>
        </w:rPr>
      </w:pPr>
    </w:p>
    <w:p w14:paraId="1DC932B0" w14:textId="1E9AA85F" w:rsidR="005261F4" w:rsidRPr="001E2908" w:rsidRDefault="002D54A4" w:rsidP="0089057D">
      <w:pPr>
        <w:pStyle w:val="para-first"/>
        <w:spacing w:line="240" w:lineRule="auto"/>
        <w:rPr>
          <w:sz w:val="22"/>
          <w:szCs w:val="22"/>
        </w:rPr>
      </w:pPr>
      <w:r>
        <w:rPr>
          <w:sz w:val="22"/>
          <w:szCs w:val="22"/>
        </w:rPr>
        <w:t>The channel locations w</w:t>
      </w:r>
      <w:r w:rsidR="00666485">
        <w:rPr>
          <w:sz w:val="22"/>
          <w:szCs w:val="22"/>
        </w:rPr>
        <w:t>ere</w:t>
      </w:r>
      <w:r>
        <w:rPr>
          <w:sz w:val="22"/>
          <w:szCs w:val="22"/>
        </w:rPr>
        <w:t xml:space="preserve"> provided by the instructor to represent the networks. </w:t>
      </w:r>
      <w:r w:rsidR="001E2908">
        <w:rPr>
          <w:sz w:val="22"/>
          <w:szCs w:val="22"/>
        </w:rPr>
        <w:t>But</w:t>
      </w:r>
      <w:r>
        <w:rPr>
          <w:sz w:val="22"/>
          <w:szCs w:val="22"/>
        </w:rPr>
        <w:t xml:space="preserve"> there was </w:t>
      </w:r>
      <w:r w:rsidR="00666485">
        <w:rPr>
          <w:sz w:val="22"/>
          <w:szCs w:val="22"/>
        </w:rPr>
        <w:t xml:space="preserve">problem with the values provided, so wrote a small script in R which uses the library </w:t>
      </w:r>
      <w:r w:rsidR="00666485">
        <w:rPr>
          <w:i/>
          <w:sz w:val="22"/>
          <w:szCs w:val="22"/>
        </w:rPr>
        <w:t>‘</w:t>
      </w:r>
      <w:proofErr w:type="spellStart"/>
      <w:r w:rsidR="00666485">
        <w:rPr>
          <w:i/>
          <w:sz w:val="22"/>
          <w:szCs w:val="22"/>
        </w:rPr>
        <w:t>eegkit</w:t>
      </w:r>
      <w:proofErr w:type="spellEnd"/>
      <w:r w:rsidR="00666485">
        <w:rPr>
          <w:i/>
          <w:sz w:val="22"/>
          <w:szCs w:val="22"/>
        </w:rPr>
        <w:t xml:space="preserve">’, </w:t>
      </w:r>
      <w:r w:rsidR="00666485">
        <w:rPr>
          <w:sz w:val="22"/>
          <w:szCs w:val="22"/>
        </w:rPr>
        <w:t xml:space="preserve">which has the coordinates for 87 channels. </w:t>
      </w:r>
      <w:r w:rsidR="001E2908">
        <w:rPr>
          <w:sz w:val="22"/>
          <w:szCs w:val="22"/>
        </w:rPr>
        <w:t xml:space="preserve">We write these coordinates into a csv file from R (the script for this process in is the file: </w:t>
      </w:r>
      <w:proofErr w:type="spellStart"/>
      <w:r w:rsidR="001E2908" w:rsidRPr="001E2908">
        <w:rPr>
          <w:i/>
          <w:sz w:val="22"/>
          <w:szCs w:val="22"/>
        </w:rPr>
        <w:t>eegCoordfromR.R</w:t>
      </w:r>
      <w:proofErr w:type="spellEnd"/>
      <w:r w:rsidR="001E2908">
        <w:rPr>
          <w:sz w:val="22"/>
          <w:szCs w:val="22"/>
        </w:rPr>
        <w:t xml:space="preserve">). Then using some basic excel functions like index and match, we get the coordinates for our 64 channels and save it in a text file (channel_locations.txt). Depending on these coordinates, we make the topographical representation of the networks, which are shown in figure </w:t>
      </w:r>
      <w:r w:rsidR="00075DAF">
        <w:rPr>
          <w:sz w:val="22"/>
          <w:szCs w:val="22"/>
        </w:rPr>
        <w:t>4</w:t>
      </w:r>
      <w:r w:rsidR="001E2908">
        <w:rPr>
          <w:sz w:val="22"/>
          <w:szCs w:val="22"/>
        </w:rPr>
        <w:t xml:space="preserve">. </w:t>
      </w:r>
    </w:p>
    <w:p w14:paraId="75B130CC" w14:textId="29A9EDA2" w:rsidR="00D7276D" w:rsidRDefault="00D7276D" w:rsidP="0089057D">
      <w:pPr>
        <w:pStyle w:val="para-first"/>
        <w:spacing w:line="240" w:lineRule="auto"/>
        <w:rPr>
          <w:sz w:val="22"/>
          <w:szCs w:val="22"/>
        </w:rPr>
      </w:pPr>
    </w:p>
    <w:p w14:paraId="75CE23BB" w14:textId="6593D0BD" w:rsidR="00D7276D" w:rsidRPr="00EB7BF6" w:rsidRDefault="00D7276D" w:rsidP="00D7276D">
      <w:pPr>
        <w:pStyle w:val="para-first"/>
        <w:spacing w:line="240" w:lineRule="auto"/>
        <w:rPr>
          <w:b/>
        </w:rPr>
      </w:pPr>
      <w:r>
        <w:rPr>
          <w:b/>
        </w:rPr>
        <w:t>Graph theory indices</w:t>
      </w:r>
    </w:p>
    <w:p w14:paraId="18C426FA" w14:textId="77777777" w:rsidR="002B4E5C" w:rsidRDefault="002B4E5C" w:rsidP="00D7276D">
      <w:pPr>
        <w:pStyle w:val="para-first"/>
        <w:spacing w:line="240" w:lineRule="auto"/>
        <w:rPr>
          <w:b/>
          <w:sz w:val="22"/>
          <w:szCs w:val="22"/>
        </w:rPr>
      </w:pPr>
    </w:p>
    <w:p w14:paraId="5DC47304" w14:textId="248C37E3" w:rsidR="00D7276D" w:rsidRDefault="00530A99" w:rsidP="00D7276D">
      <w:pPr>
        <w:pStyle w:val="para-first"/>
        <w:spacing w:line="240" w:lineRule="auto"/>
        <w:rPr>
          <w:b/>
          <w:sz w:val="22"/>
          <w:szCs w:val="22"/>
        </w:rPr>
      </w:pPr>
      <w:r>
        <w:rPr>
          <w:b/>
          <w:sz w:val="22"/>
          <w:szCs w:val="22"/>
        </w:rPr>
        <w:t>2</w:t>
      </w:r>
      <w:r w:rsidR="00D7276D">
        <w:rPr>
          <w:b/>
          <w:sz w:val="22"/>
          <w:szCs w:val="22"/>
        </w:rPr>
        <w:t>.</w:t>
      </w:r>
      <w:r>
        <w:rPr>
          <w:b/>
          <w:sz w:val="22"/>
          <w:szCs w:val="22"/>
        </w:rPr>
        <w:t>1</w:t>
      </w:r>
      <w:r w:rsidR="00D7276D">
        <w:rPr>
          <w:b/>
          <w:sz w:val="22"/>
          <w:szCs w:val="22"/>
        </w:rPr>
        <w:t xml:space="preserve"> (</w:t>
      </w:r>
      <w:r>
        <w:rPr>
          <w:b/>
          <w:sz w:val="22"/>
          <w:szCs w:val="22"/>
        </w:rPr>
        <w:t>Mandatory</w:t>
      </w:r>
      <w:r w:rsidR="00D7276D">
        <w:rPr>
          <w:b/>
          <w:sz w:val="22"/>
          <w:szCs w:val="22"/>
        </w:rPr>
        <w:t xml:space="preserve">) </w:t>
      </w:r>
      <w:r>
        <w:rPr>
          <w:b/>
          <w:sz w:val="22"/>
          <w:szCs w:val="22"/>
        </w:rPr>
        <w:t>Computing Binary Global and Local graph indices</w:t>
      </w:r>
    </w:p>
    <w:p w14:paraId="3248C8BF" w14:textId="77777777" w:rsidR="00F93C61" w:rsidRDefault="00F93C61" w:rsidP="00D7276D">
      <w:pPr>
        <w:pStyle w:val="para-first"/>
        <w:spacing w:line="240" w:lineRule="auto"/>
        <w:rPr>
          <w:b/>
          <w:sz w:val="22"/>
          <w:szCs w:val="22"/>
        </w:rPr>
      </w:pPr>
    </w:p>
    <w:p w14:paraId="547D4575" w14:textId="75C27CA9" w:rsidR="00D7276D" w:rsidRPr="009B3749" w:rsidRDefault="001E2908" w:rsidP="002D4E19">
      <w:pPr>
        <w:pStyle w:val="para-first"/>
        <w:spacing w:line="240" w:lineRule="auto"/>
        <w:rPr>
          <w:sz w:val="22"/>
          <w:szCs w:val="22"/>
        </w:rPr>
      </w:pPr>
      <w:r>
        <w:rPr>
          <w:sz w:val="22"/>
          <w:szCs w:val="22"/>
        </w:rPr>
        <w:t>We compute the binary global indices – Clustering Coefficient and Path Length; and local graph indices</w:t>
      </w:r>
      <w:r w:rsidR="00D7276D">
        <w:rPr>
          <w:sz w:val="22"/>
          <w:szCs w:val="22"/>
        </w:rPr>
        <w:t xml:space="preserve"> </w:t>
      </w:r>
      <w:r>
        <w:rPr>
          <w:sz w:val="22"/>
          <w:szCs w:val="22"/>
        </w:rPr>
        <w:t xml:space="preserve">- Degree, in-degree, out-degree for our networks. </w:t>
      </w:r>
      <w:r w:rsidR="008B534B">
        <w:rPr>
          <w:sz w:val="22"/>
          <w:szCs w:val="22"/>
        </w:rPr>
        <w:t>For the global indices, we use the inbuilt functions</w:t>
      </w:r>
      <w:r w:rsidR="009B3749">
        <w:rPr>
          <w:sz w:val="22"/>
          <w:szCs w:val="22"/>
        </w:rPr>
        <w:t xml:space="preserve">: </w:t>
      </w:r>
      <w:proofErr w:type="spellStart"/>
      <w:r w:rsidR="009B3749">
        <w:rPr>
          <w:i/>
          <w:sz w:val="22"/>
          <w:szCs w:val="22"/>
        </w:rPr>
        <w:t>average_</w:t>
      </w:r>
      <w:proofErr w:type="gramStart"/>
      <w:r w:rsidR="009B3749">
        <w:rPr>
          <w:i/>
          <w:sz w:val="22"/>
          <w:szCs w:val="22"/>
        </w:rPr>
        <w:t>clustering</w:t>
      </w:r>
      <w:proofErr w:type="spellEnd"/>
      <w:r w:rsidR="009B3749">
        <w:rPr>
          <w:i/>
          <w:sz w:val="22"/>
          <w:szCs w:val="22"/>
        </w:rPr>
        <w:t>(</w:t>
      </w:r>
      <w:proofErr w:type="gramEnd"/>
      <w:r w:rsidR="009B3749">
        <w:rPr>
          <w:i/>
          <w:sz w:val="22"/>
          <w:szCs w:val="22"/>
        </w:rPr>
        <w:t xml:space="preserve">) and </w:t>
      </w:r>
      <w:proofErr w:type="spellStart"/>
      <w:r w:rsidR="009B3749">
        <w:rPr>
          <w:i/>
          <w:sz w:val="22"/>
          <w:szCs w:val="22"/>
        </w:rPr>
        <w:t>average_shortest_path_length</w:t>
      </w:r>
      <w:proofErr w:type="spellEnd"/>
      <w:r w:rsidR="009B3749">
        <w:rPr>
          <w:i/>
          <w:sz w:val="22"/>
          <w:szCs w:val="22"/>
        </w:rPr>
        <w:t>()</w:t>
      </w:r>
      <w:r w:rsidR="009B3749">
        <w:rPr>
          <w:sz w:val="22"/>
          <w:szCs w:val="22"/>
        </w:rPr>
        <w:t xml:space="preserve"> from the network library. In case of local </w:t>
      </w:r>
      <w:proofErr w:type="gramStart"/>
      <w:r w:rsidR="009B3749">
        <w:rPr>
          <w:sz w:val="22"/>
          <w:szCs w:val="22"/>
        </w:rPr>
        <w:t>indices</w:t>
      </w:r>
      <w:proofErr w:type="gramEnd"/>
      <w:r w:rsidR="009B3749">
        <w:rPr>
          <w:sz w:val="22"/>
          <w:szCs w:val="22"/>
        </w:rPr>
        <w:t xml:space="preserve"> we wrote a small function which returns the Degree, In-degree and out-degree of the graph passed. </w:t>
      </w:r>
      <w:r w:rsidR="009D3B51">
        <w:rPr>
          <w:sz w:val="22"/>
          <w:szCs w:val="22"/>
        </w:rPr>
        <w:t xml:space="preserve">The list of highest 10 channels for local indices are </w:t>
      </w:r>
      <w:r w:rsidR="000A1728">
        <w:rPr>
          <w:sz w:val="22"/>
          <w:szCs w:val="22"/>
        </w:rPr>
        <w:t xml:space="preserve">shown in table 1. </w:t>
      </w:r>
      <w:r w:rsidR="002D4E19">
        <w:rPr>
          <w:sz w:val="22"/>
          <w:szCs w:val="22"/>
        </w:rPr>
        <w:t xml:space="preserve">The Average </w:t>
      </w:r>
      <w:r w:rsidR="002D4E19" w:rsidRPr="002D4E19">
        <w:rPr>
          <w:sz w:val="22"/>
          <w:szCs w:val="22"/>
        </w:rPr>
        <w:t>Clustering Coefficient for Eyes Open Graph is :0.7370509093949917</w:t>
      </w:r>
      <w:r w:rsidR="002D4E19">
        <w:rPr>
          <w:sz w:val="22"/>
          <w:szCs w:val="22"/>
        </w:rPr>
        <w:t xml:space="preserve"> and </w:t>
      </w:r>
      <w:r w:rsidR="002D4E19" w:rsidRPr="002D4E19">
        <w:rPr>
          <w:sz w:val="22"/>
          <w:szCs w:val="22"/>
        </w:rPr>
        <w:t>Average Shortest Path Length for Eyes Open Graph is :1.6364087301587302</w:t>
      </w:r>
      <w:r w:rsidR="002D4E19">
        <w:rPr>
          <w:sz w:val="22"/>
          <w:szCs w:val="22"/>
        </w:rPr>
        <w:t xml:space="preserve">. The </w:t>
      </w:r>
      <w:r w:rsidR="002D4E19" w:rsidRPr="002D4E19">
        <w:rPr>
          <w:sz w:val="22"/>
          <w:szCs w:val="22"/>
        </w:rPr>
        <w:t xml:space="preserve">Average Clustering Coefficient for Eyes </w:t>
      </w:r>
      <w:r w:rsidR="002D4E19">
        <w:rPr>
          <w:sz w:val="22"/>
          <w:szCs w:val="22"/>
        </w:rPr>
        <w:t>Closed</w:t>
      </w:r>
      <w:r w:rsidR="002D4E19" w:rsidRPr="002D4E19">
        <w:rPr>
          <w:sz w:val="22"/>
          <w:szCs w:val="22"/>
        </w:rPr>
        <w:t xml:space="preserve"> Graph is :0.7160179866083559</w:t>
      </w:r>
      <w:r w:rsidR="002D4E19">
        <w:rPr>
          <w:sz w:val="22"/>
          <w:szCs w:val="22"/>
        </w:rPr>
        <w:t xml:space="preserve"> and the </w:t>
      </w:r>
      <w:r w:rsidR="002D4E19" w:rsidRPr="002D4E19">
        <w:rPr>
          <w:sz w:val="22"/>
          <w:szCs w:val="22"/>
        </w:rPr>
        <w:t xml:space="preserve">Average Shortest Path Length for Eyes </w:t>
      </w:r>
      <w:r w:rsidR="002D4E19">
        <w:rPr>
          <w:sz w:val="22"/>
          <w:szCs w:val="22"/>
        </w:rPr>
        <w:t xml:space="preserve">Closed </w:t>
      </w:r>
      <w:r w:rsidR="002D4E19" w:rsidRPr="002D4E19">
        <w:rPr>
          <w:sz w:val="22"/>
          <w:szCs w:val="22"/>
        </w:rPr>
        <w:t>Graph is :1.6369047619047619</w:t>
      </w:r>
      <w:r w:rsidR="002D4E19">
        <w:rPr>
          <w:sz w:val="22"/>
          <w:szCs w:val="22"/>
        </w:rPr>
        <w:t xml:space="preserve">. </w:t>
      </w:r>
    </w:p>
    <w:p w14:paraId="64DE791C" w14:textId="77777777" w:rsidR="00D7276D" w:rsidRDefault="00D7276D" w:rsidP="00D7276D">
      <w:pPr>
        <w:pStyle w:val="para-first"/>
        <w:spacing w:line="240" w:lineRule="auto"/>
        <w:rPr>
          <w:sz w:val="22"/>
          <w:szCs w:val="22"/>
        </w:rPr>
      </w:pPr>
    </w:p>
    <w:p w14:paraId="45D91EAF" w14:textId="701A1FEF" w:rsidR="00D7276D" w:rsidRDefault="003D3806" w:rsidP="00D7276D">
      <w:pPr>
        <w:pStyle w:val="para-first"/>
        <w:spacing w:line="240" w:lineRule="auto"/>
        <w:rPr>
          <w:b/>
          <w:sz w:val="22"/>
          <w:szCs w:val="22"/>
        </w:rPr>
      </w:pPr>
      <w:r>
        <w:rPr>
          <w:b/>
          <w:sz w:val="22"/>
          <w:szCs w:val="22"/>
        </w:rPr>
        <w:t>2.2</w:t>
      </w:r>
      <w:r w:rsidR="00D7276D">
        <w:rPr>
          <w:b/>
          <w:sz w:val="22"/>
          <w:szCs w:val="22"/>
        </w:rPr>
        <w:t xml:space="preserve"> (Class </w:t>
      </w:r>
      <w:r>
        <w:rPr>
          <w:b/>
          <w:sz w:val="22"/>
          <w:szCs w:val="22"/>
        </w:rPr>
        <w:t>D</w:t>
      </w:r>
      <w:r w:rsidR="00D7276D">
        <w:rPr>
          <w:b/>
          <w:sz w:val="22"/>
          <w:szCs w:val="22"/>
        </w:rPr>
        <w:t xml:space="preserve">) </w:t>
      </w:r>
      <w:r>
        <w:rPr>
          <w:b/>
          <w:sz w:val="22"/>
          <w:szCs w:val="22"/>
        </w:rPr>
        <w:t>Small-</w:t>
      </w:r>
      <w:proofErr w:type="spellStart"/>
      <w:r>
        <w:rPr>
          <w:b/>
          <w:sz w:val="22"/>
          <w:szCs w:val="22"/>
        </w:rPr>
        <w:t>Worldness</w:t>
      </w:r>
      <w:proofErr w:type="spellEnd"/>
      <w:r>
        <w:rPr>
          <w:b/>
          <w:sz w:val="22"/>
          <w:szCs w:val="22"/>
        </w:rPr>
        <w:t xml:space="preserve"> Index</w:t>
      </w:r>
    </w:p>
    <w:p w14:paraId="3547F4EF" w14:textId="77777777" w:rsidR="00F93C61" w:rsidRDefault="00F93C61" w:rsidP="00D7276D">
      <w:pPr>
        <w:pStyle w:val="para-first"/>
        <w:spacing w:line="240" w:lineRule="auto"/>
        <w:rPr>
          <w:b/>
          <w:sz w:val="22"/>
          <w:szCs w:val="22"/>
        </w:rPr>
      </w:pPr>
    </w:p>
    <w:p w14:paraId="2D175AA1" w14:textId="21B91EF6" w:rsidR="005F5296" w:rsidRDefault="005F5296" w:rsidP="005F5296">
      <w:pPr>
        <w:pStyle w:val="para-first"/>
        <w:spacing w:line="240" w:lineRule="auto"/>
        <w:rPr>
          <w:sz w:val="22"/>
          <w:szCs w:val="22"/>
        </w:rPr>
      </w:pPr>
      <w:r>
        <w:rPr>
          <w:sz w:val="22"/>
          <w:szCs w:val="22"/>
        </w:rPr>
        <w:t>A</w:t>
      </w:r>
      <w:r w:rsidRPr="005F5296">
        <w:rPr>
          <w:sz w:val="22"/>
          <w:szCs w:val="22"/>
        </w:rPr>
        <w:t xml:space="preserve"> small-world network is defined to be a network where the typical distance L between two randomly chosen nodes grows proportionally to the logarithm of the number of nodes N in the network</w:t>
      </w:r>
    </w:p>
    <w:p w14:paraId="55E59111" w14:textId="43490B8E" w:rsidR="005F5296" w:rsidRPr="005F5296" w:rsidRDefault="005F5296" w:rsidP="005F5296">
      <w:pPr>
        <w:pStyle w:val="para-first"/>
        <w:spacing w:line="240" w:lineRule="auto"/>
        <w:rPr>
          <w:sz w:val="22"/>
          <w:szCs w:val="22"/>
        </w:rPr>
      </w:pPr>
      <m:oMathPara>
        <m:oMath>
          <m:r>
            <w:rPr>
              <w:rFonts w:ascii="Cambria Math" w:hAnsi="Cambria Math"/>
              <w:sz w:val="22"/>
              <w:szCs w:val="22"/>
            </w:rPr>
            <m:t>L ∝</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m:oMathPara>
    </w:p>
    <w:p w14:paraId="2DE34186" w14:textId="77777777" w:rsidR="002D4E19" w:rsidRDefault="005F5296" w:rsidP="005F5296">
      <w:pPr>
        <w:pStyle w:val="para-first"/>
        <w:spacing w:line="240" w:lineRule="auto"/>
        <w:rPr>
          <w:rStyle w:val="mn"/>
          <w:color w:val="242729"/>
          <w:sz w:val="22"/>
          <w:szCs w:val="22"/>
          <w:bdr w:val="none" w:sz="0" w:space="0" w:color="auto" w:frame="1"/>
          <w:shd w:val="clear" w:color="auto" w:fill="FFFFFF"/>
        </w:rPr>
      </w:pPr>
      <w:r w:rsidRPr="005F5296">
        <w:rPr>
          <w:sz w:val="22"/>
          <w:szCs w:val="22"/>
        </w:rPr>
        <w:t>First</w:t>
      </w:r>
      <w:r w:rsidR="009D3B51">
        <w:rPr>
          <w:sz w:val="22"/>
          <w:szCs w:val="22"/>
        </w:rPr>
        <w:t>,</w:t>
      </w:r>
      <w:r w:rsidRPr="005F5296">
        <w:rPr>
          <w:sz w:val="22"/>
          <w:szCs w:val="22"/>
        </w:rPr>
        <w:t xml:space="preserve"> we check the conditions to call a network as a small-world network, </w:t>
      </w:r>
      <w:r w:rsidRPr="005F5296">
        <w:rPr>
          <w:color w:val="242729"/>
          <w:sz w:val="22"/>
          <w:szCs w:val="22"/>
          <w:shd w:val="clear" w:color="auto" w:fill="FFFFFF"/>
        </w:rPr>
        <w:t>(</w:t>
      </w:r>
      <w:r w:rsidRPr="005F5296">
        <w:rPr>
          <w:rStyle w:val="mo"/>
          <w:color w:val="242729"/>
          <w:sz w:val="22"/>
          <w:szCs w:val="22"/>
          <w:bdr w:val="none" w:sz="0" w:space="0" w:color="auto" w:frame="1"/>
          <w:shd w:val="clear" w:color="auto" w:fill="FFFFFF"/>
        </w:rPr>
        <w:t>λ≈</w:t>
      </w:r>
      <w:r w:rsidRPr="005F5296">
        <w:rPr>
          <w:rStyle w:val="mn"/>
          <w:color w:val="242729"/>
          <w:sz w:val="22"/>
          <w:szCs w:val="22"/>
          <w:bdr w:val="none" w:sz="0" w:space="0" w:color="auto" w:frame="1"/>
          <w:shd w:val="clear" w:color="auto" w:fill="FFFFFF"/>
        </w:rPr>
        <w:t>1</w:t>
      </w:r>
      <w:r w:rsidRPr="005F5296">
        <w:rPr>
          <w:color w:val="242729"/>
          <w:sz w:val="22"/>
          <w:szCs w:val="22"/>
          <w:shd w:val="clear" w:color="auto" w:fill="FFFFFF"/>
        </w:rPr>
        <w:t> and </w:t>
      </w:r>
      <w:r w:rsidRPr="005F5296">
        <w:rPr>
          <w:rStyle w:val="mo"/>
          <w:color w:val="242729"/>
          <w:sz w:val="22"/>
          <w:szCs w:val="22"/>
          <w:bdr w:val="none" w:sz="0" w:space="0" w:color="auto" w:frame="1"/>
          <w:shd w:val="clear" w:color="auto" w:fill="FFFFFF"/>
        </w:rPr>
        <w:t>γ&gt;</w:t>
      </w:r>
      <w:r w:rsidRPr="005F5296">
        <w:rPr>
          <w:rStyle w:val="mn"/>
          <w:color w:val="242729"/>
          <w:sz w:val="22"/>
          <w:szCs w:val="22"/>
          <w:bdr w:val="none" w:sz="0" w:space="0" w:color="auto" w:frame="1"/>
          <w:shd w:val="clear" w:color="auto" w:fill="FFFFFF"/>
        </w:rPr>
        <w:t xml:space="preserve">1). </w:t>
      </w:r>
      <w:r w:rsidR="009D3B51">
        <w:rPr>
          <w:rStyle w:val="mn"/>
          <w:color w:val="242729"/>
          <w:sz w:val="22"/>
          <w:szCs w:val="22"/>
          <w:bdr w:val="none" w:sz="0" w:space="0" w:color="auto" w:frame="1"/>
          <w:shd w:val="clear" w:color="auto" w:fill="FFFFFF"/>
        </w:rPr>
        <w:t xml:space="preserve">These two conditions were satisfied. Then we used the R library </w:t>
      </w:r>
      <w:proofErr w:type="spellStart"/>
      <w:r w:rsidR="009D3B51" w:rsidRPr="009D3B51">
        <w:rPr>
          <w:rStyle w:val="mn"/>
          <w:i/>
          <w:color w:val="242729"/>
          <w:sz w:val="22"/>
          <w:szCs w:val="22"/>
          <w:bdr w:val="none" w:sz="0" w:space="0" w:color="auto" w:frame="1"/>
          <w:shd w:val="clear" w:color="auto" w:fill="FFFFFF"/>
        </w:rPr>
        <w:t>qgraph</w:t>
      </w:r>
      <w:proofErr w:type="spellEnd"/>
      <w:r w:rsidR="009D3B51">
        <w:rPr>
          <w:rStyle w:val="mn"/>
          <w:i/>
          <w:color w:val="242729"/>
          <w:sz w:val="22"/>
          <w:szCs w:val="22"/>
          <w:bdr w:val="none" w:sz="0" w:space="0" w:color="auto" w:frame="1"/>
          <w:shd w:val="clear" w:color="auto" w:fill="FFFFFF"/>
        </w:rPr>
        <w:t xml:space="preserve"> </w:t>
      </w:r>
      <w:r w:rsidR="009D3B51">
        <w:rPr>
          <w:rStyle w:val="mn"/>
          <w:color w:val="242729"/>
          <w:sz w:val="22"/>
          <w:szCs w:val="22"/>
          <w:bdr w:val="none" w:sz="0" w:space="0" w:color="auto" w:frame="1"/>
          <w:shd w:val="clear" w:color="auto" w:fill="FFFFFF"/>
        </w:rPr>
        <w:t xml:space="preserve">to calculate the </w:t>
      </w:r>
      <w:proofErr w:type="spellStart"/>
      <w:r w:rsidR="009D3B51">
        <w:rPr>
          <w:rStyle w:val="mn"/>
          <w:color w:val="242729"/>
          <w:sz w:val="22"/>
          <w:szCs w:val="22"/>
          <w:bdr w:val="none" w:sz="0" w:space="0" w:color="auto" w:frame="1"/>
          <w:shd w:val="clear" w:color="auto" w:fill="FFFFFF"/>
        </w:rPr>
        <w:t>smallworldness</w:t>
      </w:r>
      <w:proofErr w:type="spellEnd"/>
      <w:r w:rsidR="009D3B51">
        <w:rPr>
          <w:rStyle w:val="mn"/>
          <w:color w:val="242729"/>
          <w:sz w:val="22"/>
          <w:szCs w:val="22"/>
          <w:bdr w:val="none" w:sz="0" w:space="0" w:color="auto" w:frame="1"/>
          <w:shd w:val="clear" w:color="auto" w:fill="FFFFFF"/>
        </w:rPr>
        <w:t xml:space="preserve"> index. </w:t>
      </w:r>
      <w:r w:rsidR="009D3B51">
        <w:rPr>
          <w:rStyle w:val="mn"/>
          <w:color w:val="242729"/>
          <w:sz w:val="22"/>
          <w:szCs w:val="22"/>
          <w:bdr w:val="none" w:sz="0" w:space="0" w:color="auto" w:frame="1"/>
          <w:shd w:val="clear" w:color="auto" w:fill="FFFFFF"/>
        </w:rPr>
        <w:lastRenderedPageBreak/>
        <w:t xml:space="preserve">To perform this, we used the python library </w:t>
      </w:r>
      <w:r w:rsidR="009D3B51">
        <w:rPr>
          <w:rStyle w:val="mn"/>
          <w:i/>
          <w:color w:val="242729"/>
          <w:sz w:val="22"/>
          <w:szCs w:val="22"/>
          <w:bdr w:val="none" w:sz="0" w:space="0" w:color="auto" w:frame="1"/>
          <w:shd w:val="clear" w:color="auto" w:fill="FFFFFF"/>
        </w:rPr>
        <w:t xml:space="preserve">rpy2 </w:t>
      </w:r>
      <w:r w:rsidR="009D3B51">
        <w:rPr>
          <w:rStyle w:val="mn"/>
          <w:color w:val="242729"/>
          <w:sz w:val="22"/>
          <w:szCs w:val="22"/>
          <w:bdr w:val="none" w:sz="0" w:space="0" w:color="auto" w:frame="1"/>
          <w:shd w:val="clear" w:color="auto" w:fill="FFFFFF"/>
        </w:rPr>
        <w:t xml:space="preserve">to import the R library and calculate the Index. </w:t>
      </w:r>
      <w:r w:rsidR="002D4E19">
        <w:rPr>
          <w:rStyle w:val="mn"/>
          <w:color w:val="242729"/>
          <w:sz w:val="22"/>
          <w:szCs w:val="22"/>
          <w:bdr w:val="none" w:sz="0" w:space="0" w:color="auto" w:frame="1"/>
          <w:shd w:val="clear" w:color="auto" w:fill="FFFFFF"/>
        </w:rPr>
        <w:t xml:space="preserve">The results for this analysis are as follows: </w:t>
      </w:r>
    </w:p>
    <w:p w14:paraId="66B1ABB2" w14:textId="30D96168" w:rsidR="002D4E19" w:rsidRPr="002D4E19" w:rsidRDefault="002D4E19" w:rsidP="002D4E19">
      <w:pPr>
        <w:pStyle w:val="para-first"/>
        <w:spacing w:line="240" w:lineRule="auto"/>
        <w:rPr>
          <w:rStyle w:val="mn"/>
          <w:color w:val="242729"/>
          <w:sz w:val="22"/>
          <w:szCs w:val="22"/>
          <w:bdr w:val="none" w:sz="0" w:space="0" w:color="auto" w:frame="1"/>
          <w:shd w:val="clear" w:color="auto" w:fill="FFFFFF"/>
        </w:rPr>
      </w:pPr>
      <w:r w:rsidRPr="002D4E19">
        <w:rPr>
          <w:rStyle w:val="mn"/>
          <w:color w:val="242729"/>
          <w:sz w:val="22"/>
          <w:szCs w:val="22"/>
          <w:bdr w:val="none" w:sz="0" w:space="0" w:color="auto" w:frame="1"/>
          <w:shd w:val="clear" w:color="auto" w:fill="FFFFFF"/>
        </w:rPr>
        <w:t>transitivity = 0.498335</w:t>
      </w:r>
      <w:r w:rsidR="000B0BA1">
        <w:rPr>
          <w:rStyle w:val="mn"/>
          <w:color w:val="242729"/>
          <w:sz w:val="22"/>
          <w:szCs w:val="22"/>
          <w:bdr w:val="none" w:sz="0" w:space="0" w:color="auto" w:frame="1"/>
          <w:shd w:val="clear" w:color="auto" w:fill="FFFFFF"/>
        </w:rPr>
        <w:t xml:space="preserve">; </w:t>
      </w:r>
      <w:proofErr w:type="spellStart"/>
      <w:r w:rsidRPr="002D4E19">
        <w:rPr>
          <w:rStyle w:val="mn"/>
          <w:color w:val="242729"/>
          <w:sz w:val="22"/>
          <w:szCs w:val="22"/>
          <w:bdr w:val="none" w:sz="0" w:space="0" w:color="auto" w:frame="1"/>
          <w:shd w:val="clear" w:color="auto" w:fill="FFFFFF"/>
        </w:rPr>
        <w:t>transitivity_random</w:t>
      </w:r>
      <w:proofErr w:type="spellEnd"/>
      <w:r w:rsidRPr="002D4E19">
        <w:rPr>
          <w:rStyle w:val="mn"/>
          <w:color w:val="242729"/>
          <w:sz w:val="22"/>
          <w:szCs w:val="22"/>
          <w:bdr w:val="none" w:sz="0" w:space="0" w:color="auto" w:frame="1"/>
          <w:shd w:val="clear" w:color="auto" w:fill="FFFFFF"/>
        </w:rPr>
        <w:t xml:space="preserve"> = 0.197021</w:t>
      </w:r>
    </w:p>
    <w:p w14:paraId="3DD81594" w14:textId="3FB28B01" w:rsidR="002D4E19" w:rsidRPr="002D4E19" w:rsidRDefault="002D4E19" w:rsidP="002D4E19">
      <w:pPr>
        <w:pStyle w:val="para-first"/>
        <w:spacing w:line="240" w:lineRule="auto"/>
        <w:rPr>
          <w:rStyle w:val="mn"/>
          <w:color w:val="242729"/>
          <w:sz w:val="22"/>
          <w:szCs w:val="22"/>
          <w:bdr w:val="none" w:sz="0" w:space="0" w:color="auto" w:frame="1"/>
          <w:shd w:val="clear" w:color="auto" w:fill="FFFFFF"/>
        </w:rPr>
      </w:pPr>
      <w:r w:rsidRPr="002D4E19">
        <w:rPr>
          <w:rStyle w:val="mn"/>
          <w:color w:val="242729"/>
          <w:sz w:val="22"/>
          <w:szCs w:val="22"/>
          <w:bdr w:val="none" w:sz="0" w:space="0" w:color="auto" w:frame="1"/>
          <w:shd w:val="clear" w:color="auto" w:fill="FFFFFF"/>
        </w:rPr>
        <w:t>APL = 1.616667</w:t>
      </w:r>
      <w:r w:rsidR="000B0BA1">
        <w:rPr>
          <w:rStyle w:val="mn"/>
          <w:color w:val="242729"/>
          <w:sz w:val="22"/>
          <w:szCs w:val="22"/>
          <w:bdr w:val="none" w:sz="0" w:space="0" w:color="auto" w:frame="1"/>
          <w:shd w:val="clear" w:color="auto" w:fill="FFFFFF"/>
        </w:rPr>
        <w:t xml:space="preserve">; </w:t>
      </w:r>
      <w:proofErr w:type="spellStart"/>
      <w:r w:rsidRPr="002D4E19">
        <w:rPr>
          <w:rStyle w:val="mn"/>
          <w:color w:val="242729"/>
          <w:sz w:val="22"/>
          <w:szCs w:val="22"/>
          <w:bdr w:val="none" w:sz="0" w:space="0" w:color="auto" w:frame="1"/>
          <w:shd w:val="clear" w:color="auto" w:fill="FFFFFF"/>
        </w:rPr>
        <w:t>APL_random</w:t>
      </w:r>
      <w:proofErr w:type="spellEnd"/>
      <w:r w:rsidRPr="002D4E19">
        <w:rPr>
          <w:rStyle w:val="mn"/>
          <w:color w:val="242729"/>
          <w:sz w:val="22"/>
          <w:szCs w:val="22"/>
          <w:bdr w:val="none" w:sz="0" w:space="0" w:color="auto" w:frame="1"/>
          <w:shd w:val="clear" w:color="auto" w:fill="FFFFFF"/>
        </w:rPr>
        <w:t xml:space="preserve"> = 1.913198</w:t>
      </w:r>
    </w:p>
    <w:p w14:paraId="16FADD37" w14:textId="6AB4ECEF" w:rsidR="005F5296" w:rsidRDefault="002D4E19" w:rsidP="005F5296">
      <w:pPr>
        <w:pStyle w:val="para-first"/>
        <w:spacing w:line="240" w:lineRule="auto"/>
        <w:rPr>
          <w:rStyle w:val="mn"/>
          <w:color w:val="242729"/>
          <w:sz w:val="22"/>
          <w:szCs w:val="22"/>
          <w:bdr w:val="none" w:sz="0" w:space="0" w:color="auto" w:frame="1"/>
          <w:shd w:val="clear" w:color="auto" w:fill="FFFFFF"/>
        </w:rPr>
      </w:pPr>
      <w:r>
        <w:rPr>
          <w:rStyle w:val="mn"/>
          <w:color w:val="242729"/>
          <w:sz w:val="22"/>
          <w:szCs w:val="22"/>
          <w:bdr w:val="none" w:sz="0" w:space="0" w:color="auto" w:frame="1"/>
          <w:shd w:val="clear" w:color="auto" w:fill="FFFFFF"/>
        </w:rPr>
        <w:t>And finally, t</w:t>
      </w:r>
      <w:r w:rsidR="009D3B51">
        <w:rPr>
          <w:rStyle w:val="mn"/>
          <w:color w:val="242729"/>
          <w:sz w:val="22"/>
          <w:szCs w:val="22"/>
          <w:bdr w:val="none" w:sz="0" w:space="0" w:color="auto" w:frame="1"/>
          <w:shd w:val="clear" w:color="auto" w:fill="FFFFFF"/>
        </w:rPr>
        <w:t>he Small-</w:t>
      </w:r>
      <w:proofErr w:type="spellStart"/>
      <w:r w:rsidR="009D3B51">
        <w:rPr>
          <w:rStyle w:val="mn"/>
          <w:color w:val="242729"/>
          <w:sz w:val="22"/>
          <w:szCs w:val="22"/>
          <w:bdr w:val="none" w:sz="0" w:space="0" w:color="auto" w:frame="1"/>
          <w:shd w:val="clear" w:color="auto" w:fill="FFFFFF"/>
        </w:rPr>
        <w:t>worldness</w:t>
      </w:r>
      <w:proofErr w:type="spellEnd"/>
      <w:r w:rsidR="009D3B51">
        <w:rPr>
          <w:rStyle w:val="mn"/>
          <w:color w:val="242729"/>
          <w:sz w:val="22"/>
          <w:szCs w:val="22"/>
          <w:bdr w:val="none" w:sz="0" w:space="0" w:color="auto" w:frame="1"/>
          <w:shd w:val="clear" w:color="auto" w:fill="FFFFFF"/>
        </w:rPr>
        <w:t xml:space="preserve"> Index for our network was calculated to be </w:t>
      </w:r>
      <w:r w:rsidR="000A1728" w:rsidRPr="000A1728">
        <w:rPr>
          <w:rStyle w:val="mn"/>
          <w:color w:val="242729"/>
          <w:sz w:val="22"/>
          <w:szCs w:val="22"/>
          <w:bdr w:val="none" w:sz="0" w:space="0" w:color="auto" w:frame="1"/>
          <w:shd w:val="clear" w:color="auto" w:fill="FFFFFF"/>
        </w:rPr>
        <w:t>2.993280</w:t>
      </w:r>
    </w:p>
    <w:p w14:paraId="321D9CD1" w14:textId="3515D4FE" w:rsidR="000A1728" w:rsidRDefault="000A1728" w:rsidP="005F5296">
      <w:pPr>
        <w:pStyle w:val="para-first"/>
        <w:spacing w:line="240" w:lineRule="auto"/>
        <w:rPr>
          <w:sz w:val="22"/>
          <w:szCs w:val="22"/>
        </w:rPr>
      </w:pPr>
    </w:p>
    <w:p w14:paraId="6721F692" w14:textId="77777777" w:rsidR="00F93C61" w:rsidRDefault="00F93C61" w:rsidP="000A1728">
      <w:pPr>
        <w:pStyle w:val="para-first"/>
        <w:spacing w:line="240" w:lineRule="auto"/>
        <w:rPr>
          <w:b/>
          <w:sz w:val="22"/>
          <w:szCs w:val="22"/>
        </w:rPr>
      </w:pPr>
    </w:p>
    <w:p w14:paraId="0BC3C4A8" w14:textId="3E29DD77" w:rsidR="000A1728" w:rsidRDefault="000A1728" w:rsidP="000A1728">
      <w:pPr>
        <w:pStyle w:val="para-first"/>
        <w:spacing w:line="240" w:lineRule="auto"/>
        <w:rPr>
          <w:b/>
          <w:sz w:val="22"/>
          <w:szCs w:val="22"/>
        </w:rPr>
      </w:pPr>
      <w:r>
        <w:rPr>
          <w:b/>
          <w:sz w:val="22"/>
          <w:szCs w:val="22"/>
        </w:rPr>
        <w:t>2.4 (Class C) Behavior of Global Graph Indices in function of network density</w:t>
      </w:r>
    </w:p>
    <w:p w14:paraId="35935732" w14:textId="77777777" w:rsidR="00F93C61" w:rsidRDefault="00F93C61" w:rsidP="000A1728">
      <w:pPr>
        <w:pStyle w:val="para-first"/>
        <w:spacing w:line="240" w:lineRule="auto"/>
        <w:rPr>
          <w:sz w:val="22"/>
          <w:szCs w:val="22"/>
        </w:rPr>
      </w:pPr>
    </w:p>
    <w:p w14:paraId="00D86494" w14:textId="1CFD1ECD" w:rsidR="000A1728" w:rsidRDefault="000A1728" w:rsidP="000A1728">
      <w:pPr>
        <w:pStyle w:val="para-first"/>
        <w:spacing w:line="240" w:lineRule="auto"/>
        <w:rPr>
          <w:sz w:val="22"/>
          <w:szCs w:val="22"/>
        </w:rPr>
      </w:pPr>
      <w:r>
        <w:rPr>
          <w:sz w:val="22"/>
          <w:szCs w:val="22"/>
        </w:rPr>
        <w:t xml:space="preserve">We analyze the behavior of Global Graph indices (both Clustering Coefficient and Path Length) and compare the results for both the cases eyes-open and eyes-closed. </w:t>
      </w:r>
    </w:p>
    <w:p w14:paraId="5D54D0C9" w14:textId="465CA27E" w:rsidR="000A1728" w:rsidRDefault="000A1728" w:rsidP="000A1728">
      <w:pPr>
        <w:pStyle w:val="para-first"/>
        <w:spacing w:line="240" w:lineRule="auto"/>
        <w:rPr>
          <w:sz w:val="22"/>
          <w:szCs w:val="22"/>
        </w:rPr>
      </w:pPr>
      <w:r>
        <w:rPr>
          <w:sz w:val="22"/>
          <w:szCs w:val="22"/>
        </w:rPr>
        <w:t xml:space="preserve">For Clustering Coefficient, the behavior is plotted and shown in Figure </w:t>
      </w:r>
      <w:r w:rsidR="00075DAF">
        <w:rPr>
          <w:sz w:val="22"/>
          <w:szCs w:val="22"/>
        </w:rPr>
        <w:t>5</w:t>
      </w:r>
      <w:r>
        <w:rPr>
          <w:sz w:val="22"/>
          <w:szCs w:val="22"/>
        </w:rPr>
        <w:t xml:space="preserve">. We can observe that the clustering coefficient is increasing as the density increases. </w:t>
      </w:r>
    </w:p>
    <w:p w14:paraId="269CF684" w14:textId="0980C8E4" w:rsidR="000A1728" w:rsidRDefault="000A1728" w:rsidP="000A1728">
      <w:pPr>
        <w:pStyle w:val="para-first"/>
        <w:spacing w:line="240" w:lineRule="auto"/>
        <w:rPr>
          <w:sz w:val="22"/>
          <w:szCs w:val="22"/>
        </w:rPr>
      </w:pPr>
      <w:r>
        <w:rPr>
          <w:sz w:val="22"/>
          <w:szCs w:val="22"/>
        </w:rPr>
        <w:t xml:space="preserve">In case of Path Length, the behavior is plotted and shown in Figure </w:t>
      </w:r>
      <w:r w:rsidR="00075DAF">
        <w:rPr>
          <w:sz w:val="22"/>
          <w:szCs w:val="22"/>
        </w:rPr>
        <w:t>6</w:t>
      </w:r>
      <w:r>
        <w:rPr>
          <w:sz w:val="22"/>
          <w:szCs w:val="22"/>
        </w:rPr>
        <w:t xml:space="preserve">. </w:t>
      </w:r>
      <w:r w:rsidR="00614EE9">
        <w:rPr>
          <w:sz w:val="22"/>
          <w:szCs w:val="22"/>
        </w:rPr>
        <w:t>The average path length is decreasing as the density increases.</w:t>
      </w:r>
      <w:r w:rsidRPr="005F5296">
        <w:rPr>
          <w:sz w:val="22"/>
          <w:szCs w:val="22"/>
        </w:rPr>
        <w:t xml:space="preserve"> </w:t>
      </w:r>
    </w:p>
    <w:p w14:paraId="2CA78F4C" w14:textId="77777777" w:rsidR="00F93C61" w:rsidRDefault="00F93C61" w:rsidP="000A1728">
      <w:pPr>
        <w:pStyle w:val="para-first"/>
        <w:spacing w:line="240" w:lineRule="auto"/>
        <w:rPr>
          <w:sz w:val="22"/>
          <w:szCs w:val="22"/>
        </w:rPr>
      </w:pPr>
    </w:p>
    <w:p w14:paraId="6450F5B8" w14:textId="47077F7F" w:rsidR="00A63BBF" w:rsidRPr="00EB7BF6" w:rsidRDefault="00DE43F8" w:rsidP="00A63BBF">
      <w:pPr>
        <w:pStyle w:val="para-first"/>
        <w:spacing w:line="240" w:lineRule="auto"/>
        <w:rPr>
          <w:b/>
        </w:rPr>
      </w:pPr>
      <w:r>
        <w:rPr>
          <w:b/>
        </w:rPr>
        <w:t>Motif Analysis</w:t>
      </w:r>
    </w:p>
    <w:p w14:paraId="10EF8FA1" w14:textId="77777777" w:rsidR="00A63BBF" w:rsidRDefault="00A63BBF" w:rsidP="00A63BBF">
      <w:pPr>
        <w:pStyle w:val="para-first"/>
        <w:spacing w:line="240" w:lineRule="auto"/>
        <w:rPr>
          <w:b/>
          <w:sz w:val="22"/>
          <w:szCs w:val="22"/>
        </w:rPr>
      </w:pPr>
    </w:p>
    <w:p w14:paraId="5165C9A9" w14:textId="2D38FDA8" w:rsidR="00A63BBF" w:rsidRDefault="00DE43F8" w:rsidP="00A63BBF">
      <w:pPr>
        <w:pStyle w:val="para-first"/>
        <w:spacing w:line="240" w:lineRule="auto"/>
        <w:rPr>
          <w:b/>
          <w:sz w:val="22"/>
          <w:szCs w:val="22"/>
        </w:rPr>
      </w:pPr>
      <w:r>
        <w:rPr>
          <w:b/>
          <w:sz w:val="22"/>
          <w:szCs w:val="22"/>
        </w:rPr>
        <w:t>3</w:t>
      </w:r>
      <w:r w:rsidR="00A63BBF">
        <w:rPr>
          <w:b/>
          <w:sz w:val="22"/>
          <w:szCs w:val="22"/>
        </w:rPr>
        <w:t xml:space="preserve">.1 (Mandatory) </w:t>
      </w:r>
      <w:r w:rsidR="008F2BCF">
        <w:rPr>
          <w:b/>
          <w:sz w:val="22"/>
          <w:szCs w:val="22"/>
        </w:rPr>
        <w:t>Motif Analysis – 3 Node configurations</w:t>
      </w:r>
    </w:p>
    <w:p w14:paraId="348E4004" w14:textId="77777777" w:rsidR="00F93C61" w:rsidRDefault="00F93C61" w:rsidP="00A63BBF">
      <w:pPr>
        <w:pStyle w:val="para-first"/>
        <w:spacing w:line="240" w:lineRule="auto"/>
        <w:rPr>
          <w:sz w:val="22"/>
          <w:szCs w:val="22"/>
        </w:rPr>
      </w:pPr>
    </w:p>
    <w:p w14:paraId="1013D7F8" w14:textId="7084DFE5" w:rsidR="00A63BBF" w:rsidRDefault="008F2BCF" w:rsidP="00A63BBF">
      <w:pPr>
        <w:pStyle w:val="para-first"/>
        <w:spacing w:line="240" w:lineRule="auto"/>
        <w:rPr>
          <w:sz w:val="22"/>
          <w:szCs w:val="22"/>
        </w:rPr>
      </w:pPr>
      <w:r>
        <w:rPr>
          <w:sz w:val="22"/>
          <w:szCs w:val="22"/>
        </w:rPr>
        <w:t xml:space="preserve">We perform Motif Analysis to investigate the presence of 3 node subgraphs in the networks </w:t>
      </w:r>
      <w:r w:rsidR="00A413B5">
        <w:rPr>
          <w:sz w:val="22"/>
          <w:szCs w:val="22"/>
        </w:rPr>
        <w:t xml:space="preserve">for both eyes-open and eyes-closed cases. The graphs obtained in the previous question for density 20% was used to perform this. For this task, we utilize the software </w:t>
      </w:r>
      <w:proofErr w:type="spellStart"/>
      <w:r w:rsidR="00A413B5" w:rsidRPr="00A413B5">
        <w:rPr>
          <w:i/>
          <w:sz w:val="22"/>
          <w:szCs w:val="22"/>
        </w:rPr>
        <w:t>mfinder</w:t>
      </w:r>
      <w:proofErr w:type="spellEnd"/>
      <w:r w:rsidR="00A413B5">
        <w:rPr>
          <w:sz w:val="22"/>
          <w:szCs w:val="22"/>
        </w:rPr>
        <w:t xml:space="preserve">. First, the edges of the respective graphs for eyes-open and eyes-closed are </w:t>
      </w:r>
      <w:r w:rsidR="00B71DB8">
        <w:rPr>
          <w:sz w:val="22"/>
          <w:szCs w:val="22"/>
        </w:rPr>
        <w:t xml:space="preserve">written in a text file which will be the input for </w:t>
      </w:r>
      <w:proofErr w:type="spellStart"/>
      <w:r w:rsidR="00B71DB8">
        <w:rPr>
          <w:sz w:val="22"/>
          <w:szCs w:val="22"/>
        </w:rPr>
        <w:t>mfinder</w:t>
      </w:r>
      <w:proofErr w:type="spellEnd"/>
      <w:r w:rsidR="00B71DB8">
        <w:rPr>
          <w:sz w:val="22"/>
          <w:szCs w:val="22"/>
        </w:rPr>
        <w:t xml:space="preserve">. Then, we use the library </w:t>
      </w:r>
      <w:r w:rsidR="00B71DB8">
        <w:rPr>
          <w:i/>
          <w:sz w:val="22"/>
          <w:szCs w:val="22"/>
        </w:rPr>
        <w:t>subprocess</w:t>
      </w:r>
      <w:r w:rsidR="00B71DB8">
        <w:rPr>
          <w:sz w:val="22"/>
          <w:szCs w:val="22"/>
        </w:rPr>
        <w:t xml:space="preserve"> to run the .exe file of </w:t>
      </w:r>
      <w:proofErr w:type="spellStart"/>
      <w:r w:rsidR="00B71DB8">
        <w:rPr>
          <w:sz w:val="22"/>
          <w:szCs w:val="22"/>
        </w:rPr>
        <w:t>mfinder</w:t>
      </w:r>
      <w:proofErr w:type="spellEnd"/>
      <w:r w:rsidR="00B71DB8">
        <w:rPr>
          <w:sz w:val="22"/>
          <w:szCs w:val="22"/>
        </w:rPr>
        <w:t xml:space="preserve"> with the corresponding parameters and the input file. The output from </w:t>
      </w:r>
      <w:proofErr w:type="spellStart"/>
      <w:r w:rsidR="00B71DB8">
        <w:rPr>
          <w:sz w:val="22"/>
          <w:szCs w:val="22"/>
        </w:rPr>
        <w:t>mfinder</w:t>
      </w:r>
      <w:proofErr w:type="spellEnd"/>
      <w:r w:rsidR="00B71DB8">
        <w:rPr>
          <w:sz w:val="22"/>
          <w:szCs w:val="22"/>
        </w:rPr>
        <w:t xml:space="preserve"> will result in text file, which we copy into a csv file and then again import into python. We format this data and store it in a pandas </w:t>
      </w:r>
      <w:proofErr w:type="spellStart"/>
      <w:r w:rsidR="00B71DB8">
        <w:rPr>
          <w:sz w:val="22"/>
          <w:szCs w:val="22"/>
        </w:rPr>
        <w:t>dataframe</w:t>
      </w:r>
      <w:proofErr w:type="spellEnd"/>
      <w:r w:rsidR="00B71DB8">
        <w:rPr>
          <w:sz w:val="22"/>
          <w:szCs w:val="22"/>
        </w:rPr>
        <w:t xml:space="preserve">, which are shown in tables 2 and 3 for eyes-open and eyes-closed cases respectively. The parameters that we used in this case are: </w:t>
      </w:r>
      <w:r w:rsidR="00B71DB8" w:rsidRPr="00B71DB8">
        <w:rPr>
          <w:i/>
          <w:sz w:val="22"/>
          <w:szCs w:val="22"/>
        </w:rPr>
        <w:t>[</w:t>
      </w:r>
      <w:proofErr w:type="spellStart"/>
      <w:proofErr w:type="gramStart"/>
      <w:r w:rsidR="00B71DB8" w:rsidRPr="00B71DB8">
        <w:rPr>
          <w:i/>
          <w:sz w:val="22"/>
          <w:szCs w:val="22"/>
        </w:rPr>
        <w:t>mfinder.exe,input</w:t>
      </w:r>
      <w:proofErr w:type="spellEnd"/>
      <w:proofErr w:type="gramEnd"/>
      <w:r w:rsidR="00B71DB8" w:rsidRPr="00B71DB8">
        <w:rPr>
          <w:i/>
          <w:sz w:val="22"/>
          <w:szCs w:val="22"/>
        </w:rPr>
        <w:t xml:space="preserve"> txt file, -s (motif size), size, -r, number of random networks to generate, number, -f, output filename]</w:t>
      </w:r>
    </w:p>
    <w:p w14:paraId="6B034723" w14:textId="77CD0438" w:rsidR="00B71DB8" w:rsidRDefault="00B71DB8" w:rsidP="00A63BBF">
      <w:pPr>
        <w:pStyle w:val="para-first"/>
        <w:spacing w:line="240" w:lineRule="auto"/>
        <w:rPr>
          <w:rStyle w:val="mn"/>
          <w:color w:val="242729"/>
          <w:sz w:val="22"/>
          <w:szCs w:val="22"/>
          <w:bdr w:val="none" w:sz="0" w:space="0" w:color="auto" w:frame="1"/>
          <w:shd w:val="clear" w:color="auto" w:fill="FFFFFF"/>
        </w:rPr>
      </w:pPr>
    </w:p>
    <w:p w14:paraId="4DC2023F" w14:textId="2F8E25B8" w:rsidR="00B71DB8" w:rsidRDefault="00B71DB8" w:rsidP="00B71DB8">
      <w:pPr>
        <w:pStyle w:val="para-first"/>
        <w:spacing w:line="240" w:lineRule="auto"/>
        <w:rPr>
          <w:b/>
          <w:sz w:val="22"/>
          <w:szCs w:val="22"/>
        </w:rPr>
      </w:pPr>
      <w:r>
        <w:rPr>
          <w:b/>
          <w:sz w:val="22"/>
          <w:szCs w:val="22"/>
        </w:rPr>
        <w:t>3.2 (Class C) Motif Analysis – with pattern A -&gt; B &lt;- C and topological representation</w:t>
      </w:r>
    </w:p>
    <w:p w14:paraId="7370BEC8" w14:textId="77777777" w:rsidR="00F93C61" w:rsidRDefault="00F93C61" w:rsidP="00B71DB8">
      <w:pPr>
        <w:pStyle w:val="para-first"/>
        <w:spacing w:line="240" w:lineRule="auto"/>
        <w:rPr>
          <w:sz w:val="22"/>
          <w:szCs w:val="22"/>
        </w:rPr>
      </w:pPr>
    </w:p>
    <w:p w14:paraId="0F27D7F3" w14:textId="503A9B9D" w:rsidR="00B71DB8" w:rsidRDefault="00B71DB8" w:rsidP="00B71DB8">
      <w:pPr>
        <w:pStyle w:val="para-first"/>
        <w:spacing w:line="240" w:lineRule="auto"/>
        <w:rPr>
          <w:sz w:val="22"/>
          <w:szCs w:val="22"/>
        </w:rPr>
      </w:pPr>
      <w:r>
        <w:rPr>
          <w:sz w:val="22"/>
          <w:szCs w:val="22"/>
        </w:rPr>
        <w:t xml:space="preserve">For this task, we are supposed to consider only the configuration A -&gt; B &lt;- C only. This configuration is described in the </w:t>
      </w:r>
      <w:proofErr w:type="spellStart"/>
      <w:r>
        <w:rPr>
          <w:sz w:val="22"/>
          <w:szCs w:val="22"/>
        </w:rPr>
        <w:t>mfinder</w:t>
      </w:r>
      <w:proofErr w:type="spellEnd"/>
      <w:r>
        <w:rPr>
          <w:sz w:val="22"/>
          <w:szCs w:val="22"/>
        </w:rPr>
        <w:t xml:space="preserve"> manual (motif dictionary) as id36 under 3-node subgraphs. So, the process is similar to the previous part, but we add an extra parameter here</w:t>
      </w:r>
      <w:r w:rsidR="00850CB5">
        <w:rPr>
          <w:sz w:val="22"/>
          <w:szCs w:val="22"/>
        </w:rPr>
        <w:t>, i.e.,</w:t>
      </w:r>
      <w:r>
        <w:rPr>
          <w:sz w:val="22"/>
          <w:szCs w:val="22"/>
        </w:rPr>
        <w:t xml:space="preserve"> -</w:t>
      </w:r>
      <w:proofErr w:type="spellStart"/>
      <w:r w:rsidRPr="00B71DB8">
        <w:rPr>
          <w:sz w:val="22"/>
          <w:szCs w:val="22"/>
        </w:rPr>
        <w:t>ospmem</w:t>
      </w:r>
      <w:proofErr w:type="spellEnd"/>
      <w:r>
        <w:rPr>
          <w:sz w:val="22"/>
          <w:szCs w:val="22"/>
        </w:rPr>
        <w:t xml:space="preserve"> </w:t>
      </w:r>
      <w:r w:rsidR="00850CB5">
        <w:rPr>
          <w:sz w:val="22"/>
          <w:szCs w:val="22"/>
        </w:rPr>
        <w:t xml:space="preserve">(which outputs members of specific subgraph only). The topological representation of the networks considering only the connections involved in this configuration are shown in figure </w:t>
      </w:r>
      <w:r w:rsidR="00075DAF">
        <w:rPr>
          <w:sz w:val="22"/>
          <w:szCs w:val="22"/>
        </w:rPr>
        <w:t>7</w:t>
      </w:r>
      <w:r w:rsidR="00850CB5">
        <w:rPr>
          <w:sz w:val="22"/>
          <w:szCs w:val="22"/>
        </w:rPr>
        <w:t xml:space="preserve">. </w:t>
      </w:r>
    </w:p>
    <w:p w14:paraId="3C798D6E" w14:textId="1E338B35" w:rsidR="00850CB5" w:rsidRDefault="00850CB5" w:rsidP="00B71DB8">
      <w:pPr>
        <w:pStyle w:val="para-first"/>
        <w:spacing w:line="240" w:lineRule="auto"/>
        <w:rPr>
          <w:rStyle w:val="mn"/>
          <w:color w:val="242729"/>
          <w:sz w:val="22"/>
          <w:szCs w:val="22"/>
          <w:bdr w:val="none" w:sz="0" w:space="0" w:color="auto" w:frame="1"/>
          <w:shd w:val="clear" w:color="auto" w:fill="FFFFFF"/>
        </w:rPr>
      </w:pPr>
    </w:p>
    <w:p w14:paraId="391F2948" w14:textId="165A45FD" w:rsidR="00850CB5" w:rsidRDefault="00850CB5" w:rsidP="00850CB5">
      <w:pPr>
        <w:pStyle w:val="para-first"/>
        <w:spacing w:line="240" w:lineRule="auto"/>
        <w:rPr>
          <w:b/>
          <w:sz w:val="22"/>
          <w:szCs w:val="22"/>
        </w:rPr>
      </w:pPr>
      <w:r>
        <w:rPr>
          <w:b/>
          <w:sz w:val="22"/>
          <w:szCs w:val="22"/>
        </w:rPr>
        <w:t>3.3 (Class C) Motif Analysis for a channel in parietooccipital scalp region</w:t>
      </w:r>
    </w:p>
    <w:p w14:paraId="7C035410" w14:textId="77777777" w:rsidR="00F93C61" w:rsidRDefault="00F93C61" w:rsidP="00850CB5">
      <w:pPr>
        <w:pStyle w:val="para-first"/>
        <w:spacing w:line="240" w:lineRule="auto"/>
        <w:rPr>
          <w:sz w:val="22"/>
          <w:szCs w:val="22"/>
        </w:rPr>
      </w:pPr>
    </w:p>
    <w:p w14:paraId="1F1F7CF2" w14:textId="4753FC50" w:rsidR="00E35BEA" w:rsidRDefault="004702B3" w:rsidP="00850CB5">
      <w:pPr>
        <w:pStyle w:val="para-first"/>
        <w:spacing w:line="240" w:lineRule="auto"/>
        <w:rPr>
          <w:sz w:val="22"/>
          <w:szCs w:val="22"/>
        </w:rPr>
      </w:pPr>
      <w:r>
        <w:rPr>
          <w:sz w:val="22"/>
          <w:szCs w:val="22"/>
        </w:rPr>
        <w:t>W</w:t>
      </w:r>
      <w:r w:rsidRPr="004702B3">
        <w:rPr>
          <w:sz w:val="22"/>
          <w:szCs w:val="22"/>
        </w:rPr>
        <w:t>e found a research paper</w:t>
      </w:r>
      <w:r w:rsidR="004237A2">
        <w:rPr>
          <w:sz w:val="22"/>
          <w:szCs w:val="22"/>
        </w:rPr>
        <w:t xml:space="preserve"> (</w:t>
      </w:r>
      <w:hyperlink r:id="rId9" w:history="1">
        <w:r w:rsidR="004237A2" w:rsidRPr="00353F36">
          <w:rPr>
            <w:rStyle w:val="Hyperlink"/>
            <w:sz w:val="22"/>
            <w:szCs w:val="22"/>
          </w:rPr>
          <w:t>https://www.researchgate.net/figure/Schematic-display-of-EEG-electrode-positions-For-statistical-analyses-ERS-ERD-was_fig2_233539681</w:t>
        </w:r>
      </w:hyperlink>
      <w:r w:rsidR="004237A2" w:rsidRPr="00064B1B">
        <w:rPr>
          <w:sz w:val="22"/>
          <w:szCs w:val="22"/>
        </w:rPr>
        <w:t>)</w:t>
      </w:r>
      <w:r w:rsidRPr="00064B1B">
        <w:rPr>
          <w:sz w:val="22"/>
          <w:szCs w:val="22"/>
        </w:rPr>
        <w:t xml:space="preserve"> mentioning channels in parietooccipital region as (PO; PO7, PO3, O1). </w:t>
      </w:r>
      <w:r>
        <w:rPr>
          <w:sz w:val="22"/>
          <w:szCs w:val="22"/>
        </w:rPr>
        <w:t xml:space="preserve">So, we considered the channel </w:t>
      </w:r>
      <w:r w:rsidRPr="004702B3">
        <w:rPr>
          <w:b/>
          <w:sz w:val="22"/>
          <w:szCs w:val="22"/>
        </w:rPr>
        <w:t>Po3</w:t>
      </w:r>
      <w:r>
        <w:rPr>
          <w:sz w:val="22"/>
          <w:szCs w:val="22"/>
        </w:rPr>
        <w:t xml:space="preserve">. The numeric id for Po3 is 56. </w:t>
      </w:r>
      <w:r w:rsidR="00E35BEA">
        <w:rPr>
          <w:sz w:val="22"/>
          <w:szCs w:val="22"/>
        </w:rPr>
        <w:t xml:space="preserve">First, we execute the same command as before considering only the channel Po3 and we get the output from </w:t>
      </w:r>
      <w:proofErr w:type="spellStart"/>
      <w:r w:rsidR="00E35BEA">
        <w:rPr>
          <w:sz w:val="22"/>
          <w:szCs w:val="22"/>
        </w:rPr>
        <w:t>mfinder</w:t>
      </w:r>
      <w:proofErr w:type="spellEnd"/>
      <w:r w:rsidR="00E35BEA">
        <w:rPr>
          <w:sz w:val="22"/>
          <w:szCs w:val="22"/>
        </w:rPr>
        <w:t xml:space="preserve"> – OUT and Members. Then read the Members file and add the edges for the </w:t>
      </w:r>
      <w:proofErr w:type="spellStart"/>
      <w:r w:rsidR="00E35BEA">
        <w:rPr>
          <w:sz w:val="22"/>
          <w:szCs w:val="22"/>
        </w:rPr>
        <w:t>networkx</w:t>
      </w:r>
      <w:proofErr w:type="spellEnd"/>
      <w:r w:rsidR="00E35BEA">
        <w:rPr>
          <w:sz w:val="22"/>
          <w:szCs w:val="22"/>
        </w:rPr>
        <w:t xml:space="preserve"> graph. The graphs are plotted and shown in figure </w:t>
      </w:r>
      <w:r w:rsidR="00075DAF">
        <w:rPr>
          <w:sz w:val="22"/>
          <w:szCs w:val="22"/>
        </w:rPr>
        <w:t>8</w:t>
      </w:r>
      <w:r w:rsidR="00E35BEA">
        <w:rPr>
          <w:sz w:val="22"/>
          <w:szCs w:val="22"/>
        </w:rPr>
        <w:t xml:space="preserve"> for both the cases. The total number of nodes and edges for eyes-open case were observed to be 49 and 473 respectively, where as for the eyes-closed case they were 42 and 333 respectively. </w:t>
      </w:r>
    </w:p>
    <w:p w14:paraId="76887A52" w14:textId="196B00C9" w:rsidR="00E35BEA" w:rsidRDefault="00E35BEA" w:rsidP="00850CB5">
      <w:pPr>
        <w:pStyle w:val="para-first"/>
        <w:spacing w:line="240" w:lineRule="auto"/>
        <w:rPr>
          <w:sz w:val="22"/>
          <w:szCs w:val="22"/>
        </w:rPr>
      </w:pPr>
    </w:p>
    <w:p w14:paraId="3909CD7A" w14:textId="77777777" w:rsidR="00BE596B" w:rsidRDefault="00BE596B" w:rsidP="00850CB5">
      <w:pPr>
        <w:pStyle w:val="para-first"/>
        <w:spacing w:line="240" w:lineRule="auto"/>
        <w:rPr>
          <w:sz w:val="22"/>
          <w:szCs w:val="22"/>
        </w:rPr>
      </w:pPr>
    </w:p>
    <w:p w14:paraId="651D99DF" w14:textId="1213DEEA" w:rsidR="00E35BEA" w:rsidRDefault="00E35BEA" w:rsidP="00E35BEA">
      <w:pPr>
        <w:pStyle w:val="para-first"/>
        <w:spacing w:line="240" w:lineRule="auto"/>
        <w:rPr>
          <w:b/>
          <w:sz w:val="22"/>
          <w:szCs w:val="22"/>
        </w:rPr>
      </w:pPr>
      <w:r>
        <w:rPr>
          <w:b/>
          <w:sz w:val="22"/>
          <w:szCs w:val="22"/>
        </w:rPr>
        <w:lastRenderedPageBreak/>
        <w:t>3.4 (Class E) Motif Analysis – 4 Node configurations</w:t>
      </w:r>
    </w:p>
    <w:p w14:paraId="3764D8E5" w14:textId="77777777" w:rsidR="00F93C61" w:rsidRDefault="00F93C61" w:rsidP="00E35BEA">
      <w:pPr>
        <w:pStyle w:val="para-first"/>
        <w:spacing w:line="240" w:lineRule="auto"/>
        <w:rPr>
          <w:sz w:val="22"/>
          <w:szCs w:val="22"/>
        </w:rPr>
      </w:pPr>
    </w:p>
    <w:p w14:paraId="3A70265A" w14:textId="26BCE333" w:rsidR="00850CB5" w:rsidRDefault="00E35BEA" w:rsidP="00E35BEA">
      <w:pPr>
        <w:pStyle w:val="para-first"/>
        <w:spacing w:line="240" w:lineRule="auto"/>
        <w:rPr>
          <w:sz w:val="22"/>
          <w:szCs w:val="22"/>
        </w:rPr>
      </w:pPr>
      <w:r>
        <w:rPr>
          <w:sz w:val="22"/>
          <w:szCs w:val="22"/>
        </w:rPr>
        <w:t>We perform Motif Analysis to investigate the presence of 4 node subgraphs in the networks for both eyes-open and eyes-closed cases. We perform the same process as of 3.1 with a slight change in the passed parameters, where we change the motif size from 3 to 4. The results are tabulated and shown in tables 4 and 5 for eyes-open and eyes-closed cases respectively.</w:t>
      </w:r>
    </w:p>
    <w:p w14:paraId="53079C95" w14:textId="660ED22C" w:rsidR="00E35BEA" w:rsidRDefault="00E35BEA" w:rsidP="00E35BEA">
      <w:pPr>
        <w:pStyle w:val="para-first"/>
        <w:spacing w:line="240" w:lineRule="auto"/>
        <w:rPr>
          <w:rStyle w:val="mn"/>
          <w:color w:val="242729"/>
          <w:sz w:val="22"/>
          <w:szCs w:val="22"/>
          <w:bdr w:val="none" w:sz="0" w:space="0" w:color="auto" w:frame="1"/>
          <w:shd w:val="clear" w:color="auto" w:fill="FFFFFF"/>
        </w:rPr>
      </w:pPr>
    </w:p>
    <w:p w14:paraId="040D56D3" w14:textId="441643E1" w:rsidR="00E35BEA" w:rsidRPr="00EB7BF6" w:rsidRDefault="00E35BEA" w:rsidP="00E35BEA">
      <w:pPr>
        <w:pStyle w:val="para-first"/>
        <w:spacing w:line="240" w:lineRule="auto"/>
        <w:rPr>
          <w:b/>
        </w:rPr>
      </w:pPr>
      <w:r>
        <w:rPr>
          <w:b/>
        </w:rPr>
        <w:t>Community Detection</w:t>
      </w:r>
    </w:p>
    <w:p w14:paraId="0EC89E4B" w14:textId="77777777" w:rsidR="00E35BEA" w:rsidRDefault="00E35BEA" w:rsidP="00E35BEA">
      <w:pPr>
        <w:pStyle w:val="para-first"/>
        <w:spacing w:line="240" w:lineRule="auto"/>
        <w:rPr>
          <w:b/>
          <w:sz w:val="22"/>
          <w:szCs w:val="22"/>
        </w:rPr>
      </w:pPr>
    </w:p>
    <w:p w14:paraId="416D5B38" w14:textId="610E4607" w:rsidR="00E35BEA" w:rsidRDefault="00E35BEA" w:rsidP="00E35BEA">
      <w:pPr>
        <w:pStyle w:val="para-first"/>
        <w:spacing w:line="240" w:lineRule="auto"/>
        <w:rPr>
          <w:b/>
          <w:sz w:val="22"/>
          <w:szCs w:val="22"/>
        </w:rPr>
      </w:pPr>
      <w:r>
        <w:rPr>
          <w:b/>
          <w:sz w:val="22"/>
          <w:szCs w:val="22"/>
        </w:rPr>
        <w:t xml:space="preserve">4.1 (Mandatory) Community Detection – </w:t>
      </w:r>
      <w:r w:rsidR="005C2DF3">
        <w:rPr>
          <w:b/>
          <w:sz w:val="22"/>
          <w:szCs w:val="22"/>
        </w:rPr>
        <w:t>Louvain clustering</w:t>
      </w:r>
    </w:p>
    <w:p w14:paraId="53E047F8" w14:textId="77777777" w:rsidR="00F93C61" w:rsidRDefault="00F93C61" w:rsidP="00E35BEA">
      <w:pPr>
        <w:pStyle w:val="para-first"/>
        <w:spacing w:line="240" w:lineRule="auto"/>
        <w:rPr>
          <w:sz w:val="22"/>
          <w:szCs w:val="22"/>
        </w:rPr>
      </w:pPr>
    </w:p>
    <w:p w14:paraId="61A1DE37" w14:textId="3AC287CB" w:rsidR="00E35BEA" w:rsidRDefault="005C2DF3" w:rsidP="00E35BEA">
      <w:pPr>
        <w:pStyle w:val="para-first"/>
        <w:spacing w:line="240" w:lineRule="auto"/>
        <w:rPr>
          <w:sz w:val="22"/>
          <w:szCs w:val="22"/>
        </w:rPr>
      </w:pPr>
      <w:r>
        <w:rPr>
          <w:sz w:val="22"/>
          <w:szCs w:val="22"/>
        </w:rPr>
        <w:t xml:space="preserve">The python library community was used to perform the best-partition algorithm for Louvain Clustering. In the case of eyes-open, the number of communities detected by the algorithm were 4 with 21, 16, 8, and 19 elements in each community, where as in the case of eyes-closed the number of communities were 3 with 15, 27, and 22 elements in each community respectively. </w:t>
      </w:r>
      <w:r w:rsidR="00F65355">
        <w:rPr>
          <w:sz w:val="22"/>
          <w:szCs w:val="22"/>
        </w:rPr>
        <w:t xml:space="preserve">The results have also been saved as csv files with community number and the case respectively. </w:t>
      </w:r>
    </w:p>
    <w:p w14:paraId="47176A0B" w14:textId="38783F6D" w:rsidR="005C2DF3" w:rsidRDefault="005C2DF3" w:rsidP="00E35BEA">
      <w:pPr>
        <w:pStyle w:val="para-first"/>
        <w:spacing w:line="240" w:lineRule="auto"/>
        <w:rPr>
          <w:rStyle w:val="mn"/>
          <w:color w:val="242729"/>
          <w:sz w:val="22"/>
          <w:szCs w:val="22"/>
          <w:bdr w:val="none" w:sz="0" w:space="0" w:color="auto" w:frame="1"/>
          <w:shd w:val="clear" w:color="auto" w:fill="FFFFFF"/>
        </w:rPr>
      </w:pPr>
    </w:p>
    <w:p w14:paraId="63A77202" w14:textId="32F4CFE7" w:rsidR="005C2DF3" w:rsidRDefault="005C2DF3" w:rsidP="005C2DF3">
      <w:pPr>
        <w:pStyle w:val="para-first"/>
        <w:spacing w:line="240" w:lineRule="auto"/>
        <w:rPr>
          <w:b/>
          <w:sz w:val="22"/>
          <w:szCs w:val="22"/>
        </w:rPr>
      </w:pPr>
      <w:r>
        <w:rPr>
          <w:b/>
          <w:sz w:val="22"/>
          <w:szCs w:val="22"/>
        </w:rPr>
        <w:t>4.3 (Class C) Community Detection – Comparison of various methods</w:t>
      </w:r>
    </w:p>
    <w:p w14:paraId="50BAFF38" w14:textId="77777777" w:rsidR="00F93C61" w:rsidRDefault="00F93C61" w:rsidP="005C2DF3">
      <w:pPr>
        <w:pStyle w:val="para-first"/>
        <w:spacing w:line="240" w:lineRule="auto"/>
        <w:rPr>
          <w:sz w:val="22"/>
          <w:szCs w:val="22"/>
        </w:rPr>
      </w:pPr>
    </w:p>
    <w:p w14:paraId="7825F7FC" w14:textId="5E35CB09" w:rsidR="005C2DF3" w:rsidRDefault="00F65355" w:rsidP="005C2DF3">
      <w:pPr>
        <w:pStyle w:val="para-first"/>
        <w:spacing w:line="240" w:lineRule="auto"/>
        <w:rPr>
          <w:sz w:val="22"/>
          <w:szCs w:val="22"/>
        </w:rPr>
      </w:pPr>
      <w:r>
        <w:rPr>
          <w:sz w:val="22"/>
          <w:szCs w:val="22"/>
        </w:rPr>
        <w:t xml:space="preserve">Using the library </w:t>
      </w:r>
      <w:proofErr w:type="spellStart"/>
      <w:r>
        <w:rPr>
          <w:i/>
          <w:sz w:val="22"/>
          <w:szCs w:val="22"/>
        </w:rPr>
        <w:t>igraph</w:t>
      </w:r>
      <w:proofErr w:type="spellEnd"/>
      <w:r>
        <w:rPr>
          <w:i/>
          <w:sz w:val="22"/>
          <w:szCs w:val="22"/>
        </w:rPr>
        <w:t xml:space="preserve"> </w:t>
      </w:r>
      <w:r>
        <w:rPr>
          <w:sz w:val="22"/>
          <w:szCs w:val="22"/>
        </w:rPr>
        <w:t xml:space="preserve">in python, various algorithms for community detection were analyzed and compared. The results are shown in table 6. The various algorithms applied are: </w:t>
      </w:r>
    </w:p>
    <w:p w14:paraId="1FAC72E7" w14:textId="67E9FBE7" w:rsidR="00F65355" w:rsidRDefault="00F65355" w:rsidP="00F65355">
      <w:pPr>
        <w:pStyle w:val="para-first"/>
        <w:numPr>
          <w:ilvl w:val="0"/>
          <w:numId w:val="17"/>
        </w:numPr>
        <w:spacing w:line="240" w:lineRule="auto"/>
        <w:rPr>
          <w:rStyle w:val="mn"/>
          <w:color w:val="242729"/>
          <w:sz w:val="22"/>
          <w:szCs w:val="22"/>
          <w:bdr w:val="none" w:sz="0" w:space="0" w:color="auto" w:frame="1"/>
          <w:shd w:val="clear" w:color="auto" w:fill="FFFFFF"/>
        </w:rPr>
      </w:pPr>
      <w:r>
        <w:rPr>
          <w:rStyle w:val="mn"/>
          <w:color w:val="242729"/>
          <w:sz w:val="22"/>
          <w:szCs w:val="22"/>
          <w:bdr w:val="none" w:sz="0" w:space="0" w:color="auto" w:frame="1"/>
          <w:shd w:val="clear" w:color="auto" w:fill="FFFFFF"/>
        </w:rPr>
        <w:t xml:space="preserve">Community </w:t>
      </w:r>
      <w:proofErr w:type="spellStart"/>
      <w:r>
        <w:rPr>
          <w:rStyle w:val="mn"/>
          <w:color w:val="242729"/>
          <w:sz w:val="22"/>
          <w:szCs w:val="22"/>
          <w:bdr w:val="none" w:sz="0" w:space="0" w:color="auto" w:frame="1"/>
          <w:shd w:val="clear" w:color="auto" w:fill="FFFFFF"/>
        </w:rPr>
        <w:t>infomap</w:t>
      </w:r>
      <w:proofErr w:type="spellEnd"/>
    </w:p>
    <w:p w14:paraId="1671ACC1" w14:textId="5D49C762" w:rsidR="00F65355" w:rsidRDefault="00F65355" w:rsidP="00F65355">
      <w:pPr>
        <w:pStyle w:val="para-first"/>
        <w:numPr>
          <w:ilvl w:val="0"/>
          <w:numId w:val="17"/>
        </w:numPr>
        <w:spacing w:line="240" w:lineRule="auto"/>
        <w:rPr>
          <w:rStyle w:val="mn"/>
          <w:color w:val="242729"/>
          <w:sz w:val="22"/>
          <w:szCs w:val="22"/>
          <w:bdr w:val="none" w:sz="0" w:space="0" w:color="auto" w:frame="1"/>
          <w:shd w:val="clear" w:color="auto" w:fill="FFFFFF"/>
        </w:rPr>
      </w:pPr>
      <w:r>
        <w:rPr>
          <w:rStyle w:val="mn"/>
          <w:color w:val="242729"/>
          <w:sz w:val="22"/>
          <w:szCs w:val="22"/>
          <w:bdr w:val="none" w:sz="0" w:space="0" w:color="auto" w:frame="1"/>
          <w:shd w:val="clear" w:color="auto" w:fill="FFFFFF"/>
        </w:rPr>
        <w:t>Label propagation</w:t>
      </w:r>
    </w:p>
    <w:p w14:paraId="7272D004" w14:textId="1A91BFCD" w:rsidR="00F65355" w:rsidRDefault="00F65355" w:rsidP="00F65355">
      <w:pPr>
        <w:pStyle w:val="para-first"/>
        <w:numPr>
          <w:ilvl w:val="0"/>
          <w:numId w:val="17"/>
        </w:numPr>
        <w:spacing w:line="240" w:lineRule="auto"/>
        <w:rPr>
          <w:rStyle w:val="mn"/>
          <w:color w:val="242729"/>
          <w:sz w:val="22"/>
          <w:szCs w:val="22"/>
          <w:bdr w:val="none" w:sz="0" w:space="0" w:color="auto" w:frame="1"/>
          <w:shd w:val="clear" w:color="auto" w:fill="FFFFFF"/>
        </w:rPr>
      </w:pPr>
      <w:r>
        <w:rPr>
          <w:rStyle w:val="mn"/>
          <w:color w:val="242729"/>
          <w:sz w:val="22"/>
          <w:szCs w:val="22"/>
          <w:bdr w:val="none" w:sz="0" w:space="0" w:color="auto" w:frame="1"/>
          <w:shd w:val="clear" w:color="auto" w:fill="FFFFFF"/>
        </w:rPr>
        <w:t>Leading eigen vector</w:t>
      </w:r>
    </w:p>
    <w:p w14:paraId="6477EE0B" w14:textId="702F9759" w:rsidR="00F65355" w:rsidRDefault="00F65355" w:rsidP="00F65355">
      <w:pPr>
        <w:pStyle w:val="para-first"/>
        <w:numPr>
          <w:ilvl w:val="0"/>
          <w:numId w:val="17"/>
        </w:numPr>
        <w:spacing w:line="240" w:lineRule="auto"/>
        <w:rPr>
          <w:rStyle w:val="mn"/>
          <w:color w:val="242729"/>
          <w:sz w:val="22"/>
          <w:szCs w:val="22"/>
          <w:bdr w:val="none" w:sz="0" w:space="0" w:color="auto" w:frame="1"/>
          <w:shd w:val="clear" w:color="auto" w:fill="FFFFFF"/>
        </w:rPr>
      </w:pPr>
      <w:r>
        <w:rPr>
          <w:rStyle w:val="mn"/>
          <w:color w:val="242729"/>
          <w:sz w:val="22"/>
          <w:szCs w:val="22"/>
          <w:bdr w:val="none" w:sz="0" w:space="0" w:color="auto" w:frame="1"/>
          <w:shd w:val="clear" w:color="auto" w:fill="FFFFFF"/>
        </w:rPr>
        <w:t>Spinglass</w:t>
      </w:r>
    </w:p>
    <w:p w14:paraId="626C8B7B" w14:textId="434D074A" w:rsidR="00F65355" w:rsidRDefault="00F65355" w:rsidP="00F65355">
      <w:pPr>
        <w:pStyle w:val="para-first"/>
        <w:numPr>
          <w:ilvl w:val="0"/>
          <w:numId w:val="17"/>
        </w:numPr>
        <w:spacing w:line="240" w:lineRule="auto"/>
        <w:rPr>
          <w:rStyle w:val="mn"/>
          <w:color w:val="242729"/>
          <w:sz w:val="22"/>
          <w:szCs w:val="22"/>
          <w:bdr w:val="none" w:sz="0" w:space="0" w:color="auto" w:frame="1"/>
          <w:shd w:val="clear" w:color="auto" w:fill="FFFFFF"/>
        </w:rPr>
      </w:pPr>
      <w:r>
        <w:rPr>
          <w:rStyle w:val="mn"/>
          <w:color w:val="242729"/>
          <w:sz w:val="22"/>
          <w:szCs w:val="22"/>
          <w:bdr w:val="none" w:sz="0" w:space="0" w:color="auto" w:frame="1"/>
          <w:shd w:val="clear" w:color="auto" w:fill="FFFFFF"/>
        </w:rPr>
        <w:t>Community multilevel</w:t>
      </w:r>
    </w:p>
    <w:p w14:paraId="7D1D7F9D" w14:textId="01E537E1" w:rsidR="00F65355" w:rsidRDefault="00F65355" w:rsidP="00F65355">
      <w:pPr>
        <w:pStyle w:val="para-first"/>
        <w:spacing w:line="240" w:lineRule="auto"/>
        <w:rPr>
          <w:rStyle w:val="mn"/>
          <w:color w:val="242729"/>
          <w:sz w:val="22"/>
          <w:szCs w:val="22"/>
          <w:bdr w:val="none" w:sz="0" w:space="0" w:color="auto" w:frame="1"/>
          <w:shd w:val="clear" w:color="auto" w:fill="FFFFFF"/>
        </w:rPr>
      </w:pPr>
      <w:r>
        <w:rPr>
          <w:rStyle w:val="mn"/>
          <w:color w:val="242729"/>
          <w:sz w:val="22"/>
          <w:szCs w:val="22"/>
          <w:bdr w:val="none" w:sz="0" w:space="0" w:color="auto" w:frame="1"/>
          <w:shd w:val="clear" w:color="auto" w:fill="FFFFFF"/>
        </w:rPr>
        <w:t xml:space="preserve">These algorithms have been applied for eyes-open and eyes-closed cases and the comparisons are analyzed. </w:t>
      </w:r>
    </w:p>
    <w:p w14:paraId="519D558B" w14:textId="4A538044" w:rsidR="00F65355" w:rsidRDefault="00F65355" w:rsidP="00F65355">
      <w:pPr>
        <w:pStyle w:val="para-first"/>
        <w:spacing w:line="240" w:lineRule="auto"/>
        <w:rPr>
          <w:rStyle w:val="mn"/>
          <w:color w:val="242729"/>
          <w:sz w:val="22"/>
          <w:szCs w:val="22"/>
          <w:bdr w:val="none" w:sz="0" w:space="0" w:color="auto" w:frame="1"/>
          <w:shd w:val="clear" w:color="auto" w:fill="FFFFFF"/>
        </w:rPr>
      </w:pPr>
    </w:p>
    <w:p w14:paraId="1670EDFB" w14:textId="77777777" w:rsidR="00BE596B" w:rsidRDefault="002B7EC7" w:rsidP="00BE596B">
      <w:pPr>
        <w:pStyle w:val="para-first"/>
        <w:spacing w:line="240" w:lineRule="auto"/>
        <w:rPr>
          <w:rStyle w:val="mn"/>
          <w:b/>
          <w:color w:val="242729"/>
          <w:sz w:val="22"/>
          <w:szCs w:val="22"/>
          <w:bdr w:val="none" w:sz="0" w:space="0" w:color="auto" w:frame="1"/>
          <w:shd w:val="clear" w:color="auto" w:fill="FFFFFF"/>
        </w:rPr>
      </w:pPr>
      <w:r>
        <w:rPr>
          <w:rStyle w:val="mn"/>
          <w:b/>
          <w:color w:val="242729"/>
          <w:sz w:val="22"/>
          <w:szCs w:val="22"/>
          <w:bdr w:val="none" w:sz="0" w:space="0" w:color="auto" w:frame="1"/>
          <w:shd w:val="clear" w:color="auto" w:fill="FFFFFF"/>
        </w:rPr>
        <w:t>TABLES:</w:t>
      </w:r>
    </w:p>
    <w:p w14:paraId="0EABB91C" w14:textId="2C1400D6" w:rsidR="00D83B8A" w:rsidRPr="00BE596B" w:rsidRDefault="00D83B8A" w:rsidP="00BE596B">
      <w:pPr>
        <w:pStyle w:val="para-first"/>
        <w:spacing w:line="240" w:lineRule="auto"/>
        <w:rPr>
          <w:b/>
          <w:bCs/>
          <w:sz w:val="22"/>
          <w:szCs w:val="22"/>
        </w:rPr>
      </w:pPr>
      <w:r w:rsidRPr="0089057D">
        <w:rPr>
          <w:b/>
          <w:bCs/>
          <w:sz w:val="22"/>
          <w:szCs w:val="22"/>
        </w:rPr>
        <w:t xml:space="preserve">Table </w:t>
      </w:r>
      <w:r w:rsidR="000D64D6">
        <w:rPr>
          <w:b/>
          <w:bCs/>
          <w:sz w:val="22"/>
          <w:szCs w:val="22"/>
        </w:rPr>
        <w:t>0</w:t>
      </w:r>
      <w:r w:rsidRPr="0089057D">
        <w:rPr>
          <w:b/>
          <w:bCs/>
          <w:sz w:val="22"/>
          <w:szCs w:val="22"/>
        </w:rPr>
        <w:t>.</w:t>
      </w:r>
      <w:r w:rsidRPr="0089057D">
        <w:rPr>
          <w:b/>
          <w:bCs/>
          <w:sz w:val="22"/>
          <w:szCs w:val="22"/>
        </w:rPr>
        <w:t> </w:t>
      </w:r>
      <w:r w:rsidR="000D64D6">
        <w:rPr>
          <w:sz w:val="22"/>
          <w:szCs w:val="22"/>
        </w:rPr>
        <w:t>List of Tasks chosen</w:t>
      </w:r>
    </w:p>
    <w:tbl>
      <w:tblPr>
        <w:tblW w:w="4111" w:type="dxa"/>
        <w:jc w:val="center"/>
        <w:tblCellMar>
          <w:left w:w="0" w:type="dxa"/>
          <w:right w:w="0" w:type="dxa"/>
        </w:tblCellMar>
        <w:tblLook w:val="0000" w:firstRow="0" w:lastRow="0" w:firstColumn="0" w:lastColumn="0" w:noHBand="0" w:noVBand="0"/>
      </w:tblPr>
      <w:tblGrid>
        <w:gridCol w:w="1276"/>
        <w:gridCol w:w="1276"/>
        <w:gridCol w:w="1559"/>
      </w:tblGrid>
      <w:tr w:rsidR="000D64D6" w:rsidRPr="00BE596B" w14:paraId="2C10048B" w14:textId="77777777" w:rsidTr="000D64D6">
        <w:trPr>
          <w:trHeight w:val="367"/>
          <w:jc w:val="center"/>
        </w:trPr>
        <w:tc>
          <w:tcPr>
            <w:tcW w:w="1276" w:type="dxa"/>
            <w:tcBorders>
              <w:top w:val="single" w:sz="4" w:space="0" w:color="auto"/>
              <w:bottom w:val="single" w:sz="4" w:space="0" w:color="auto"/>
            </w:tcBorders>
          </w:tcPr>
          <w:p w14:paraId="459C04E2" w14:textId="2D0B8C22" w:rsidR="000D64D6" w:rsidRPr="00BE596B" w:rsidRDefault="000D64D6" w:rsidP="000D64D6">
            <w:pPr>
              <w:pStyle w:val="TableColumnhead"/>
              <w:spacing w:line="240" w:lineRule="auto"/>
              <w:jc w:val="center"/>
              <w:rPr>
                <w:rFonts w:ascii="Arial" w:hAnsi="Arial" w:cs="Arial"/>
                <w:b/>
                <w:sz w:val="22"/>
                <w:szCs w:val="22"/>
              </w:rPr>
            </w:pPr>
            <w:r w:rsidRPr="00BE596B">
              <w:rPr>
                <w:rFonts w:ascii="Arial" w:hAnsi="Arial" w:cs="Arial"/>
                <w:b/>
                <w:sz w:val="22"/>
                <w:szCs w:val="22"/>
              </w:rPr>
              <w:t>S. No</w:t>
            </w:r>
          </w:p>
        </w:tc>
        <w:tc>
          <w:tcPr>
            <w:tcW w:w="1276" w:type="dxa"/>
            <w:tcBorders>
              <w:top w:val="single" w:sz="4" w:space="0" w:color="auto"/>
              <w:bottom w:val="single" w:sz="4" w:space="0" w:color="auto"/>
            </w:tcBorders>
          </w:tcPr>
          <w:p w14:paraId="0D74220E" w14:textId="436A2542" w:rsidR="000D64D6" w:rsidRPr="00BE596B" w:rsidRDefault="000D64D6" w:rsidP="000D64D6">
            <w:pPr>
              <w:pStyle w:val="TableColumnhead"/>
              <w:spacing w:line="240" w:lineRule="auto"/>
              <w:jc w:val="center"/>
              <w:rPr>
                <w:rFonts w:ascii="Arial" w:hAnsi="Arial" w:cs="Arial"/>
                <w:b/>
                <w:sz w:val="22"/>
                <w:szCs w:val="22"/>
              </w:rPr>
            </w:pPr>
            <w:r w:rsidRPr="00BE596B">
              <w:rPr>
                <w:rFonts w:ascii="Arial" w:hAnsi="Arial" w:cs="Arial"/>
                <w:b/>
                <w:sz w:val="22"/>
                <w:szCs w:val="22"/>
              </w:rPr>
              <w:t>Question</w:t>
            </w:r>
          </w:p>
        </w:tc>
        <w:tc>
          <w:tcPr>
            <w:tcW w:w="1559" w:type="dxa"/>
            <w:tcBorders>
              <w:top w:val="single" w:sz="4" w:space="0" w:color="auto"/>
              <w:bottom w:val="single" w:sz="4" w:space="0" w:color="auto"/>
            </w:tcBorders>
          </w:tcPr>
          <w:p w14:paraId="3B4B1F4B" w14:textId="3132578D" w:rsidR="000D64D6" w:rsidRPr="00BE596B" w:rsidRDefault="000D64D6" w:rsidP="000D64D6">
            <w:pPr>
              <w:pStyle w:val="TableColumnhead"/>
              <w:spacing w:line="240" w:lineRule="auto"/>
              <w:jc w:val="center"/>
              <w:rPr>
                <w:rFonts w:ascii="Arial" w:hAnsi="Arial" w:cs="Arial"/>
                <w:b/>
                <w:sz w:val="22"/>
                <w:szCs w:val="22"/>
              </w:rPr>
            </w:pPr>
            <w:r w:rsidRPr="00BE596B">
              <w:rPr>
                <w:rFonts w:ascii="Arial" w:hAnsi="Arial" w:cs="Arial"/>
                <w:b/>
                <w:sz w:val="22"/>
                <w:szCs w:val="22"/>
              </w:rPr>
              <w:t>Class</w:t>
            </w:r>
          </w:p>
        </w:tc>
      </w:tr>
      <w:tr w:rsidR="000D64D6" w:rsidRPr="0089057D" w14:paraId="444D1301" w14:textId="77777777" w:rsidTr="000D64D6">
        <w:trPr>
          <w:trHeight w:val="250"/>
          <w:jc w:val="center"/>
        </w:trPr>
        <w:tc>
          <w:tcPr>
            <w:tcW w:w="1276" w:type="dxa"/>
            <w:tcBorders>
              <w:top w:val="single" w:sz="4" w:space="0" w:color="auto"/>
            </w:tcBorders>
            <w:vAlign w:val="center"/>
          </w:tcPr>
          <w:p w14:paraId="5C411F77" w14:textId="03EC1F46" w:rsidR="000D64D6" w:rsidRPr="0089057D" w:rsidRDefault="000D64D6" w:rsidP="000D64D6">
            <w:pPr>
              <w:pStyle w:val="Tablebodyfirst"/>
              <w:spacing w:line="240" w:lineRule="auto"/>
              <w:jc w:val="center"/>
              <w:rPr>
                <w:rFonts w:ascii="Arial" w:hAnsi="Arial" w:cs="Arial"/>
                <w:sz w:val="22"/>
                <w:szCs w:val="22"/>
              </w:rPr>
            </w:pPr>
            <w:r>
              <w:rPr>
                <w:rFonts w:ascii="Calibri" w:hAnsi="Calibri" w:cs="Calibri"/>
                <w:color w:val="000000"/>
                <w:sz w:val="22"/>
                <w:szCs w:val="22"/>
              </w:rPr>
              <w:t>1</w:t>
            </w:r>
          </w:p>
        </w:tc>
        <w:tc>
          <w:tcPr>
            <w:tcW w:w="1276" w:type="dxa"/>
            <w:tcBorders>
              <w:top w:val="single" w:sz="4" w:space="0" w:color="auto"/>
            </w:tcBorders>
            <w:vAlign w:val="center"/>
          </w:tcPr>
          <w:p w14:paraId="49610E8B" w14:textId="147868BE" w:rsidR="000D64D6" w:rsidRPr="0089057D" w:rsidRDefault="000D64D6" w:rsidP="000D64D6">
            <w:pPr>
              <w:pStyle w:val="Tablebodyfirst"/>
              <w:spacing w:line="240" w:lineRule="auto"/>
              <w:jc w:val="center"/>
              <w:rPr>
                <w:rFonts w:ascii="Arial" w:hAnsi="Arial" w:cs="Arial"/>
                <w:sz w:val="22"/>
                <w:szCs w:val="22"/>
              </w:rPr>
            </w:pPr>
            <w:r>
              <w:rPr>
                <w:rFonts w:ascii="Calibri" w:hAnsi="Calibri" w:cs="Calibri"/>
                <w:color w:val="000000"/>
                <w:sz w:val="22"/>
                <w:szCs w:val="22"/>
              </w:rPr>
              <w:t>1.1</w:t>
            </w:r>
          </w:p>
        </w:tc>
        <w:tc>
          <w:tcPr>
            <w:tcW w:w="1559" w:type="dxa"/>
            <w:tcBorders>
              <w:top w:val="single" w:sz="4" w:space="0" w:color="auto"/>
            </w:tcBorders>
            <w:vAlign w:val="center"/>
          </w:tcPr>
          <w:p w14:paraId="2B77BD12" w14:textId="6A571038" w:rsidR="000D64D6" w:rsidRPr="0089057D" w:rsidRDefault="000D64D6" w:rsidP="000D64D6">
            <w:pPr>
              <w:pStyle w:val="Tablebodyfirst"/>
              <w:spacing w:line="240" w:lineRule="auto"/>
              <w:jc w:val="center"/>
              <w:rPr>
                <w:rFonts w:ascii="Arial" w:hAnsi="Arial" w:cs="Arial"/>
                <w:sz w:val="22"/>
                <w:szCs w:val="22"/>
              </w:rPr>
            </w:pPr>
            <w:r>
              <w:rPr>
                <w:rFonts w:ascii="Calibri" w:hAnsi="Calibri" w:cs="Calibri"/>
                <w:color w:val="000000"/>
                <w:sz w:val="22"/>
                <w:szCs w:val="22"/>
              </w:rPr>
              <w:t>Mandatory</w:t>
            </w:r>
          </w:p>
        </w:tc>
      </w:tr>
      <w:tr w:rsidR="000D64D6" w:rsidRPr="0089057D" w14:paraId="42B8BC1F" w14:textId="77777777" w:rsidTr="000D64D6">
        <w:trPr>
          <w:trHeight w:val="176"/>
          <w:jc w:val="center"/>
        </w:trPr>
        <w:tc>
          <w:tcPr>
            <w:tcW w:w="1276" w:type="dxa"/>
            <w:vAlign w:val="center"/>
          </w:tcPr>
          <w:p w14:paraId="0FE8981F" w14:textId="29163453"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2</w:t>
            </w:r>
          </w:p>
        </w:tc>
        <w:tc>
          <w:tcPr>
            <w:tcW w:w="1276" w:type="dxa"/>
            <w:vAlign w:val="center"/>
          </w:tcPr>
          <w:p w14:paraId="692086B2" w14:textId="53E210EB"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1.3</w:t>
            </w:r>
          </w:p>
        </w:tc>
        <w:tc>
          <w:tcPr>
            <w:tcW w:w="1559" w:type="dxa"/>
            <w:vAlign w:val="center"/>
          </w:tcPr>
          <w:p w14:paraId="1FDC45AA" w14:textId="22AFED20"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A</w:t>
            </w:r>
          </w:p>
        </w:tc>
      </w:tr>
      <w:tr w:rsidR="000D64D6" w:rsidRPr="0089057D" w14:paraId="6EC73141" w14:textId="77777777" w:rsidTr="000D64D6">
        <w:trPr>
          <w:trHeight w:val="161"/>
          <w:jc w:val="center"/>
        </w:trPr>
        <w:tc>
          <w:tcPr>
            <w:tcW w:w="1276" w:type="dxa"/>
            <w:vAlign w:val="center"/>
          </w:tcPr>
          <w:p w14:paraId="12BBBA84" w14:textId="5228B1BA"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3</w:t>
            </w:r>
          </w:p>
        </w:tc>
        <w:tc>
          <w:tcPr>
            <w:tcW w:w="1276" w:type="dxa"/>
            <w:vAlign w:val="center"/>
          </w:tcPr>
          <w:p w14:paraId="46EF2601" w14:textId="7E3702E2"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1.5</w:t>
            </w:r>
          </w:p>
        </w:tc>
        <w:tc>
          <w:tcPr>
            <w:tcW w:w="1559" w:type="dxa"/>
            <w:vAlign w:val="center"/>
          </w:tcPr>
          <w:p w14:paraId="5F91DC36" w14:textId="1F76A1E6"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C</w:t>
            </w:r>
          </w:p>
        </w:tc>
      </w:tr>
      <w:tr w:rsidR="000D64D6" w:rsidRPr="0089057D" w14:paraId="5D4A06B0" w14:textId="77777777" w:rsidTr="000D64D6">
        <w:trPr>
          <w:trHeight w:val="176"/>
          <w:jc w:val="center"/>
        </w:trPr>
        <w:tc>
          <w:tcPr>
            <w:tcW w:w="1276" w:type="dxa"/>
            <w:vAlign w:val="center"/>
          </w:tcPr>
          <w:p w14:paraId="6851E53A" w14:textId="252DA988"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4</w:t>
            </w:r>
          </w:p>
        </w:tc>
        <w:tc>
          <w:tcPr>
            <w:tcW w:w="1276" w:type="dxa"/>
            <w:vAlign w:val="center"/>
          </w:tcPr>
          <w:p w14:paraId="28D3CA86" w14:textId="63CD89FD"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2.1</w:t>
            </w:r>
          </w:p>
        </w:tc>
        <w:tc>
          <w:tcPr>
            <w:tcW w:w="1559" w:type="dxa"/>
            <w:vAlign w:val="center"/>
          </w:tcPr>
          <w:p w14:paraId="600D3219" w14:textId="5F33A8F7" w:rsidR="000D64D6" w:rsidRPr="0089057D" w:rsidRDefault="000D64D6" w:rsidP="000D64D6">
            <w:pPr>
              <w:pStyle w:val="Tablebody"/>
              <w:spacing w:line="240" w:lineRule="auto"/>
              <w:jc w:val="center"/>
              <w:rPr>
                <w:rFonts w:ascii="Arial" w:hAnsi="Arial" w:cs="Arial"/>
                <w:sz w:val="22"/>
                <w:szCs w:val="22"/>
              </w:rPr>
            </w:pPr>
            <w:r>
              <w:rPr>
                <w:rFonts w:ascii="Calibri" w:hAnsi="Calibri" w:cs="Calibri"/>
                <w:color w:val="000000"/>
                <w:sz w:val="22"/>
                <w:szCs w:val="22"/>
              </w:rPr>
              <w:t>Mandatory</w:t>
            </w:r>
          </w:p>
        </w:tc>
      </w:tr>
      <w:tr w:rsidR="000D64D6" w:rsidRPr="0089057D" w14:paraId="57421176" w14:textId="77777777" w:rsidTr="000D64D6">
        <w:trPr>
          <w:trHeight w:val="293"/>
          <w:jc w:val="center"/>
        </w:trPr>
        <w:tc>
          <w:tcPr>
            <w:tcW w:w="1276" w:type="dxa"/>
            <w:vAlign w:val="center"/>
          </w:tcPr>
          <w:p w14:paraId="2EA5DE57" w14:textId="5BE607CF" w:rsidR="000D64D6" w:rsidRPr="0089057D" w:rsidRDefault="000D64D6" w:rsidP="000D64D6">
            <w:pPr>
              <w:pStyle w:val="Tablebodylast"/>
              <w:spacing w:line="240" w:lineRule="auto"/>
              <w:jc w:val="center"/>
              <w:rPr>
                <w:rFonts w:ascii="Arial" w:hAnsi="Arial" w:cs="Arial"/>
                <w:sz w:val="22"/>
                <w:szCs w:val="22"/>
              </w:rPr>
            </w:pPr>
            <w:r>
              <w:rPr>
                <w:rFonts w:ascii="Calibri" w:hAnsi="Calibri" w:cs="Calibri"/>
                <w:color w:val="000000"/>
                <w:sz w:val="22"/>
                <w:szCs w:val="22"/>
              </w:rPr>
              <w:t>5</w:t>
            </w:r>
          </w:p>
        </w:tc>
        <w:tc>
          <w:tcPr>
            <w:tcW w:w="1276" w:type="dxa"/>
            <w:vAlign w:val="center"/>
          </w:tcPr>
          <w:p w14:paraId="2C4F7A29" w14:textId="22C6889C" w:rsidR="000D64D6" w:rsidRPr="0089057D" w:rsidRDefault="000D64D6" w:rsidP="000D64D6">
            <w:pPr>
              <w:pStyle w:val="Tablebodylast"/>
              <w:spacing w:line="240" w:lineRule="auto"/>
              <w:jc w:val="center"/>
              <w:rPr>
                <w:rFonts w:ascii="Arial" w:hAnsi="Arial" w:cs="Arial"/>
                <w:sz w:val="22"/>
                <w:szCs w:val="22"/>
              </w:rPr>
            </w:pPr>
            <w:r>
              <w:rPr>
                <w:rFonts w:ascii="Calibri" w:hAnsi="Calibri" w:cs="Calibri"/>
                <w:color w:val="000000"/>
                <w:sz w:val="22"/>
                <w:szCs w:val="22"/>
              </w:rPr>
              <w:t>2.2</w:t>
            </w:r>
          </w:p>
        </w:tc>
        <w:tc>
          <w:tcPr>
            <w:tcW w:w="1559" w:type="dxa"/>
            <w:vAlign w:val="center"/>
          </w:tcPr>
          <w:p w14:paraId="000E4679" w14:textId="35739E8A" w:rsidR="000D64D6" w:rsidRPr="0089057D" w:rsidRDefault="000D64D6" w:rsidP="000D64D6">
            <w:pPr>
              <w:pStyle w:val="Tablebodylast"/>
              <w:spacing w:line="240" w:lineRule="auto"/>
              <w:jc w:val="center"/>
              <w:rPr>
                <w:rFonts w:ascii="Arial" w:hAnsi="Arial" w:cs="Arial"/>
                <w:sz w:val="22"/>
                <w:szCs w:val="22"/>
              </w:rPr>
            </w:pPr>
            <w:r>
              <w:rPr>
                <w:rFonts w:ascii="Calibri" w:hAnsi="Calibri" w:cs="Calibri"/>
                <w:color w:val="000000"/>
                <w:sz w:val="22"/>
                <w:szCs w:val="22"/>
              </w:rPr>
              <w:t>D</w:t>
            </w:r>
          </w:p>
        </w:tc>
      </w:tr>
      <w:tr w:rsidR="000D64D6" w:rsidRPr="0089057D" w14:paraId="281E9290" w14:textId="77777777" w:rsidTr="000D64D6">
        <w:trPr>
          <w:trHeight w:val="293"/>
          <w:jc w:val="center"/>
        </w:trPr>
        <w:tc>
          <w:tcPr>
            <w:tcW w:w="1276" w:type="dxa"/>
            <w:vAlign w:val="center"/>
          </w:tcPr>
          <w:p w14:paraId="0BAE84D0" w14:textId="2F95F41E"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6</w:t>
            </w:r>
          </w:p>
        </w:tc>
        <w:tc>
          <w:tcPr>
            <w:tcW w:w="1276" w:type="dxa"/>
            <w:vAlign w:val="center"/>
          </w:tcPr>
          <w:p w14:paraId="4129DECD" w14:textId="26C2F087"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2.4</w:t>
            </w:r>
          </w:p>
        </w:tc>
        <w:tc>
          <w:tcPr>
            <w:tcW w:w="1559" w:type="dxa"/>
            <w:vAlign w:val="center"/>
          </w:tcPr>
          <w:p w14:paraId="7E5543FF" w14:textId="1F92256A"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C</w:t>
            </w:r>
          </w:p>
        </w:tc>
      </w:tr>
      <w:tr w:rsidR="000D64D6" w:rsidRPr="0089057D" w14:paraId="492D8D4F" w14:textId="77777777" w:rsidTr="000D64D6">
        <w:trPr>
          <w:trHeight w:val="293"/>
          <w:jc w:val="center"/>
        </w:trPr>
        <w:tc>
          <w:tcPr>
            <w:tcW w:w="1276" w:type="dxa"/>
            <w:vAlign w:val="center"/>
          </w:tcPr>
          <w:p w14:paraId="18972D96" w14:textId="44B21A17"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7</w:t>
            </w:r>
          </w:p>
        </w:tc>
        <w:tc>
          <w:tcPr>
            <w:tcW w:w="1276" w:type="dxa"/>
            <w:vAlign w:val="center"/>
          </w:tcPr>
          <w:p w14:paraId="7ABC846B" w14:textId="7F9FC23D"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3.1</w:t>
            </w:r>
          </w:p>
        </w:tc>
        <w:tc>
          <w:tcPr>
            <w:tcW w:w="1559" w:type="dxa"/>
            <w:vAlign w:val="center"/>
          </w:tcPr>
          <w:p w14:paraId="2D30EE2A" w14:textId="2EEB8EDB"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Mandatory</w:t>
            </w:r>
          </w:p>
        </w:tc>
      </w:tr>
      <w:tr w:rsidR="000D64D6" w:rsidRPr="0089057D" w14:paraId="07525AC9" w14:textId="77777777" w:rsidTr="000D64D6">
        <w:trPr>
          <w:trHeight w:val="293"/>
          <w:jc w:val="center"/>
        </w:trPr>
        <w:tc>
          <w:tcPr>
            <w:tcW w:w="1276" w:type="dxa"/>
            <w:vAlign w:val="center"/>
          </w:tcPr>
          <w:p w14:paraId="41FC5D92" w14:textId="1DD4223B"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8</w:t>
            </w:r>
          </w:p>
        </w:tc>
        <w:tc>
          <w:tcPr>
            <w:tcW w:w="1276" w:type="dxa"/>
            <w:vAlign w:val="center"/>
          </w:tcPr>
          <w:p w14:paraId="099E8049" w14:textId="6E31ED86"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3.2</w:t>
            </w:r>
          </w:p>
        </w:tc>
        <w:tc>
          <w:tcPr>
            <w:tcW w:w="1559" w:type="dxa"/>
            <w:vAlign w:val="center"/>
          </w:tcPr>
          <w:p w14:paraId="20AC269F" w14:textId="0C722173"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C</w:t>
            </w:r>
          </w:p>
        </w:tc>
      </w:tr>
      <w:tr w:rsidR="000D64D6" w:rsidRPr="0089057D" w14:paraId="237891AD" w14:textId="77777777" w:rsidTr="000D64D6">
        <w:trPr>
          <w:trHeight w:val="293"/>
          <w:jc w:val="center"/>
        </w:trPr>
        <w:tc>
          <w:tcPr>
            <w:tcW w:w="1276" w:type="dxa"/>
            <w:vAlign w:val="center"/>
          </w:tcPr>
          <w:p w14:paraId="7D718D42" w14:textId="1179DE52"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9</w:t>
            </w:r>
          </w:p>
        </w:tc>
        <w:tc>
          <w:tcPr>
            <w:tcW w:w="1276" w:type="dxa"/>
            <w:vAlign w:val="center"/>
          </w:tcPr>
          <w:p w14:paraId="08451EAE" w14:textId="0B52A358"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3.3</w:t>
            </w:r>
          </w:p>
        </w:tc>
        <w:tc>
          <w:tcPr>
            <w:tcW w:w="1559" w:type="dxa"/>
            <w:vAlign w:val="center"/>
          </w:tcPr>
          <w:p w14:paraId="5EB6BCDF" w14:textId="7C51193E"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C</w:t>
            </w:r>
          </w:p>
        </w:tc>
      </w:tr>
      <w:tr w:rsidR="000D64D6" w:rsidRPr="0089057D" w14:paraId="593387BB" w14:textId="77777777" w:rsidTr="000D64D6">
        <w:trPr>
          <w:trHeight w:val="293"/>
          <w:jc w:val="center"/>
        </w:trPr>
        <w:tc>
          <w:tcPr>
            <w:tcW w:w="1276" w:type="dxa"/>
            <w:vAlign w:val="center"/>
          </w:tcPr>
          <w:p w14:paraId="63796B71" w14:textId="4E425B28"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10</w:t>
            </w:r>
          </w:p>
        </w:tc>
        <w:tc>
          <w:tcPr>
            <w:tcW w:w="1276" w:type="dxa"/>
            <w:vAlign w:val="center"/>
          </w:tcPr>
          <w:p w14:paraId="441BC6D6" w14:textId="62AFDC47"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3.4</w:t>
            </w:r>
          </w:p>
        </w:tc>
        <w:tc>
          <w:tcPr>
            <w:tcW w:w="1559" w:type="dxa"/>
            <w:vAlign w:val="center"/>
          </w:tcPr>
          <w:p w14:paraId="78A7D216" w14:textId="0FA28C54"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E</w:t>
            </w:r>
          </w:p>
        </w:tc>
      </w:tr>
      <w:tr w:rsidR="000D64D6" w:rsidRPr="0089057D" w14:paraId="4B764DB5" w14:textId="77777777" w:rsidTr="000D64D6">
        <w:trPr>
          <w:trHeight w:val="293"/>
          <w:jc w:val="center"/>
        </w:trPr>
        <w:tc>
          <w:tcPr>
            <w:tcW w:w="1276" w:type="dxa"/>
            <w:vAlign w:val="center"/>
          </w:tcPr>
          <w:p w14:paraId="28EB06F3" w14:textId="69EE21A5"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11</w:t>
            </w:r>
          </w:p>
        </w:tc>
        <w:tc>
          <w:tcPr>
            <w:tcW w:w="1276" w:type="dxa"/>
            <w:vAlign w:val="center"/>
          </w:tcPr>
          <w:p w14:paraId="5B764EF9" w14:textId="6F8D9A72"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4.1</w:t>
            </w:r>
          </w:p>
        </w:tc>
        <w:tc>
          <w:tcPr>
            <w:tcW w:w="1559" w:type="dxa"/>
            <w:vAlign w:val="center"/>
          </w:tcPr>
          <w:p w14:paraId="64C09739" w14:textId="266AE9A6"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Mandatory</w:t>
            </w:r>
          </w:p>
        </w:tc>
      </w:tr>
      <w:tr w:rsidR="000D64D6" w:rsidRPr="0089057D" w14:paraId="514AE9E9" w14:textId="77777777" w:rsidTr="000D64D6">
        <w:trPr>
          <w:trHeight w:val="293"/>
          <w:jc w:val="center"/>
        </w:trPr>
        <w:tc>
          <w:tcPr>
            <w:tcW w:w="1276" w:type="dxa"/>
            <w:tcBorders>
              <w:bottom w:val="single" w:sz="4" w:space="0" w:color="auto"/>
            </w:tcBorders>
            <w:vAlign w:val="center"/>
          </w:tcPr>
          <w:p w14:paraId="3A41CAE9" w14:textId="6E923DDF"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12</w:t>
            </w:r>
          </w:p>
        </w:tc>
        <w:tc>
          <w:tcPr>
            <w:tcW w:w="1276" w:type="dxa"/>
            <w:tcBorders>
              <w:bottom w:val="single" w:sz="4" w:space="0" w:color="auto"/>
            </w:tcBorders>
            <w:vAlign w:val="center"/>
          </w:tcPr>
          <w:p w14:paraId="09120F69" w14:textId="7B5C9988"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4.3</w:t>
            </w:r>
          </w:p>
        </w:tc>
        <w:tc>
          <w:tcPr>
            <w:tcW w:w="1559" w:type="dxa"/>
            <w:tcBorders>
              <w:bottom w:val="single" w:sz="4" w:space="0" w:color="auto"/>
            </w:tcBorders>
            <w:vAlign w:val="center"/>
          </w:tcPr>
          <w:p w14:paraId="14E5DC8E" w14:textId="2A7AEA9F" w:rsidR="000D64D6" w:rsidRDefault="000D64D6" w:rsidP="000D64D6">
            <w:pPr>
              <w:pStyle w:val="Tablebodylast"/>
              <w:spacing w:line="240" w:lineRule="auto"/>
              <w:jc w:val="center"/>
              <w:rPr>
                <w:rFonts w:ascii="Calibri" w:hAnsi="Calibri" w:cs="Calibri"/>
                <w:color w:val="000000"/>
                <w:sz w:val="22"/>
                <w:szCs w:val="22"/>
              </w:rPr>
            </w:pPr>
            <w:r>
              <w:rPr>
                <w:rFonts w:ascii="Calibri" w:hAnsi="Calibri" w:cs="Calibri"/>
                <w:color w:val="000000"/>
                <w:sz w:val="22"/>
                <w:szCs w:val="22"/>
              </w:rPr>
              <w:t>C</w:t>
            </w:r>
          </w:p>
        </w:tc>
      </w:tr>
    </w:tbl>
    <w:p w14:paraId="2E86C803" w14:textId="77777777" w:rsidR="00F93C61" w:rsidRDefault="00F93C61" w:rsidP="000D64D6">
      <w:pPr>
        <w:pStyle w:val="Tablefootnote"/>
        <w:spacing w:after="140" w:line="240" w:lineRule="auto"/>
        <w:rPr>
          <w:rFonts w:ascii="Arial" w:hAnsi="Arial" w:cs="Arial"/>
          <w:sz w:val="22"/>
          <w:szCs w:val="22"/>
        </w:rPr>
      </w:pPr>
    </w:p>
    <w:p w14:paraId="56447BEB" w14:textId="11E35F88" w:rsidR="00F93C61" w:rsidRPr="00445333" w:rsidRDefault="00F85E11" w:rsidP="00AA09C0">
      <w:pPr>
        <w:pStyle w:val="Tablefootnote"/>
        <w:spacing w:after="140" w:line="240" w:lineRule="auto"/>
        <w:rPr>
          <w:rFonts w:ascii="Arial" w:hAnsi="Arial" w:cs="Arial"/>
          <w:sz w:val="22"/>
          <w:szCs w:val="22"/>
        </w:rPr>
      </w:pPr>
      <w:r w:rsidRPr="0089057D">
        <w:rPr>
          <w:rFonts w:ascii="Arial" w:hAnsi="Arial" w:cs="Arial"/>
          <w:b/>
          <w:bCs/>
          <w:sz w:val="22"/>
          <w:szCs w:val="22"/>
        </w:rPr>
        <w:lastRenderedPageBreak/>
        <w:t xml:space="preserve">Table </w:t>
      </w:r>
      <w:r w:rsidR="00CE1434">
        <w:rPr>
          <w:rFonts w:ascii="Arial" w:hAnsi="Arial" w:cs="Arial"/>
          <w:b/>
          <w:bCs/>
          <w:sz w:val="22"/>
          <w:szCs w:val="22"/>
        </w:rPr>
        <w:t>1</w:t>
      </w:r>
      <w:r w:rsidRPr="0089057D">
        <w:rPr>
          <w:rFonts w:ascii="Arial" w:hAnsi="Arial" w:cs="Arial"/>
          <w:b/>
          <w:bCs/>
          <w:sz w:val="22"/>
          <w:szCs w:val="22"/>
        </w:rPr>
        <w:t>.</w:t>
      </w:r>
      <w:r w:rsidRPr="0089057D">
        <w:rPr>
          <w:rFonts w:ascii="Arial" w:hAnsi="Arial" w:cs="Arial"/>
          <w:b/>
          <w:bCs/>
          <w:sz w:val="22"/>
          <w:szCs w:val="22"/>
        </w:rPr>
        <w:t> </w:t>
      </w:r>
      <w:r w:rsidR="00AA09C0">
        <w:rPr>
          <w:rFonts w:ascii="Arial" w:hAnsi="Arial" w:cs="Arial"/>
          <w:bCs/>
          <w:sz w:val="22"/>
          <w:szCs w:val="22"/>
        </w:rPr>
        <w:t>Top 10 channels – eyes open</w:t>
      </w:r>
      <w:r w:rsidR="00445333">
        <w:rPr>
          <w:rFonts w:ascii="Arial" w:hAnsi="Arial" w:cs="Arial"/>
          <w:sz w:val="22"/>
          <w:szCs w:val="22"/>
        </w:rPr>
        <w:t xml:space="preserve"> (left) and eyes closed (right)</w:t>
      </w:r>
    </w:p>
    <w:p w14:paraId="0482AA71" w14:textId="1A8CC17A" w:rsidR="00CE1434" w:rsidRDefault="00445333" w:rsidP="00CE1434">
      <w:pPr>
        <w:pStyle w:val="Tablefootnote"/>
        <w:spacing w:after="140" w:line="240" w:lineRule="auto"/>
        <w:rPr>
          <w:rFonts w:ascii="Arial" w:hAnsi="Arial" w:cs="Arial"/>
          <w:b/>
          <w:bCs/>
          <w:sz w:val="22"/>
          <w:szCs w:val="22"/>
        </w:rPr>
      </w:pPr>
      <w:r>
        <w:rPr>
          <w:rFonts w:ascii="Arial" w:hAnsi="Arial" w:cs="Arial"/>
          <w:b/>
          <w:bCs/>
          <w:noProof/>
          <w:sz w:val="22"/>
          <w:szCs w:val="22"/>
        </w:rPr>
        <w:drawing>
          <wp:inline distT="0" distB="0" distL="0" distR="0" wp14:anchorId="36A8C868" wp14:editId="4E872F5D">
            <wp:extent cx="6200140" cy="2200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140" cy="2200275"/>
                    </a:xfrm>
                    <a:prstGeom prst="rect">
                      <a:avLst/>
                    </a:prstGeom>
                    <a:noFill/>
                    <a:ln>
                      <a:noFill/>
                    </a:ln>
                  </pic:spPr>
                </pic:pic>
              </a:graphicData>
            </a:graphic>
          </wp:inline>
        </w:drawing>
      </w:r>
    </w:p>
    <w:p w14:paraId="24E7357F" w14:textId="77777777" w:rsidR="00D0413A" w:rsidRDefault="00D0413A" w:rsidP="00CE1434">
      <w:pPr>
        <w:pStyle w:val="Tablefootnote"/>
        <w:spacing w:after="140" w:line="240" w:lineRule="auto"/>
        <w:rPr>
          <w:rFonts w:ascii="Arial" w:hAnsi="Arial" w:cs="Arial"/>
          <w:b/>
          <w:bCs/>
          <w:sz w:val="22"/>
          <w:szCs w:val="22"/>
        </w:rPr>
      </w:pPr>
    </w:p>
    <w:p w14:paraId="6C28353F" w14:textId="011BB6F9" w:rsidR="002B7EC7" w:rsidRPr="00F93C61" w:rsidRDefault="00CE1434" w:rsidP="00CE1434">
      <w:pPr>
        <w:pStyle w:val="Tablefootnote"/>
        <w:spacing w:after="140" w:line="240" w:lineRule="auto"/>
        <w:rPr>
          <w:rFonts w:ascii="Arial" w:hAnsi="Arial" w:cs="Arial"/>
          <w:bCs/>
          <w:sz w:val="22"/>
          <w:szCs w:val="22"/>
        </w:rPr>
      </w:pPr>
      <w:r w:rsidRPr="0089057D">
        <w:rPr>
          <w:rFonts w:ascii="Arial" w:hAnsi="Arial" w:cs="Arial"/>
          <w:b/>
          <w:bCs/>
          <w:sz w:val="22"/>
          <w:szCs w:val="22"/>
        </w:rPr>
        <w:t xml:space="preserve">Table </w:t>
      </w:r>
      <w:r>
        <w:rPr>
          <w:rFonts w:ascii="Arial" w:hAnsi="Arial" w:cs="Arial"/>
          <w:b/>
          <w:bCs/>
          <w:sz w:val="22"/>
          <w:szCs w:val="22"/>
        </w:rPr>
        <w:t>2</w:t>
      </w:r>
      <w:r w:rsidRPr="0089057D">
        <w:rPr>
          <w:rFonts w:ascii="Arial" w:hAnsi="Arial" w:cs="Arial"/>
          <w:b/>
          <w:bCs/>
          <w:sz w:val="22"/>
          <w:szCs w:val="22"/>
        </w:rPr>
        <w:t>.</w:t>
      </w:r>
      <w:r w:rsidRPr="0089057D">
        <w:rPr>
          <w:rFonts w:ascii="Arial" w:hAnsi="Arial" w:cs="Arial"/>
          <w:b/>
          <w:bCs/>
          <w:sz w:val="22"/>
          <w:szCs w:val="22"/>
        </w:rPr>
        <w:t> </w:t>
      </w:r>
      <w:r w:rsidR="00AA09C0">
        <w:rPr>
          <w:rFonts w:ascii="Arial" w:hAnsi="Arial" w:cs="Arial"/>
          <w:bCs/>
          <w:sz w:val="22"/>
          <w:szCs w:val="22"/>
        </w:rPr>
        <w:t>Motif Analysis – eyes open</w:t>
      </w:r>
      <w:r w:rsidR="00EB07FF">
        <w:rPr>
          <w:rFonts w:ascii="Arial" w:hAnsi="Arial" w:cs="Arial"/>
          <w:bCs/>
          <w:sz w:val="22"/>
          <w:szCs w:val="22"/>
        </w:rPr>
        <w:t xml:space="preserve"> – 3 nodes</w:t>
      </w:r>
    </w:p>
    <w:tbl>
      <w:tblPr>
        <w:tblStyle w:val="PlainTable2"/>
        <w:tblW w:w="9781" w:type="dxa"/>
        <w:tblLook w:val="06A0" w:firstRow="1" w:lastRow="0" w:firstColumn="1" w:lastColumn="0" w:noHBand="1" w:noVBand="1"/>
      </w:tblPr>
      <w:tblGrid>
        <w:gridCol w:w="960"/>
        <w:gridCol w:w="987"/>
        <w:gridCol w:w="1211"/>
        <w:gridCol w:w="960"/>
        <w:gridCol w:w="960"/>
        <w:gridCol w:w="983"/>
        <w:gridCol w:w="1006"/>
        <w:gridCol w:w="2714"/>
      </w:tblGrid>
      <w:tr w:rsidR="00AA09C0" w:rsidRPr="00AA09C0" w14:paraId="20FD058F" w14:textId="77777777" w:rsidTr="00AA09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B09008"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MOTIF ID</w:t>
            </w:r>
          </w:p>
        </w:tc>
        <w:tc>
          <w:tcPr>
            <w:tcW w:w="987" w:type="dxa"/>
            <w:noWrap/>
            <w:hideMark/>
          </w:tcPr>
          <w:p w14:paraId="73925F97"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Frequency</w:t>
            </w:r>
          </w:p>
        </w:tc>
        <w:tc>
          <w:tcPr>
            <w:tcW w:w="1211" w:type="dxa"/>
            <w:noWrap/>
            <w:hideMark/>
          </w:tcPr>
          <w:p w14:paraId="516A1825"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Interval</w:t>
            </w:r>
          </w:p>
        </w:tc>
        <w:tc>
          <w:tcPr>
            <w:tcW w:w="960" w:type="dxa"/>
            <w:noWrap/>
            <w:hideMark/>
          </w:tcPr>
          <w:p w14:paraId="6E2D19AE"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z score</w:t>
            </w:r>
          </w:p>
        </w:tc>
        <w:tc>
          <w:tcPr>
            <w:tcW w:w="960" w:type="dxa"/>
            <w:noWrap/>
            <w:hideMark/>
          </w:tcPr>
          <w:p w14:paraId="533F2B09"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p - value</w:t>
            </w:r>
          </w:p>
        </w:tc>
        <w:tc>
          <w:tcPr>
            <w:tcW w:w="983" w:type="dxa"/>
            <w:noWrap/>
            <w:hideMark/>
          </w:tcPr>
          <w:p w14:paraId="3962D7CE"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AA09C0">
              <w:rPr>
                <w:rFonts w:ascii="Arial" w:hAnsi="Arial" w:cs="Arial"/>
                <w:sz w:val="22"/>
                <w:szCs w:val="22"/>
              </w:rPr>
              <w:t>lowerLimit</w:t>
            </w:r>
            <w:proofErr w:type="spellEnd"/>
          </w:p>
        </w:tc>
        <w:tc>
          <w:tcPr>
            <w:tcW w:w="1006" w:type="dxa"/>
            <w:noWrap/>
            <w:hideMark/>
          </w:tcPr>
          <w:p w14:paraId="1FFDC404"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AA09C0">
              <w:rPr>
                <w:rFonts w:ascii="Arial" w:hAnsi="Arial" w:cs="Arial"/>
                <w:sz w:val="22"/>
                <w:szCs w:val="22"/>
              </w:rPr>
              <w:t>upperLimit</w:t>
            </w:r>
            <w:proofErr w:type="spellEnd"/>
          </w:p>
        </w:tc>
        <w:tc>
          <w:tcPr>
            <w:tcW w:w="2714" w:type="dxa"/>
            <w:noWrap/>
            <w:hideMark/>
          </w:tcPr>
          <w:p w14:paraId="6555A08C"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Statistical Significance</w:t>
            </w:r>
          </w:p>
        </w:tc>
      </w:tr>
      <w:tr w:rsidR="00AA09C0" w:rsidRPr="00AA09C0" w14:paraId="2C7211F4"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CB0B9A"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6</w:t>
            </w:r>
          </w:p>
        </w:tc>
        <w:tc>
          <w:tcPr>
            <w:tcW w:w="987" w:type="dxa"/>
            <w:noWrap/>
            <w:hideMark/>
          </w:tcPr>
          <w:p w14:paraId="7988E5D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492</w:t>
            </w:r>
          </w:p>
        </w:tc>
        <w:tc>
          <w:tcPr>
            <w:tcW w:w="1211" w:type="dxa"/>
            <w:noWrap/>
            <w:hideMark/>
          </w:tcPr>
          <w:p w14:paraId="13E558B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632.8+-28.6</w:t>
            </w:r>
          </w:p>
        </w:tc>
        <w:tc>
          <w:tcPr>
            <w:tcW w:w="960" w:type="dxa"/>
            <w:noWrap/>
            <w:hideMark/>
          </w:tcPr>
          <w:p w14:paraId="608963E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-4.92</w:t>
            </w:r>
          </w:p>
        </w:tc>
        <w:tc>
          <w:tcPr>
            <w:tcW w:w="960" w:type="dxa"/>
            <w:noWrap/>
            <w:hideMark/>
          </w:tcPr>
          <w:p w14:paraId="11CBA08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4BDAAA5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604.2</w:t>
            </w:r>
          </w:p>
        </w:tc>
        <w:tc>
          <w:tcPr>
            <w:tcW w:w="1006" w:type="dxa"/>
            <w:noWrap/>
            <w:hideMark/>
          </w:tcPr>
          <w:p w14:paraId="1EC6C8F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661.4</w:t>
            </w:r>
          </w:p>
        </w:tc>
        <w:tc>
          <w:tcPr>
            <w:tcW w:w="2714" w:type="dxa"/>
            <w:noWrap/>
            <w:hideMark/>
          </w:tcPr>
          <w:p w14:paraId="4B1980E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33E7C852"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278BCB"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12</w:t>
            </w:r>
          </w:p>
        </w:tc>
        <w:tc>
          <w:tcPr>
            <w:tcW w:w="987" w:type="dxa"/>
            <w:noWrap/>
            <w:hideMark/>
          </w:tcPr>
          <w:p w14:paraId="1B2AAF8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799</w:t>
            </w:r>
          </w:p>
        </w:tc>
        <w:tc>
          <w:tcPr>
            <w:tcW w:w="1211" w:type="dxa"/>
            <w:noWrap/>
            <w:hideMark/>
          </w:tcPr>
          <w:p w14:paraId="4F9CC48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825.6+-27.7</w:t>
            </w:r>
          </w:p>
        </w:tc>
        <w:tc>
          <w:tcPr>
            <w:tcW w:w="960" w:type="dxa"/>
            <w:noWrap/>
            <w:hideMark/>
          </w:tcPr>
          <w:p w14:paraId="4C2B695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-0.96</w:t>
            </w:r>
          </w:p>
        </w:tc>
        <w:tc>
          <w:tcPr>
            <w:tcW w:w="960" w:type="dxa"/>
            <w:noWrap/>
            <w:hideMark/>
          </w:tcPr>
          <w:p w14:paraId="3876398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0.855</w:t>
            </w:r>
          </w:p>
        </w:tc>
        <w:tc>
          <w:tcPr>
            <w:tcW w:w="983" w:type="dxa"/>
            <w:noWrap/>
            <w:hideMark/>
          </w:tcPr>
          <w:p w14:paraId="2A8AC07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797.9</w:t>
            </w:r>
          </w:p>
        </w:tc>
        <w:tc>
          <w:tcPr>
            <w:tcW w:w="1006" w:type="dxa"/>
            <w:noWrap/>
            <w:hideMark/>
          </w:tcPr>
          <w:p w14:paraId="2806AB2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853.3</w:t>
            </w:r>
          </w:p>
        </w:tc>
        <w:tc>
          <w:tcPr>
            <w:tcW w:w="2714" w:type="dxa"/>
            <w:noWrap/>
            <w:hideMark/>
          </w:tcPr>
          <w:p w14:paraId="22E12F7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['NA']</w:t>
            </w:r>
          </w:p>
        </w:tc>
      </w:tr>
      <w:tr w:rsidR="00AA09C0" w:rsidRPr="00AA09C0" w14:paraId="36F3F7E2"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FCB992"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14</w:t>
            </w:r>
          </w:p>
        </w:tc>
        <w:tc>
          <w:tcPr>
            <w:tcW w:w="987" w:type="dxa"/>
            <w:noWrap/>
            <w:hideMark/>
          </w:tcPr>
          <w:p w14:paraId="4367F05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50</w:t>
            </w:r>
          </w:p>
        </w:tc>
        <w:tc>
          <w:tcPr>
            <w:tcW w:w="1211" w:type="dxa"/>
            <w:noWrap/>
            <w:hideMark/>
          </w:tcPr>
          <w:p w14:paraId="057B9BA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72.8+-10.2</w:t>
            </w:r>
          </w:p>
        </w:tc>
        <w:tc>
          <w:tcPr>
            <w:tcW w:w="960" w:type="dxa"/>
            <w:noWrap/>
            <w:hideMark/>
          </w:tcPr>
          <w:p w14:paraId="720E7CE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-2.24</w:t>
            </w:r>
          </w:p>
        </w:tc>
        <w:tc>
          <w:tcPr>
            <w:tcW w:w="960" w:type="dxa"/>
            <w:noWrap/>
            <w:hideMark/>
          </w:tcPr>
          <w:p w14:paraId="30D9943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0.99</w:t>
            </w:r>
          </w:p>
        </w:tc>
        <w:tc>
          <w:tcPr>
            <w:tcW w:w="983" w:type="dxa"/>
            <w:noWrap/>
            <w:hideMark/>
          </w:tcPr>
          <w:p w14:paraId="2617B8C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62.6</w:t>
            </w:r>
          </w:p>
        </w:tc>
        <w:tc>
          <w:tcPr>
            <w:tcW w:w="1006" w:type="dxa"/>
            <w:noWrap/>
            <w:hideMark/>
          </w:tcPr>
          <w:p w14:paraId="7717957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83</w:t>
            </w:r>
          </w:p>
        </w:tc>
        <w:tc>
          <w:tcPr>
            <w:tcW w:w="2714" w:type="dxa"/>
            <w:noWrap/>
            <w:hideMark/>
          </w:tcPr>
          <w:p w14:paraId="5ECE99E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3F41B121"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796A53"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36</w:t>
            </w:r>
          </w:p>
        </w:tc>
        <w:tc>
          <w:tcPr>
            <w:tcW w:w="987" w:type="dxa"/>
            <w:noWrap/>
            <w:hideMark/>
          </w:tcPr>
          <w:p w14:paraId="74F0C81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8816</w:t>
            </w:r>
          </w:p>
        </w:tc>
        <w:tc>
          <w:tcPr>
            <w:tcW w:w="1211" w:type="dxa"/>
            <w:noWrap/>
            <w:hideMark/>
          </w:tcPr>
          <w:p w14:paraId="543927A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8911.8+-35.4</w:t>
            </w:r>
          </w:p>
        </w:tc>
        <w:tc>
          <w:tcPr>
            <w:tcW w:w="960" w:type="dxa"/>
            <w:noWrap/>
            <w:hideMark/>
          </w:tcPr>
          <w:p w14:paraId="2FB3BB2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-2.7</w:t>
            </w:r>
          </w:p>
        </w:tc>
        <w:tc>
          <w:tcPr>
            <w:tcW w:w="960" w:type="dxa"/>
            <w:noWrap/>
            <w:hideMark/>
          </w:tcPr>
          <w:p w14:paraId="1D1F1CC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0.995</w:t>
            </w:r>
          </w:p>
        </w:tc>
        <w:tc>
          <w:tcPr>
            <w:tcW w:w="983" w:type="dxa"/>
            <w:noWrap/>
            <w:hideMark/>
          </w:tcPr>
          <w:p w14:paraId="4D9F1FA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8876.4</w:t>
            </w:r>
          </w:p>
        </w:tc>
        <w:tc>
          <w:tcPr>
            <w:tcW w:w="1006" w:type="dxa"/>
            <w:noWrap/>
            <w:hideMark/>
          </w:tcPr>
          <w:p w14:paraId="6C8E606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8947.2</w:t>
            </w:r>
          </w:p>
        </w:tc>
        <w:tc>
          <w:tcPr>
            <w:tcW w:w="2714" w:type="dxa"/>
            <w:noWrap/>
            <w:hideMark/>
          </w:tcPr>
          <w:p w14:paraId="2D15FAC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6656C68D"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511DC"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38</w:t>
            </w:r>
          </w:p>
        </w:tc>
        <w:tc>
          <w:tcPr>
            <w:tcW w:w="987" w:type="dxa"/>
            <w:noWrap/>
            <w:hideMark/>
          </w:tcPr>
          <w:p w14:paraId="4CFAFAB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1711</w:t>
            </w:r>
          </w:p>
        </w:tc>
        <w:tc>
          <w:tcPr>
            <w:tcW w:w="1211" w:type="dxa"/>
            <w:noWrap/>
            <w:hideMark/>
          </w:tcPr>
          <w:p w14:paraId="5371177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1645.8+-33.9</w:t>
            </w:r>
          </w:p>
        </w:tc>
        <w:tc>
          <w:tcPr>
            <w:tcW w:w="960" w:type="dxa"/>
            <w:noWrap/>
            <w:hideMark/>
          </w:tcPr>
          <w:p w14:paraId="349F34E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1.92</w:t>
            </w:r>
          </w:p>
        </w:tc>
        <w:tc>
          <w:tcPr>
            <w:tcW w:w="960" w:type="dxa"/>
            <w:noWrap/>
            <w:hideMark/>
          </w:tcPr>
          <w:p w14:paraId="5ABCA27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0.015</w:t>
            </w:r>
          </w:p>
        </w:tc>
        <w:tc>
          <w:tcPr>
            <w:tcW w:w="983" w:type="dxa"/>
            <w:noWrap/>
            <w:hideMark/>
          </w:tcPr>
          <w:p w14:paraId="11B152F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1611.9</w:t>
            </w:r>
          </w:p>
        </w:tc>
        <w:tc>
          <w:tcPr>
            <w:tcW w:w="1006" w:type="dxa"/>
            <w:noWrap/>
            <w:hideMark/>
          </w:tcPr>
          <w:p w14:paraId="5AC8E69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1679.7</w:t>
            </w:r>
          </w:p>
        </w:tc>
        <w:tc>
          <w:tcPr>
            <w:tcW w:w="2714" w:type="dxa"/>
            <w:noWrap/>
            <w:hideMark/>
          </w:tcPr>
          <w:p w14:paraId="6842D0F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r w:rsidR="00AA09C0" w:rsidRPr="00AA09C0" w14:paraId="3BD82547"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0C0BFB"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46</w:t>
            </w:r>
          </w:p>
        </w:tc>
        <w:tc>
          <w:tcPr>
            <w:tcW w:w="987" w:type="dxa"/>
            <w:noWrap/>
            <w:hideMark/>
          </w:tcPr>
          <w:p w14:paraId="2B34603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80</w:t>
            </w:r>
          </w:p>
        </w:tc>
        <w:tc>
          <w:tcPr>
            <w:tcW w:w="1211" w:type="dxa"/>
            <w:noWrap/>
            <w:hideMark/>
          </w:tcPr>
          <w:p w14:paraId="135C1B7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49.3+-5.0</w:t>
            </w:r>
          </w:p>
        </w:tc>
        <w:tc>
          <w:tcPr>
            <w:tcW w:w="960" w:type="dxa"/>
            <w:noWrap/>
            <w:hideMark/>
          </w:tcPr>
          <w:p w14:paraId="4F97476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6.16</w:t>
            </w:r>
          </w:p>
        </w:tc>
        <w:tc>
          <w:tcPr>
            <w:tcW w:w="960" w:type="dxa"/>
            <w:noWrap/>
            <w:hideMark/>
          </w:tcPr>
          <w:p w14:paraId="799B0EB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w:t>
            </w:r>
          </w:p>
        </w:tc>
        <w:tc>
          <w:tcPr>
            <w:tcW w:w="983" w:type="dxa"/>
            <w:noWrap/>
            <w:hideMark/>
          </w:tcPr>
          <w:p w14:paraId="4C90433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44.3</w:t>
            </w:r>
          </w:p>
        </w:tc>
        <w:tc>
          <w:tcPr>
            <w:tcW w:w="1006" w:type="dxa"/>
            <w:noWrap/>
            <w:hideMark/>
          </w:tcPr>
          <w:p w14:paraId="556F92C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54.3</w:t>
            </w:r>
          </w:p>
        </w:tc>
        <w:tc>
          <w:tcPr>
            <w:tcW w:w="2714" w:type="dxa"/>
            <w:noWrap/>
            <w:hideMark/>
          </w:tcPr>
          <w:p w14:paraId="345F01E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r w:rsidR="00AA09C0" w:rsidRPr="00AA09C0" w14:paraId="7B6B864B"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1AD707"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74</w:t>
            </w:r>
          </w:p>
        </w:tc>
        <w:tc>
          <w:tcPr>
            <w:tcW w:w="987" w:type="dxa"/>
            <w:noWrap/>
            <w:hideMark/>
          </w:tcPr>
          <w:p w14:paraId="16B8174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1411</w:t>
            </w:r>
          </w:p>
        </w:tc>
        <w:tc>
          <w:tcPr>
            <w:tcW w:w="1211" w:type="dxa"/>
            <w:noWrap/>
            <w:hideMark/>
          </w:tcPr>
          <w:p w14:paraId="2F61389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1523.8+-33.6</w:t>
            </w:r>
          </w:p>
        </w:tc>
        <w:tc>
          <w:tcPr>
            <w:tcW w:w="960" w:type="dxa"/>
            <w:noWrap/>
            <w:hideMark/>
          </w:tcPr>
          <w:p w14:paraId="3FC4A4C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-3.36</w:t>
            </w:r>
          </w:p>
        </w:tc>
        <w:tc>
          <w:tcPr>
            <w:tcW w:w="960" w:type="dxa"/>
            <w:noWrap/>
            <w:hideMark/>
          </w:tcPr>
          <w:p w14:paraId="75F1B79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551DD5A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1490.2</w:t>
            </w:r>
          </w:p>
        </w:tc>
        <w:tc>
          <w:tcPr>
            <w:tcW w:w="1006" w:type="dxa"/>
            <w:noWrap/>
            <w:hideMark/>
          </w:tcPr>
          <w:p w14:paraId="749A5CC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1557.4</w:t>
            </w:r>
          </w:p>
        </w:tc>
        <w:tc>
          <w:tcPr>
            <w:tcW w:w="2714" w:type="dxa"/>
            <w:noWrap/>
            <w:hideMark/>
          </w:tcPr>
          <w:p w14:paraId="60E63AD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69D0636C"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0BDCAF"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78</w:t>
            </w:r>
          </w:p>
        </w:tc>
        <w:tc>
          <w:tcPr>
            <w:tcW w:w="987" w:type="dxa"/>
            <w:noWrap/>
            <w:hideMark/>
          </w:tcPr>
          <w:p w14:paraId="4D1E261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32</w:t>
            </w:r>
          </w:p>
        </w:tc>
        <w:tc>
          <w:tcPr>
            <w:tcW w:w="1211" w:type="dxa"/>
            <w:noWrap/>
            <w:hideMark/>
          </w:tcPr>
          <w:p w14:paraId="18A7947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78.4+-8.2</w:t>
            </w:r>
          </w:p>
        </w:tc>
        <w:tc>
          <w:tcPr>
            <w:tcW w:w="960" w:type="dxa"/>
            <w:noWrap/>
            <w:hideMark/>
          </w:tcPr>
          <w:p w14:paraId="6FF6C8A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-5.69</w:t>
            </w:r>
          </w:p>
        </w:tc>
        <w:tc>
          <w:tcPr>
            <w:tcW w:w="960" w:type="dxa"/>
            <w:noWrap/>
            <w:hideMark/>
          </w:tcPr>
          <w:p w14:paraId="697DB14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160794A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70.2</w:t>
            </w:r>
          </w:p>
        </w:tc>
        <w:tc>
          <w:tcPr>
            <w:tcW w:w="1006" w:type="dxa"/>
            <w:noWrap/>
            <w:hideMark/>
          </w:tcPr>
          <w:p w14:paraId="3BDE1DD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86.6</w:t>
            </w:r>
          </w:p>
        </w:tc>
        <w:tc>
          <w:tcPr>
            <w:tcW w:w="2714" w:type="dxa"/>
            <w:noWrap/>
            <w:hideMark/>
          </w:tcPr>
          <w:p w14:paraId="532C694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239E072D"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8305C4"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98</w:t>
            </w:r>
          </w:p>
        </w:tc>
        <w:tc>
          <w:tcPr>
            <w:tcW w:w="987" w:type="dxa"/>
            <w:noWrap/>
            <w:hideMark/>
          </w:tcPr>
          <w:p w14:paraId="0F8120C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14</w:t>
            </w:r>
          </w:p>
        </w:tc>
        <w:tc>
          <w:tcPr>
            <w:tcW w:w="1211" w:type="dxa"/>
            <w:noWrap/>
            <w:hideMark/>
          </w:tcPr>
          <w:p w14:paraId="67D212A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18.6+-5.0</w:t>
            </w:r>
          </w:p>
        </w:tc>
        <w:tc>
          <w:tcPr>
            <w:tcW w:w="960" w:type="dxa"/>
            <w:noWrap/>
            <w:hideMark/>
          </w:tcPr>
          <w:p w14:paraId="0121A32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-0.94</w:t>
            </w:r>
          </w:p>
        </w:tc>
        <w:tc>
          <w:tcPr>
            <w:tcW w:w="960" w:type="dxa"/>
            <w:noWrap/>
            <w:hideMark/>
          </w:tcPr>
          <w:p w14:paraId="027BC70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0.845</w:t>
            </w:r>
          </w:p>
        </w:tc>
        <w:tc>
          <w:tcPr>
            <w:tcW w:w="983" w:type="dxa"/>
            <w:noWrap/>
            <w:hideMark/>
          </w:tcPr>
          <w:p w14:paraId="618F77E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13.6</w:t>
            </w:r>
          </w:p>
        </w:tc>
        <w:tc>
          <w:tcPr>
            <w:tcW w:w="1006" w:type="dxa"/>
            <w:noWrap/>
            <w:hideMark/>
          </w:tcPr>
          <w:p w14:paraId="57F7401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23.6</w:t>
            </w:r>
          </w:p>
        </w:tc>
        <w:tc>
          <w:tcPr>
            <w:tcW w:w="2714" w:type="dxa"/>
            <w:noWrap/>
            <w:hideMark/>
          </w:tcPr>
          <w:p w14:paraId="43620D1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['NA']</w:t>
            </w:r>
          </w:p>
        </w:tc>
      </w:tr>
      <w:tr w:rsidR="00AA09C0" w:rsidRPr="00AA09C0" w14:paraId="00E82D60"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860392"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102</w:t>
            </w:r>
          </w:p>
        </w:tc>
        <w:tc>
          <w:tcPr>
            <w:tcW w:w="987" w:type="dxa"/>
            <w:noWrap/>
            <w:hideMark/>
          </w:tcPr>
          <w:p w14:paraId="3043B0B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96</w:t>
            </w:r>
          </w:p>
        </w:tc>
        <w:tc>
          <w:tcPr>
            <w:tcW w:w="1211" w:type="dxa"/>
            <w:noWrap/>
            <w:hideMark/>
          </w:tcPr>
          <w:p w14:paraId="2FDE0FB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120.7+-7.9</w:t>
            </w:r>
          </w:p>
        </w:tc>
        <w:tc>
          <w:tcPr>
            <w:tcW w:w="960" w:type="dxa"/>
            <w:noWrap/>
            <w:hideMark/>
          </w:tcPr>
          <w:p w14:paraId="750D417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-3.13</w:t>
            </w:r>
          </w:p>
        </w:tc>
        <w:tc>
          <w:tcPr>
            <w:tcW w:w="960" w:type="dxa"/>
            <w:noWrap/>
            <w:hideMark/>
          </w:tcPr>
          <w:p w14:paraId="18958F5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3CA7FC4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112.8</w:t>
            </w:r>
          </w:p>
        </w:tc>
        <w:tc>
          <w:tcPr>
            <w:tcW w:w="1006" w:type="dxa"/>
            <w:noWrap/>
            <w:hideMark/>
          </w:tcPr>
          <w:p w14:paraId="13851DB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128.6</w:t>
            </w:r>
          </w:p>
        </w:tc>
        <w:tc>
          <w:tcPr>
            <w:tcW w:w="2714" w:type="dxa"/>
            <w:noWrap/>
            <w:hideMark/>
          </w:tcPr>
          <w:p w14:paraId="74D094C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672E48AF"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216D40"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108</w:t>
            </w:r>
          </w:p>
        </w:tc>
        <w:tc>
          <w:tcPr>
            <w:tcW w:w="987" w:type="dxa"/>
            <w:noWrap/>
            <w:hideMark/>
          </w:tcPr>
          <w:p w14:paraId="2B6924F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1628</w:t>
            </w:r>
          </w:p>
        </w:tc>
        <w:tc>
          <w:tcPr>
            <w:tcW w:w="1211" w:type="dxa"/>
            <w:noWrap/>
            <w:hideMark/>
          </w:tcPr>
          <w:p w14:paraId="7BBCE30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1552.3+-19.2</w:t>
            </w:r>
          </w:p>
        </w:tc>
        <w:tc>
          <w:tcPr>
            <w:tcW w:w="960" w:type="dxa"/>
            <w:noWrap/>
            <w:hideMark/>
          </w:tcPr>
          <w:p w14:paraId="185FBEE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3.94</w:t>
            </w:r>
          </w:p>
        </w:tc>
        <w:tc>
          <w:tcPr>
            <w:tcW w:w="960" w:type="dxa"/>
            <w:noWrap/>
            <w:hideMark/>
          </w:tcPr>
          <w:p w14:paraId="2C2B283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w:t>
            </w:r>
          </w:p>
        </w:tc>
        <w:tc>
          <w:tcPr>
            <w:tcW w:w="983" w:type="dxa"/>
            <w:noWrap/>
            <w:hideMark/>
          </w:tcPr>
          <w:p w14:paraId="0EB1A0D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1533.1</w:t>
            </w:r>
          </w:p>
        </w:tc>
        <w:tc>
          <w:tcPr>
            <w:tcW w:w="1006" w:type="dxa"/>
            <w:noWrap/>
            <w:hideMark/>
          </w:tcPr>
          <w:p w14:paraId="4F74250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1571.5</w:t>
            </w:r>
          </w:p>
        </w:tc>
        <w:tc>
          <w:tcPr>
            <w:tcW w:w="2714" w:type="dxa"/>
            <w:noWrap/>
            <w:hideMark/>
          </w:tcPr>
          <w:p w14:paraId="35BE78D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r w:rsidR="00AA09C0" w:rsidRPr="00AA09C0" w14:paraId="7F25DFEF"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A76273"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110</w:t>
            </w:r>
          </w:p>
        </w:tc>
        <w:tc>
          <w:tcPr>
            <w:tcW w:w="987" w:type="dxa"/>
            <w:noWrap/>
            <w:hideMark/>
          </w:tcPr>
          <w:p w14:paraId="3178BFC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211</w:t>
            </w:r>
          </w:p>
        </w:tc>
        <w:tc>
          <w:tcPr>
            <w:tcW w:w="1211" w:type="dxa"/>
            <w:noWrap/>
            <w:hideMark/>
          </w:tcPr>
          <w:p w14:paraId="0062F63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224.9+-11.2</w:t>
            </w:r>
          </w:p>
        </w:tc>
        <w:tc>
          <w:tcPr>
            <w:tcW w:w="960" w:type="dxa"/>
            <w:noWrap/>
            <w:hideMark/>
          </w:tcPr>
          <w:p w14:paraId="6F8C4E2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-1.24</w:t>
            </w:r>
          </w:p>
        </w:tc>
        <w:tc>
          <w:tcPr>
            <w:tcW w:w="960" w:type="dxa"/>
            <w:noWrap/>
            <w:hideMark/>
          </w:tcPr>
          <w:p w14:paraId="74A02F5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0.92</w:t>
            </w:r>
          </w:p>
        </w:tc>
        <w:tc>
          <w:tcPr>
            <w:tcW w:w="983" w:type="dxa"/>
            <w:noWrap/>
            <w:hideMark/>
          </w:tcPr>
          <w:p w14:paraId="4046570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213.7</w:t>
            </w:r>
          </w:p>
        </w:tc>
        <w:tc>
          <w:tcPr>
            <w:tcW w:w="1006" w:type="dxa"/>
            <w:noWrap/>
            <w:hideMark/>
          </w:tcPr>
          <w:p w14:paraId="6586A48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236.1</w:t>
            </w:r>
          </w:p>
        </w:tc>
        <w:tc>
          <w:tcPr>
            <w:tcW w:w="2714" w:type="dxa"/>
            <w:noWrap/>
            <w:hideMark/>
          </w:tcPr>
          <w:p w14:paraId="7963A7B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4843DE4B" w14:textId="77777777" w:rsidTr="00AA09C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0CC68A"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238</w:t>
            </w:r>
          </w:p>
        </w:tc>
        <w:tc>
          <w:tcPr>
            <w:tcW w:w="987" w:type="dxa"/>
            <w:noWrap/>
            <w:hideMark/>
          </w:tcPr>
          <w:p w14:paraId="6429799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101</w:t>
            </w:r>
          </w:p>
        </w:tc>
        <w:tc>
          <w:tcPr>
            <w:tcW w:w="1211" w:type="dxa"/>
            <w:noWrap/>
            <w:hideMark/>
          </w:tcPr>
          <w:p w14:paraId="26299D0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80.9+-4.0</w:t>
            </w:r>
          </w:p>
        </w:tc>
        <w:tc>
          <w:tcPr>
            <w:tcW w:w="960" w:type="dxa"/>
            <w:noWrap/>
            <w:hideMark/>
          </w:tcPr>
          <w:p w14:paraId="2578BD0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5.06</w:t>
            </w:r>
          </w:p>
        </w:tc>
        <w:tc>
          <w:tcPr>
            <w:tcW w:w="960" w:type="dxa"/>
            <w:noWrap/>
            <w:hideMark/>
          </w:tcPr>
          <w:p w14:paraId="23F7851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w:t>
            </w:r>
          </w:p>
        </w:tc>
        <w:tc>
          <w:tcPr>
            <w:tcW w:w="983" w:type="dxa"/>
            <w:noWrap/>
            <w:hideMark/>
          </w:tcPr>
          <w:p w14:paraId="69B97FE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76.9</w:t>
            </w:r>
          </w:p>
        </w:tc>
        <w:tc>
          <w:tcPr>
            <w:tcW w:w="1006" w:type="dxa"/>
            <w:noWrap/>
            <w:hideMark/>
          </w:tcPr>
          <w:p w14:paraId="0C6C6B6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84.9</w:t>
            </w:r>
          </w:p>
        </w:tc>
        <w:tc>
          <w:tcPr>
            <w:tcW w:w="2714" w:type="dxa"/>
            <w:noWrap/>
            <w:hideMark/>
          </w:tcPr>
          <w:p w14:paraId="366127E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bl>
    <w:p w14:paraId="422C59D8" w14:textId="06D78AB7" w:rsidR="00AA09C0" w:rsidRDefault="00AA09C0" w:rsidP="00CE1434">
      <w:pPr>
        <w:pStyle w:val="Tablefootnote"/>
        <w:spacing w:after="140" w:line="240" w:lineRule="auto"/>
        <w:rPr>
          <w:rFonts w:ascii="Arial" w:hAnsi="Arial" w:cs="Arial"/>
          <w:b/>
          <w:bCs/>
          <w:sz w:val="22"/>
          <w:szCs w:val="22"/>
        </w:rPr>
      </w:pPr>
    </w:p>
    <w:p w14:paraId="15F14E2C" w14:textId="6550B098" w:rsidR="00D0413A" w:rsidRDefault="00D0413A" w:rsidP="00CE1434">
      <w:pPr>
        <w:pStyle w:val="Tablefootnote"/>
        <w:spacing w:after="140" w:line="240" w:lineRule="auto"/>
        <w:rPr>
          <w:rFonts w:ascii="Arial" w:hAnsi="Arial" w:cs="Arial"/>
          <w:b/>
          <w:bCs/>
          <w:sz w:val="22"/>
          <w:szCs w:val="22"/>
        </w:rPr>
      </w:pPr>
    </w:p>
    <w:p w14:paraId="6393A36A" w14:textId="31F0FE70" w:rsidR="00D0413A" w:rsidRDefault="00D0413A" w:rsidP="00CE1434">
      <w:pPr>
        <w:pStyle w:val="Tablefootnote"/>
        <w:spacing w:after="140" w:line="240" w:lineRule="auto"/>
        <w:rPr>
          <w:rFonts w:ascii="Arial" w:hAnsi="Arial" w:cs="Arial"/>
          <w:b/>
          <w:bCs/>
          <w:sz w:val="22"/>
          <w:szCs w:val="22"/>
        </w:rPr>
      </w:pPr>
    </w:p>
    <w:p w14:paraId="055DDBDE" w14:textId="7CC88A91" w:rsidR="00D0413A" w:rsidRDefault="00D0413A" w:rsidP="00CE1434">
      <w:pPr>
        <w:pStyle w:val="Tablefootnote"/>
        <w:spacing w:after="140" w:line="240" w:lineRule="auto"/>
        <w:rPr>
          <w:rFonts w:ascii="Arial" w:hAnsi="Arial" w:cs="Arial"/>
          <w:b/>
          <w:bCs/>
          <w:sz w:val="22"/>
          <w:szCs w:val="22"/>
        </w:rPr>
      </w:pPr>
    </w:p>
    <w:p w14:paraId="3478E259" w14:textId="1C904BF9" w:rsidR="00D0413A" w:rsidRDefault="00D0413A" w:rsidP="00CE1434">
      <w:pPr>
        <w:pStyle w:val="Tablefootnote"/>
        <w:spacing w:after="140" w:line="240" w:lineRule="auto"/>
        <w:rPr>
          <w:rFonts w:ascii="Arial" w:hAnsi="Arial" w:cs="Arial"/>
          <w:b/>
          <w:bCs/>
          <w:sz w:val="22"/>
          <w:szCs w:val="22"/>
        </w:rPr>
      </w:pPr>
    </w:p>
    <w:p w14:paraId="205C9354" w14:textId="77777777" w:rsidR="00D0413A" w:rsidRDefault="00D0413A" w:rsidP="00CE1434">
      <w:pPr>
        <w:pStyle w:val="Tablefootnote"/>
        <w:spacing w:after="140" w:line="240" w:lineRule="auto"/>
        <w:rPr>
          <w:rFonts w:ascii="Arial" w:hAnsi="Arial" w:cs="Arial"/>
          <w:b/>
          <w:bCs/>
          <w:sz w:val="22"/>
          <w:szCs w:val="22"/>
        </w:rPr>
      </w:pPr>
    </w:p>
    <w:p w14:paraId="0F772E05" w14:textId="0A0EAD47" w:rsidR="00EB07FF" w:rsidRDefault="00CE1434" w:rsidP="00CE1434">
      <w:pPr>
        <w:pStyle w:val="Tablefootnote"/>
        <w:spacing w:after="140" w:line="240" w:lineRule="auto"/>
        <w:rPr>
          <w:rFonts w:ascii="Arial" w:hAnsi="Arial" w:cs="Arial"/>
          <w:bCs/>
          <w:sz w:val="22"/>
          <w:szCs w:val="22"/>
        </w:rPr>
      </w:pPr>
      <w:r w:rsidRPr="0089057D">
        <w:rPr>
          <w:rFonts w:ascii="Arial" w:hAnsi="Arial" w:cs="Arial"/>
          <w:b/>
          <w:bCs/>
          <w:sz w:val="22"/>
          <w:szCs w:val="22"/>
        </w:rPr>
        <w:lastRenderedPageBreak/>
        <w:t xml:space="preserve">Table </w:t>
      </w:r>
      <w:r>
        <w:rPr>
          <w:rFonts w:ascii="Arial" w:hAnsi="Arial" w:cs="Arial"/>
          <w:b/>
          <w:bCs/>
          <w:sz w:val="22"/>
          <w:szCs w:val="22"/>
        </w:rPr>
        <w:t>3</w:t>
      </w:r>
      <w:r w:rsidRPr="0089057D">
        <w:rPr>
          <w:rFonts w:ascii="Arial" w:hAnsi="Arial" w:cs="Arial"/>
          <w:b/>
          <w:bCs/>
          <w:sz w:val="22"/>
          <w:szCs w:val="22"/>
        </w:rPr>
        <w:t>.</w:t>
      </w:r>
      <w:r w:rsidRPr="0089057D">
        <w:rPr>
          <w:rFonts w:ascii="Arial" w:hAnsi="Arial" w:cs="Arial"/>
          <w:b/>
          <w:bCs/>
          <w:sz w:val="22"/>
          <w:szCs w:val="22"/>
        </w:rPr>
        <w:t> </w:t>
      </w:r>
      <w:r w:rsidR="00AA09C0">
        <w:rPr>
          <w:rFonts w:ascii="Arial" w:hAnsi="Arial" w:cs="Arial"/>
          <w:bCs/>
          <w:sz w:val="22"/>
          <w:szCs w:val="22"/>
        </w:rPr>
        <w:t>Motif Analysis – eyes closed</w:t>
      </w:r>
      <w:r w:rsidR="00EB07FF">
        <w:rPr>
          <w:rFonts w:ascii="Arial" w:hAnsi="Arial" w:cs="Arial"/>
          <w:bCs/>
          <w:sz w:val="22"/>
          <w:szCs w:val="22"/>
        </w:rPr>
        <w:t xml:space="preserve"> – 3 nodes</w:t>
      </w:r>
    </w:p>
    <w:tbl>
      <w:tblPr>
        <w:tblStyle w:val="PlainTable2"/>
        <w:tblW w:w="9781" w:type="dxa"/>
        <w:jc w:val="center"/>
        <w:tblLook w:val="06A0" w:firstRow="1" w:lastRow="0" w:firstColumn="1" w:lastColumn="0" w:noHBand="1" w:noVBand="1"/>
      </w:tblPr>
      <w:tblGrid>
        <w:gridCol w:w="960"/>
        <w:gridCol w:w="987"/>
        <w:gridCol w:w="1211"/>
        <w:gridCol w:w="960"/>
        <w:gridCol w:w="960"/>
        <w:gridCol w:w="983"/>
        <w:gridCol w:w="1027"/>
        <w:gridCol w:w="2693"/>
      </w:tblGrid>
      <w:tr w:rsidR="00AA09C0" w:rsidRPr="00AA09C0" w14:paraId="58696DD3" w14:textId="77777777" w:rsidTr="00AA09C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C3662A"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MOTIF ID</w:t>
            </w:r>
          </w:p>
        </w:tc>
        <w:tc>
          <w:tcPr>
            <w:tcW w:w="987" w:type="dxa"/>
            <w:noWrap/>
            <w:hideMark/>
          </w:tcPr>
          <w:p w14:paraId="433351AB"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Frequency</w:t>
            </w:r>
          </w:p>
        </w:tc>
        <w:tc>
          <w:tcPr>
            <w:tcW w:w="1211" w:type="dxa"/>
            <w:noWrap/>
            <w:hideMark/>
          </w:tcPr>
          <w:p w14:paraId="22D0E2FE"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Interval</w:t>
            </w:r>
          </w:p>
        </w:tc>
        <w:tc>
          <w:tcPr>
            <w:tcW w:w="960" w:type="dxa"/>
            <w:noWrap/>
            <w:hideMark/>
          </w:tcPr>
          <w:p w14:paraId="42A0E3E5"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z score</w:t>
            </w:r>
          </w:p>
        </w:tc>
        <w:tc>
          <w:tcPr>
            <w:tcW w:w="960" w:type="dxa"/>
            <w:noWrap/>
            <w:hideMark/>
          </w:tcPr>
          <w:p w14:paraId="315395D1"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p - value</w:t>
            </w:r>
          </w:p>
        </w:tc>
        <w:tc>
          <w:tcPr>
            <w:tcW w:w="983" w:type="dxa"/>
            <w:noWrap/>
            <w:hideMark/>
          </w:tcPr>
          <w:p w14:paraId="6EA753A8"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AA09C0">
              <w:rPr>
                <w:rFonts w:ascii="Arial" w:hAnsi="Arial" w:cs="Arial"/>
                <w:sz w:val="22"/>
                <w:szCs w:val="22"/>
              </w:rPr>
              <w:t>lowerLimit</w:t>
            </w:r>
            <w:proofErr w:type="spellEnd"/>
          </w:p>
        </w:tc>
        <w:tc>
          <w:tcPr>
            <w:tcW w:w="1027" w:type="dxa"/>
            <w:noWrap/>
            <w:hideMark/>
          </w:tcPr>
          <w:p w14:paraId="244140FB"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AA09C0">
              <w:rPr>
                <w:rFonts w:ascii="Arial" w:hAnsi="Arial" w:cs="Arial"/>
                <w:sz w:val="22"/>
                <w:szCs w:val="22"/>
              </w:rPr>
              <w:t>upperLimit</w:t>
            </w:r>
            <w:proofErr w:type="spellEnd"/>
          </w:p>
        </w:tc>
        <w:tc>
          <w:tcPr>
            <w:tcW w:w="2693" w:type="dxa"/>
            <w:noWrap/>
            <w:hideMark/>
          </w:tcPr>
          <w:p w14:paraId="766694DA" w14:textId="77777777" w:rsidR="00AA09C0" w:rsidRPr="00AA09C0" w:rsidRDefault="00AA09C0" w:rsidP="00AA09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Statistical Significance</w:t>
            </w:r>
          </w:p>
        </w:tc>
      </w:tr>
      <w:tr w:rsidR="00AA09C0" w:rsidRPr="00AA09C0" w14:paraId="3F524F18"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A71097"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6</w:t>
            </w:r>
          </w:p>
        </w:tc>
        <w:tc>
          <w:tcPr>
            <w:tcW w:w="987" w:type="dxa"/>
            <w:noWrap/>
            <w:hideMark/>
          </w:tcPr>
          <w:p w14:paraId="2734620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512</w:t>
            </w:r>
          </w:p>
        </w:tc>
        <w:tc>
          <w:tcPr>
            <w:tcW w:w="1211" w:type="dxa"/>
            <w:noWrap/>
            <w:hideMark/>
          </w:tcPr>
          <w:p w14:paraId="1FA0581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658.4+-32.2</w:t>
            </w:r>
          </w:p>
        </w:tc>
        <w:tc>
          <w:tcPr>
            <w:tcW w:w="960" w:type="dxa"/>
            <w:noWrap/>
            <w:hideMark/>
          </w:tcPr>
          <w:p w14:paraId="656140A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-4.54</w:t>
            </w:r>
          </w:p>
        </w:tc>
        <w:tc>
          <w:tcPr>
            <w:tcW w:w="960" w:type="dxa"/>
            <w:noWrap/>
            <w:hideMark/>
          </w:tcPr>
          <w:p w14:paraId="5EF9302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18B88BC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626.2</w:t>
            </w:r>
          </w:p>
        </w:tc>
        <w:tc>
          <w:tcPr>
            <w:tcW w:w="1027" w:type="dxa"/>
            <w:noWrap/>
            <w:hideMark/>
          </w:tcPr>
          <w:p w14:paraId="7AD71BB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690.6</w:t>
            </w:r>
          </w:p>
        </w:tc>
        <w:tc>
          <w:tcPr>
            <w:tcW w:w="2693" w:type="dxa"/>
            <w:noWrap/>
            <w:hideMark/>
          </w:tcPr>
          <w:p w14:paraId="294E63A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0A4D9035"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B1197E"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12</w:t>
            </w:r>
          </w:p>
        </w:tc>
        <w:tc>
          <w:tcPr>
            <w:tcW w:w="987" w:type="dxa"/>
            <w:noWrap/>
            <w:hideMark/>
          </w:tcPr>
          <w:p w14:paraId="4C2BE57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1177</w:t>
            </w:r>
          </w:p>
        </w:tc>
        <w:tc>
          <w:tcPr>
            <w:tcW w:w="1211" w:type="dxa"/>
            <w:noWrap/>
            <w:hideMark/>
          </w:tcPr>
          <w:p w14:paraId="4B0E04C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1189.8+-28.9</w:t>
            </w:r>
          </w:p>
        </w:tc>
        <w:tc>
          <w:tcPr>
            <w:tcW w:w="960" w:type="dxa"/>
            <w:noWrap/>
            <w:hideMark/>
          </w:tcPr>
          <w:p w14:paraId="73D93EB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-0.44</w:t>
            </w:r>
          </w:p>
        </w:tc>
        <w:tc>
          <w:tcPr>
            <w:tcW w:w="960" w:type="dxa"/>
            <w:noWrap/>
            <w:hideMark/>
          </w:tcPr>
          <w:p w14:paraId="70490F0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0.675</w:t>
            </w:r>
          </w:p>
        </w:tc>
        <w:tc>
          <w:tcPr>
            <w:tcW w:w="983" w:type="dxa"/>
            <w:noWrap/>
            <w:hideMark/>
          </w:tcPr>
          <w:p w14:paraId="3DD2AA9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1160.9</w:t>
            </w:r>
          </w:p>
        </w:tc>
        <w:tc>
          <w:tcPr>
            <w:tcW w:w="1027" w:type="dxa"/>
            <w:noWrap/>
            <w:hideMark/>
          </w:tcPr>
          <w:p w14:paraId="55E7CA2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1218.7</w:t>
            </w:r>
          </w:p>
        </w:tc>
        <w:tc>
          <w:tcPr>
            <w:tcW w:w="2693" w:type="dxa"/>
            <w:noWrap/>
            <w:hideMark/>
          </w:tcPr>
          <w:p w14:paraId="3843562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['NA']</w:t>
            </w:r>
          </w:p>
        </w:tc>
      </w:tr>
      <w:tr w:rsidR="00AA09C0" w:rsidRPr="00AA09C0" w14:paraId="21706615"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A1F9E6"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14</w:t>
            </w:r>
          </w:p>
        </w:tc>
        <w:tc>
          <w:tcPr>
            <w:tcW w:w="987" w:type="dxa"/>
            <w:noWrap/>
            <w:hideMark/>
          </w:tcPr>
          <w:p w14:paraId="4CFCD2A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98</w:t>
            </w:r>
          </w:p>
        </w:tc>
        <w:tc>
          <w:tcPr>
            <w:tcW w:w="1211" w:type="dxa"/>
            <w:noWrap/>
            <w:hideMark/>
          </w:tcPr>
          <w:p w14:paraId="1A2B4D2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144.3+-14.0</w:t>
            </w:r>
          </w:p>
        </w:tc>
        <w:tc>
          <w:tcPr>
            <w:tcW w:w="960" w:type="dxa"/>
            <w:noWrap/>
            <w:hideMark/>
          </w:tcPr>
          <w:p w14:paraId="0A3BB93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-3.3</w:t>
            </w:r>
          </w:p>
        </w:tc>
        <w:tc>
          <w:tcPr>
            <w:tcW w:w="960" w:type="dxa"/>
            <w:noWrap/>
            <w:hideMark/>
          </w:tcPr>
          <w:p w14:paraId="303E64D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64AEE2A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130.3</w:t>
            </w:r>
          </w:p>
        </w:tc>
        <w:tc>
          <w:tcPr>
            <w:tcW w:w="1027" w:type="dxa"/>
            <w:noWrap/>
            <w:hideMark/>
          </w:tcPr>
          <w:p w14:paraId="243AA92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158.3</w:t>
            </w:r>
          </w:p>
        </w:tc>
        <w:tc>
          <w:tcPr>
            <w:tcW w:w="2693" w:type="dxa"/>
            <w:noWrap/>
            <w:hideMark/>
          </w:tcPr>
          <w:p w14:paraId="7978917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7D14EBBC"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08F8C9"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36</w:t>
            </w:r>
          </w:p>
        </w:tc>
        <w:tc>
          <w:tcPr>
            <w:tcW w:w="987" w:type="dxa"/>
            <w:noWrap/>
            <w:hideMark/>
          </w:tcPr>
          <w:p w14:paraId="233D29F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7797</w:t>
            </w:r>
          </w:p>
        </w:tc>
        <w:tc>
          <w:tcPr>
            <w:tcW w:w="1211" w:type="dxa"/>
            <w:noWrap/>
            <w:hideMark/>
          </w:tcPr>
          <w:p w14:paraId="7C7F8E6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7923.8+-41.1</w:t>
            </w:r>
          </w:p>
        </w:tc>
        <w:tc>
          <w:tcPr>
            <w:tcW w:w="960" w:type="dxa"/>
            <w:noWrap/>
            <w:hideMark/>
          </w:tcPr>
          <w:p w14:paraId="448786B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-3.08</w:t>
            </w:r>
          </w:p>
        </w:tc>
        <w:tc>
          <w:tcPr>
            <w:tcW w:w="960" w:type="dxa"/>
            <w:noWrap/>
            <w:hideMark/>
          </w:tcPr>
          <w:p w14:paraId="1E4837C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538FCB1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7882.7</w:t>
            </w:r>
          </w:p>
        </w:tc>
        <w:tc>
          <w:tcPr>
            <w:tcW w:w="1027" w:type="dxa"/>
            <w:noWrap/>
            <w:hideMark/>
          </w:tcPr>
          <w:p w14:paraId="4E6E30D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7964.9</w:t>
            </w:r>
          </w:p>
        </w:tc>
        <w:tc>
          <w:tcPr>
            <w:tcW w:w="2693" w:type="dxa"/>
            <w:noWrap/>
            <w:hideMark/>
          </w:tcPr>
          <w:p w14:paraId="745507B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28C97BC8"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A494CB"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38</w:t>
            </w:r>
          </w:p>
        </w:tc>
        <w:tc>
          <w:tcPr>
            <w:tcW w:w="987" w:type="dxa"/>
            <w:noWrap/>
            <w:hideMark/>
          </w:tcPr>
          <w:p w14:paraId="12ECEF3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2038</w:t>
            </w:r>
          </w:p>
        </w:tc>
        <w:tc>
          <w:tcPr>
            <w:tcW w:w="1211" w:type="dxa"/>
            <w:noWrap/>
            <w:hideMark/>
          </w:tcPr>
          <w:p w14:paraId="26A1BEB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1939.2+-36.7</w:t>
            </w:r>
          </w:p>
        </w:tc>
        <w:tc>
          <w:tcPr>
            <w:tcW w:w="960" w:type="dxa"/>
            <w:noWrap/>
            <w:hideMark/>
          </w:tcPr>
          <w:p w14:paraId="261D382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2.69</w:t>
            </w:r>
          </w:p>
        </w:tc>
        <w:tc>
          <w:tcPr>
            <w:tcW w:w="960" w:type="dxa"/>
            <w:noWrap/>
            <w:hideMark/>
          </w:tcPr>
          <w:p w14:paraId="49FF542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w:t>
            </w:r>
          </w:p>
        </w:tc>
        <w:tc>
          <w:tcPr>
            <w:tcW w:w="983" w:type="dxa"/>
            <w:noWrap/>
            <w:hideMark/>
          </w:tcPr>
          <w:p w14:paraId="634C5A4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1902.5</w:t>
            </w:r>
          </w:p>
        </w:tc>
        <w:tc>
          <w:tcPr>
            <w:tcW w:w="1027" w:type="dxa"/>
            <w:noWrap/>
            <w:hideMark/>
          </w:tcPr>
          <w:p w14:paraId="032FFDC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1975.9</w:t>
            </w:r>
          </w:p>
        </w:tc>
        <w:tc>
          <w:tcPr>
            <w:tcW w:w="2693" w:type="dxa"/>
            <w:noWrap/>
            <w:hideMark/>
          </w:tcPr>
          <w:p w14:paraId="6328A18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r w:rsidR="00AA09C0" w:rsidRPr="00AA09C0" w14:paraId="2C7DB3B7"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9E79ED"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46</w:t>
            </w:r>
          </w:p>
        </w:tc>
        <w:tc>
          <w:tcPr>
            <w:tcW w:w="987" w:type="dxa"/>
            <w:noWrap/>
            <w:hideMark/>
          </w:tcPr>
          <w:p w14:paraId="5EB863D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148</w:t>
            </w:r>
          </w:p>
        </w:tc>
        <w:tc>
          <w:tcPr>
            <w:tcW w:w="1211" w:type="dxa"/>
            <w:noWrap/>
            <w:hideMark/>
          </w:tcPr>
          <w:p w14:paraId="62DC35A1"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120.0+-9.0</w:t>
            </w:r>
          </w:p>
        </w:tc>
        <w:tc>
          <w:tcPr>
            <w:tcW w:w="960" w:type="dxa"/>
            <w:noWrap/>
            <w:hideMark/>
          </w:tcPr>
          <w:p w14:paraId="3502569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3.12</w:t>
            </w:r>
          </w:p>
        </w:tc>
        <w:tc>
          <w:tcPr>
            <w:tcW w:w="960" w:type="dxa"/>
            <w:noWrap/>
            <w:hideMark/>
          </w:tcPr>
          <w:p w14:paraId="35C1281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0.005</w:t>
            </w:r>
          </w:p>
        </w:tc>
        <w:tc>
          <w:tcPr>
            <w:tcW w:w="983" w:type="dxa"/>
            <w:noWrap/>
            <w:hideMark/>
          </w:tcPr>
          <w:p w14:paraId="4E2CB60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111</w:t>
            </w:r>
          </w:p>
        </w:tc>
        <w:tc>
          <w:tcPr>
            <w:tcW w:w="1027" w:type="dxa"/>
            <w:noWrap/>
            <w:hideMark/>
          </w:tcPr>
          <w:p w14:paraId="24500E0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129</w:t>
            </w:r>
          </w:p>
        </w:tc>
        <w:tc>
          <w:tcPr>
            <w:tcW w:w="2693" w:type="dxa"/>
            <w:noWrap/>
            <w:hideMark/>
          </w:tcPr>
          <w:p w14:paraId="2E37C49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r w:rsidR="00AA09C0" w:rsidRPr="00AA09C0" w14:paraId="12E5B551"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644BAB"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74</w:t>
            </w:r>
          </w:p>
        </w:tc>
        <w:tc>
          <w:tcPr>
            <w:tcW w:w="987" w:type="dxa"/>
            <w:noWrap/>
            <w:hideMark/>
          </w:tcPr>
          <w:p w14:paraId="3BB7D74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1519</w:t>
            </w:r>
          </w:p>
        </w:tc>
        <w:tc>
          <w:tcPr>
            <w:tcW w:w="1211" w:type="dxa"/>
            <w:noWrap/>
            <w:hideMark/>
          </w:tcPr>
          <w:p w14:paraId="16CBB2A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1604.7+-31.8</w:t>
            </w:r>
          </w:p>
        </w:tc>
        <w:tc>
          <w:tcPr>
            <w:tcW w:w="960" w:type="dxa"/>
            <w:noWrap/>
            <w:hideMark/>
          </w:tcPr>
          <w:p w14:paraId="1F91E9B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-2.7</w:t>
            </w:r>
          </w:p>
        </w:tc>
        <w:tc>
          <w:tcPr>
            <w:tcW w:w="960" w:type="dxa"/>
            <w:noWrap/>
            <w:hideMark/>
          </w:tcPr>
          <w:p w14:paraId="3BC0EA8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72F201F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1572.9</w:t>
            </w:r>
          </w:p>
        </w:tc>
        <w:tc>
          <w:tcPr>
            <w:tcW w:w="1027" w:type="dxa"/>
            <w:noWrap/>
            <w:hideMark/>
          </w:tcPr>
          <w:p w14:paraId="4942B1D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1636.5</w:t>
            </w:r>
          </w:p>
        </w:tc>
        <w:tc>
          <w:tcPr>
            <w:tcW w:w="2693" w:type="dxa"/>
            <w:noWrap/>
            <w:hideMark/>
          </w:tcPr>
          <w:p w14:paraId="1EADF6E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7895B949"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699D26"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78</w:t>
            </w:r>
          </w:p>
        </w:tc>
        <w:tc>
          <w:tcPr>
            <w:tcW w:w="987" w:type="dxa"/>
            <w:noWrap/>
            <w:hideMark/>
          </w:tcPr>
          <w:p w14:paraId="1BBE818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59</w:t>
            </w:r>
          </w:p>
        </w:tc>
        <w:tc>
          <w:tcPr>
            <w:tcW w:w="1211" w:type="dxa"/>
            <w:noWrap/>
            <w:hideMark/>
          </w:tcPr>
          <w:p w14:paraId="767C509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91.7+-8.7</w:t>
            </w:r>
          </w:p>
        </w:tc>
        <w:tc>
          <w:tcPr>
            <w:tcW w:w="960" w:type="dxa"/>
            <w:noWrap/>
            <w:hideMark/>
          </w:tcPr>
          <w:p w14:paraId="1A2C994F"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-3.76</w:t>
            </w:r>
          </w:p>
        </w:tc>
        <w:tc>
          <w:tcPr>
            <w:tcW w:w="960" w:type="dxa"/>
            <w:noWrap/>
            <w:hideMark/>
          </w:tcPr>
          <w:p w14:paraId="3C02274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39A9450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83</w:t>
            </w:r>
          </w:p>
        </w:tc>
        <w:tc>
          <w:tcPr>
            <w:tcW w:w="1027" w:type="dxa"/>
            <w:noWrap/>
            <w:hideMark/>
          </w:tcPr>
          <w:p w14:paraId="2DCAEC6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100.4</w:t>
            </w:r>
          </w:p>
        </w:tc>
        <w:tc>
          <w:tcPr>
            <w:tcW w:w="2693" w:type="dxa"/>
            <w:noWrap/>
            <w:hideMark/>
          </w:tcPr>
          <w:p w14:paraId="5CDBD56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560347D4"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F21790"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98</w:t>
            </w:r>
          </w:p>
        </w:tc>
        <w:tc>
          <w:tcPr>
            <w:tcW w:w="987" w:type="dxa"/>
            <w:noWrap/>
            <w:hideMark/>
          </w:tcPr>
          <w:p w14:paraId="3C7EB47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17</w:t>
            </w:r>
          </w:p>
        </w:tc>
        <w:tc>
          <w:tcPr>
            <w:tcW w:w="1211" w:type="dxa"/>
            <w:noWrap/>
            <w:hideMark/>
          </w:tcPr>
          <w:p w14:paraId="63DE528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39.0+-6.2</w:t>
            </w:r>
          </w:p>
        </w:tc>
        <w:tc>
          <w:tcPr>
            <w:tcW w:w="960" w:type="dxa"/>
            <w:noWrap/>
            <w:hideMark/>
          </w:tcPr>
          <w:p w14:paraId="63111DA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-3.57</w:t>
            </w:r>
          </w:p>
        </w:tc>
        <w:tc>
          <w:tcPr>
            <w:tcW w:w="960" w:type="dxa"/>
            <w:noWrap/>
            <w:hideMark/>
          </w:tcPr>
          <w:p w14:paraId="22AC296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w:t>
            </w:r>
          </w:p>
        </w:tc>
        <w:tc>
          <w:tcPr>
            <w:tcW w:w="983" w:type="dxa"/>
            <w:noWrap/>
            <w:hideMark/>
          </w:tcPr>
          <w:p w14:paraId="41BD06B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32.8</w:t>
            </w:r>
          </w:p>
        </w:tc>
        <w:tc>
          <w:tcPr>
            <w:tcW w:w="1027" w:type="dxa"/>
            <w:noWrap/>
            <w:hideMark/>
          </w:tcPr>
          <w:p w14:paraId="0BB6AFF0"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45.2</w:t>
            </w:r>
          </w:p>
        </w:tc>
        <w:tc>
          <w:tcPr>
            <w:tcW w:w="2693" w:type="dxa"/>
            <w:noWrap/>
            <w:hideMark/>
          </w:tcPr>
          <w:p w14:paraId="7A88326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5A57C913"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E76DC0"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102</w:t>
            </w:r>
          </w:p>
        </w:tc>
        <w:tc>
          <w:tcPr>
            <w:tcW w:w="987" w:type="dxa"/>
            <w:noWrap/>
            <w:hideMark/>
          </w:tcPr>
          <w:p w14:paraId="076A418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138</w:t>
            </w:r>
          </w:p>
        </w:tc>
        <w:tc>
          <w:tcPr>
            <w:tcW w:w="1211" w:type="dxa"/>
            <w:noWrap/>
            <w:hideMark/>
          </w:tcPr>
          <w:p w14:paraId="125FDB2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158.0+-11.0</w:t>
            </w:r>
          </w:p>
        </w:tc>
        <w:tc>
          <w:tcPr>
            <w:tcW w:w="960" w:type="dxa"/>
            <w:noWrap/>
            <w:hideMark/>
          </w:tcPr>
          <w:p w14:paraId="0266AF6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-1.82</w:t>
            </w:r>
          </w:p>
        </w:tc>
        <w:tc>
          <w:tcPr>
            <w:tcW w:w="960" w:type="dxa"/>
            <w:noWrap/>
            <w:hideMark/>
          </w:tcPr>
          <w:p w14:paraId="386496A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0.965</w:t>
            </w:r>
          </w:p>
        </w:tc>
        <w:tc>
          <w:tcPr>
            <w:tcW w:w="983" w:type="dxa"/>
            <w:noWrap/>
            <w:hideMark/>
          </w:tcPr>
          <w:p w14:paraId="05F55FE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147</w:t>
            </w:r>
          </w:p>
        </w:tc>
        <w:tc>
          <w:tcPr>
            <w:tcW w:w="1027" w:type="dxa"/>
            <w:noWrap/>
            <w:hideMark/>
          </w:tcPr>
          <w:p w14:paraId="316C6DAB"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169</w:t>
            </w:r>
          </w:p>
        </w:tc>
        <w:tc>
          <w:tcPr>
            <w:tcW w:w="2693" w:type="dxa"/>
            <w:noWrap/>
            <w:hideMark/>
          </w:tcPr>
          <w:p w14:paraId="27B809A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['ANTI-MOTIF']</w:t>
            </w:r>
          </w:p>
        </w:tc>
      </w:tr>
      <w:tr w:rsidR="00AA09C0" w:rsidRPr="00AA09C0" w14:paraId="48B9B9E1"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C9C394"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108</w:t>
            </w:r>
          </w:p>
        </w:tc>
        <w:tc>
          <w:tcPr>
            <w:tcW w:w="987" w:type="dxa"/>
            <w:noWrap/>
            <w:hideMark/>
          </w:tcPr>
          <w:p w14:paraId="7B60F142"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1135</w:t>
            </w:r>
          </w:p>
        </w:tc>
        <w:tc>
          <w:tcPr>
            <w:tcW w:w="1211" w:type="dxa"/>
            <w:noWrap/>
            <w:hideMark/>
          </w:tcPr>
          <w:p w14:paraId="511471C7"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1087.3+-18.1</w:t>
            </w:r>
          </w:p>
        </w:tc>
        <w:tc>
          <w:tcPr>
            <w:tcW w:w="960" w:type="dxa"/>
            <w:noWrap/>
            <w:hideMark/>
          </w:tcPr>
          <w:p w14:paraId="185DC26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2.63</w:t>
            </w:r>
          </w:p>
        </w:tc>
        <w:tc>
          <w:tcPr>
            <w:tcW w:w="960" w:type="dxa"/>
            <w:noWrap/>
            <w:hideMark/>
          </w:tcPr>
          <w:p w14:paraId="5FF88EF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0.005</w:t>
            </w:r>
          </w:p>
        </w:tc>
        <w:tc>
          <w:tcPr>
            <w:tcW w:w="983" w:type="dxa"/>
            <w:noWrap/>
            <w:hideMark/>
          </w:tcPr>
          <w:p w14:paraId="5D924D0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1069.2</w:t>
            </w:r>
          </w:p>
        </w:tc>
        <w:tc>
          <w:tcPr>
            <w:tcW w:w="1027" w:type="dxa"/>
            <w:noWrap/>
            <w:hideMark/>
          </w:tcPr>
          <w:p w14:paraId="50A14268"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1105.4</w:t>
            </w:r>
          </w:p>
        </w:tc>
        <w:tc>
          <w:tcPr>
            <w:tcW w:w="2693" w:type="dxa"/>
            <w:noWrap/>
            <w:hideMark/>
          </w:tcPr>
          <w:p w14:paraId="557D7336"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r w:rsidR="00AA09C0" w:rsidRPr="00AA09C0" w14:paraId="74B65B0A"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1CCFB9"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110</w:t>
            </w:r>
          </w:p>
        </w:tc>
        <w:tc>
          <w:tcPr>
            <w:tcW w:w="987" w:type="dxa"/>
            <w:noWrap/>
            <w:hideMark/>
          </w:tcPr>
          <w:p w14:paraId="24599DA9"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226</w:t>
            </w:r>
          </w:p>
        </w:tc>
        <w:tc>
          <w:tcPr>
            <w:tcW w:w="1211" w:type="dxa"/>
            <w:noWrap/>
            <w:hideMark/>
          </w:tcPr>
          <w:p w14:paraId="1D0231B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215.7+-11.7</w:t>
            </w:r>
          </w:p>
        </w:tc>
        <w:tc>
          <w:tcPr>
            <w:tcW w:w="960" w:type="dxa"/>
            <w:noWrap/>
            <w:hideMark/>
          </w:tcPr>
          <w:p w14:paraId="783AF53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0.88</w:t>
            </w:r>
          </w:p>
        </w:tc>
        <w:tc>
          <w:tcPr>
            <w:tcW w:w="960" w:type="dxa"/>
            <w:noWrap/>
            <w:hideMark/>
          </w:tcPr>
          <w:p w14:paraId="08DE9C8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0.175</w:t>
            </w:r>
          </w:p>
        </w:tc>
        <w:tc>
          <w:tcPr>
            <w:tcW w:w="983" w:type="dxa"/>
            <w:noWrap/>
            <w:hideMark/>
          </w:tcPr>
          <w:p w14:paraId="5F285EA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204</w:t>
            </w:r>
          </w:p>
        </w:tc>
        <w:tc>
          <w:tcPr>
            <w:tcW w:w="1027" w:type="dxa"/>
            <w:noWrap/>
            <w:hideMark/>
          </w:tcPr>
          <w:p w14:paraId="2AC51F6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227.4</w:t>
            </w:r>
          </w:p>
        </w:tc>
        <w:tc>
          <w:tcPr>
            <w:tcW w:w="2693" w:type="dxa"/>
            <w:noWrap/>
            <w:hideMark/>
          </w:tcPr>
          <w:p w14:paraId="6752F60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['NA']</w:t>
            </w:r>
          </w:p>
        </w:tc>
      </w:tr>
      <w:tr w:rsidR="00AA09C0" w:rsidRPr="00AA09C0" w14:paraId="16B0B1FC" w14:textId="77777777" w:rsidTr="00AA09C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CF7450" w14:textId="77777777" w:rsidR="00AA09C0" w:rsidRPr="00AA09C0" w:rsidRDefault="00AA09C0" w:rsidP="00AA09C0">
            <w:pPr>
              <w:jc w:val="center"/>
              <w:rPr>
                <w:rFonts w:ascii="Arial" w:hAnsi="Arial" w:cs="Arial"/>
                <w:sz w:val="22"/>
                <w:szCs w:val="22"/>
              </w:rPr>
            </w:pPr>
            <w:r w:rsidRPr="00AA09C0">
              <w:rPr>
                <w:rFonts w:ascii="Arial" w:hAnsi="Arial" w:cs="Arial"/>
                <w:sz w:val="22"/>
                <w:szCs w:val="22"/>
              </w:rPr>
              <w:t>238</w:t>
            </w:r>
          </w:p>
        </w:tc>
        <w:tc>
          <w:tcPr>
            <w:tcW w:w="987" w:type="dxa"/>
            <w:noWrap/>
            <w:hideMark/>
          </w:tcPr>
          <w:p w14:paraId="3BADE745"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67</w:t>
            </w:r>
          </w:p>
        </w:tc>
        <w:tc>
          <w:tcPr>
            <w:tcW w:w="1211" w:type="dxa"/>
            <w:noWrap/>
            <w:hideMark/>
          </w:tcPr>
          <w:p w14:paraId="198E237A"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59.5+-3.8</w:t>
            </w:r>
          </w:p>
        </w:tc>
        <w:tc>
          <w:tcPr>
            <w:tcW w:w="960" w:type="dxa"/>
            <w:noWrap/>
            <w:hideMark/>
          </w:tcPr>
          <w:p w14:paraId="7CF3B7E3"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1.95</w:t>
            </w:r>
          </w:p>
        </w:tc>
        <w:tc>
          <w:tcPr>
            <w:tcW w:w="960" w:type="dxa"/>
            <w:noWrap/>
            <w:hideMark/>
          </w:tcPr>
          <w:p w14:paraId="2CE284FD"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0.035</w:t>
            </w:r>
          </w:p>
        </w:tc>
        <w:tc>
          <w:tcPr>
            <w:tcW w:w="983" w:type="dxa"/>
            <w:noWrap/>
            <w:hideMark/>
          </w:tcPr>
          <w:p w14:paraId="0914ABC4"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55.7</w:t>
            </w:r>
          </w:p>
        </w:tc>
        <w:tc>
          <w:tcPr>
            <w:tcW w:w="1027" w:type="dxa"/>
            <w:noWrap/>
            <w:hideMark/>
          </w:tcPr>
          <w:p w14:paraId="790E271C"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63.3</w:t>
            </w:r>
          </w:p>
        </w:tc>
        <w:tc>
          <w:tcPr>
            <w:tcW w:w="2693" w:type="dxa"/>
            <w:noWrap/>
            <w:hideMark/>
          </w:tcPr>
          <w:p w14:paraId="2EFF641E" w14:textId="77777777" w:rsidR="00AA09C0" w:rsidRPr="00AA09C0" w:rsidRDefault="00AA09C0" w:rsidP="00AA09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A09C0">
              <w:rPr>
                <w:rFonts w:ascii="Arial" w:hAnsi="Arial" w:cs="Arial"/>
                <w:sz w:val="22"/>
                <w:szCs w:val="22"/>
              </w:rPr>
              <w:t>['MOTIF']</w:t>
            </w:r>
          </w:p>
        </w:tc>
      </w:tr>
    </w:tbl>
    <w:p w14:paraId="13400758" w14:textId="7F803558" w:rsidR="00CE1434" w:rsidRDefault="00CE1434" w:rsidP="00CE1434">
      <w:pPr>
        <w:pStyle w:val="Tablefootnote"/>
        <w:spacing w:after="140" w:line="240" w:lineRule="auto"/>
        <w:rPr>
          <w:rFonts w:ascii="Arial" w:hAnsi="Arial" w:cs="Arial"/>
          <w:b/>
          <w:bCs/>
          <w:sz w:val="22"/>
          <w:szCs w:val="22"/>
        </w:rPr>
      </w:pPr>
    </w:p>
    <w:p w14:paraId="748B7CC8" w14:textId="77777777" w:rsidR="00D0413A" w:rsidRDefault="00D0413A" w:rsidP="00CE1434">
      <w:pPr>
        <w:pStyle w:val="Tablefootnote"/>
        <w:spacing w:after="140" w:line="240" w:lineRule="auto"/>
        <w:rPr>
          <w:rFonts w:ascii="Arial" w:hAnsi="Arial" w:cs="Arial"/>
          <w:b/>
          <w:bCs/>
          <w:sz w:val="22"/>
          <w:szCs w:val="22"/>
        </w:rPr>
      </w:pPr>
    </w:p>
    <w:p w14:paraId="4A040B98" w14:textId="2B95684F" w:rsidR="00EB07FF" w:rsidRPr="00BE596B" w:rsidRDefault="00CE1434" w:rsidP="00CE1434">
      <w:pPr>
        <w:pStyle w:val="Tablefootnote"/>
        <w:spacing w:after="140" w:line="240" w:lineRule="auto"/>
        <w:rPr>
          <w:rFonts w:ascii="Arial" w:hAnsi="Arial" w:cs="Arial"/>
          <w:bCs/>
          <w:sz w:val="22"/>
          <w:szCs w:val="22"/>
        </w:rPr>
      </w:pPr>
      <w:r w:rsidRPr="0089057D">
        <w:rPr>
          <w:rFonts w:ascii="Arial" w:hAnsi="Arial" w:cs="Arial"/>
          <w:b/>
          <w:bCs/>
          <w:sz w:val="22"/>
          <w:szCs w:val="22"/>
        </w:rPr>
        <w:t xml:space="preserve">Table </w:t>
      </w:r>
      <w:r>
        <w:rPr>
          <w:rFonts w:ascii="Arial" w:hAnsi="Arial" w:cs="Arial"/>
          <w:b/>
          <w:bCs/>
          <w:sz w:val="22"/>
          <w:szCs w:val="22"/>
        </w:rPr>
        <w:t>4</w:t>
      </w:r>
      <w:r w:rsidRPr="0089057D">
        <w:rPr>
          <w:rFonts w:ascii="Arial" w:hAnsi="Arial" w:cs="Arial"/>
          <w:b/>
          <w:bCs/>
          <w:sz w:val="22"/>
          <w:szCs w:val="22"/>
        </w:rPr>
        <w:t>.</w:t>
      </w:r>
      <w:r w:rsidRPr="0089057D">
        <w:rPr>
          <w:rFonts w:ascii="Arial" w:hAnsi="Arial" w:cs="Arial"/>
          <w:b/>
          <w:bCs/>
          <w:sz w:val="22"/>
          <w:szCs w:val="22"/>
        </w:rPr>
        <w:t> </w:t>
      </w:r>
      <w:r w:rsidR="00EB07FF">
        <w:rPr>
          <w:rFonts w:ascii="Arial" w:hAnsi="Arial" w:cs="Arial"/>
          <w:bCs/>
          <w:sz w:val="22"/>
          <w:szCs w:val="22"/>
        </w:rPr>
        <w:t>Motif Analysis – eyes open – 4 nodes (first 10 rows)</w:t>
      </w:r>
    </w:p>
    <w:tbl>
      <w:tblPr>
        <w:tblStyle w:val="PlainTable2"/>
        <w:tblW w:w="10065" w:type="dxa"/>
        <w:jc w:val="center"/>
        <w:tblLook w:val="06A0" w:firstRow="1" w:lastRow="0" w:firstColumn="1" w:lastColumn="0" w:noHBand="1" w:noVBand="1"/>
      </w:tblPr>
      <w:tblGrid>
        <w:gridCol w:w="960"/>
        <w:gridCol w:w="987"/>
        <w:gridCol w:w="1434"/>
        <w:gridCol w:w="960"/>
        <w:gridCol w:w="960"/>
        <w:gridCol w:w="1012"/>
        <w:gridCol w:w="1006"/>
        <w:gridCol w:w="2746"/>
      </w:tblGrid>
      <w:tr w:rsidR="00EB07FF" w:rsidRPr="00EB07FF" w14:paraId="32DD3E8A" w14:textId="77777777" w:rsidTr="00EB07F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9E12AE"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MOTIF ID</w:t>
            </w:r>
          </w:p>
        </w:tc>
        <w:tc>
          <w:tcPr>
            <w:tcW w:w="987" w:type="dxa"/>
            <w:noWrap/>
            <w:hideMark/>
          </w:tcPr>
          <w:p w14:paraId="6E3F86DB"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Frequency</w:t>
            </w:r>
          </w:p>
        </w:tc>
        <w:tc>
          <w:tcPr>
            <w:tcW w:w="1434" w:type="dxa"/>
            <w:noWrap/>
            <w:hideMark/>
          </w:tcPr>
          <w:p w14:paraId="16258442"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Interval</w:t>
            </w:r>
          </w:p>
        </w:tc>
        <w:tc>
          <w:tcPr>
            <w:tcW w:w="960" w:type="dxa"/>
            <w:noWrap/>
            <w:hideMark/>
          </w:tcPr>
          <w:p w14:paraId="384FA5D4"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z score</w:t>
            </w:r>
          </w:p>
        </w:tc>
        <w:tc>
          <w:tcPr>
            <w:tcW w:w="960" w:type="dxa"/>
            <w:noWrap/>
            <w:hideMark/>
          </w:tcPr>
          <w:p w14:paraId="6299854A"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p - value</w:t>
            </w:r>
          </w:p>
        </w:tc>
        <w:tc>
          <w:tcPr>
            <w:tcW w:w="1012" w:type="dxa"/>
            <w:noWrap/>
            <w:hideMark/>
          </w:tcPr>
          <w:p w14:paraId="369B4877"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EB07FF">
              <w:rPr>
                <w:rFonts w:ascii="Arial" w:hAnsi="Arial" w:cs="Arial"/>
                <w:sz w:val="22"/>
                <w:szCs w:val="22"/>
              </w:rPr>
              <w:t>lowerLimit</w:t>
            </w:r>
            <w:proofErr w:type="spellEnd"/>
          </w:p>
        </w:tc>
        <w:tc>
          <w:tcPr>
            <w:tcW w:w="1006" w:type="dxa"/>
            <w:noWrap/>
            <w:hideMark/>
          </w:tcPr>
          <w:p w14:paraId="7E37DC3C"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EB07FF">
              <w:rPr>
                <w:rFonts w:ascii="Arial" w:hAnsi="Arial" w:cs="Arial"/>
                <w:sz w:val="22"/>
                <w:szCs w:val="22"/>
              </w:rPr>
              <w:t>upperLimit</w:t>
            </w:r>
            <w:proofErr w:type="spellEnd"/>
          </w:p>
        </w:tc>
        <w:tc>
          <w:tcPr>
            <w:tcW w:w="2746" w:type="dxa"/>
            <w:noWrap/>
            <w:hideMark/>
          </w:tcPr>
          <w:p w14:paraId="4008F64A"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Statistical Significance</w:t>
            </w:r>
          </w:p>
        </w:tc>
      </w:tr>
      <w:tr w:rsidR="00EB07FF" w:rsidRPr="00EB07FF" w14:paraId="62E61E48"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4FCD0"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14</w:t>
            </w:r>
          </w:p>
        </w:tc>
        <w:tc>
          <w:tcPr>
            <w:tcW w:w="987" w:type="dxa"/>
            <w:noWrap/>
            <w:hideMark/>
          </w:tcPr>
          <w:p w14:paraId="765398B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169</w:t>
            </w:r>
          </w:p>
        </w:tc>
        <w:tc>
          <w:tcPr>
            <w:tcW w:w="1434" w:type="dxa"/>
            <w:noWrap/>
            <w:hideMark/>
          </w:tcPr>
          <w:p w14:paraId="0017A17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251.9+-29.0</w:t>
            </w:r>
          </w:p>
        </w:tc>
        <w:tc>
          <w:tcPr>
            <w:tcW w:w="960" w:type="dxa"/>
            <w:noWrap/>
            <w:hideMark/>
          </w:tcPr>
          <w:p w14:paraId="259B2AF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-2.86</w:t>
            </w:r>
          </w:p>
        </w:tc>
        <w:tc>
          <w:tcPr>
            <w:tcW w:w="960" w:type="dxa"/>
            <w:noWrap/>
            <w:hideMark/>
          </w:tcPr>
          <w:p w14:paraId="4CCC883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5D93AEA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222.9</w:t>
            </w:r>
          </w:p>
        </w:tc>
        <w:tc>
          <w:tcPr>
            <w:tcW w:w="1006" w:type="dxa"/>
            <w:noWrap/>
            <w:hideMark/>
          </w:tcPr>
          <w:p w14:paraId="05A1223B"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280.9</w:t>
            </w:r>
          </w:p>
        </w:tc>
        <w:tc>
          <w:tcPr>
            <w:tcW w:w="2746" w:type="dxa"/>
            <w:noWrap/>
            <w:hideMark/>
          </w:tcPr>
          <w:p w14:paraId="11AADCD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41873592"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24A0A0"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28</w:t>
            </w:r>
          </w:p>
        </w:tc>
        <w:tc>
          <w:tcPr>
            <w:tcW w:w="987" w:type="dxa"/>
            <w:noWrap/>
            <w:hideMark/>
          </w:tcPr>
          <w:p w14:paraId="6532E64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135</w:t>
            </w:r>
          </w:p>
        </w:tc>
        <w:tc>
          <w:tcPr>
            <w:tcW w:w="1434" w:type="dxa"/>
            <w:noWrap/>
            <w:hideMark/>
          </w:tcPr>
          <w:p w14:paraId="6CB8141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354.9+-60.5</w:t>
            </w:r>
          </w:p>
        </w:tc>
        <w:tc>
          <w:tcPr>
            <w:tcW w:w="960" w:type="dxa"/>
            <w:noWrap/>
            <w:hideMark/>
          </w:tcPr>
          <w:p w14:paraId="6CE6C2D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-3.63</w:t>
            </w:r>
          </w:p>
        </w:tc>
        <w:tc>
          <w:tcPr>
            <w:tcW w:w="960" w:type="dxa"/>
            <w:noWrap/>
            <w:hideMark/>
          </w:tcPr>
          <w:p w14:paraId="6BCCA27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2481A7A4"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294.4</w:t>
            </w:r>
          </w:p>
        </w:tc>
        <w:tc>
          <w:tcPr>
            <w:tcW w:w="1006" w:type="dxa"/>
            <w:noWrap/>
            <w:hideMark/>
          </w:tcPr>
          <w:p w14:paraId="1D09148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415.4</w:t>
            </w:r>
          </w:p>
        </w:tc>
        <w:tc>
          <w:tcPr>
            <w:tcW w:w="2746" w:type="dxa"/>
            <w:noWrap/>
            <w:hideMark/>
          </w:tcPr>
          <w:p w14:paraId="0065194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2256A2FC"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1F0325"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30</w:t>
            </w:r>
          </w:p>
        </w:tc>
        <w:tc>
          <w:tcPr>
            <w:tcW w:w="987" w:type="dxa"/>
            <w:noWrap/>
            <w:hideMark/>
          </w:tcPr>
          <w:p w14:paraId="6FC89A4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w:t>
            </w:r>
          </w:p>
        </w:tc>
        <w:tc>
          <w:tcPr>
            <w:tcW w:w="1434" w:type="dxa"/>
            <w:noWrap/>
            <w:hideMark/>
          </w:tcPr>
          <w:p w14:paraId="7DD2742B"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19.4+-7.1</w:t>
            </w:r>
          </w:p>
        </w:tc>
        <w:tc>
          <w:tcPr>
            <w:tcW w:w="960" w:type="dxa"/>
            <w:noWrap/>
            <w:hideMark/>
          </w:tcPr>
          <w:p w14:paraId="0DBF9D9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-2.18</w:t>
            </w:r>
          </w:p>
        </w:tc>
        <w:tc>
          <w:tcPr>
            <w:tcW w:w="960" w:type="dxa"/>
            <w:noWrap/>
            <w:hideMark/>
          </w:tcPr>
          <w:p w14:paraId="0B0E83F4"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0.995</w:t>
            </w:r>
          </w:p>
        </w:tc>
        <w:tc>
          <w:tcPr>
            <w:tcW w:w="1012" w:type="dxa"/>
            <w:noWrap/>
            <w:hideMark/>
          </w:tcPr>
          <w:p w14:paraId="46E8DB0B"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12.3</w:t>
            </w:r>
          </w:p>
        </w:tc>
        <w:tc>
          <w:tcPr>
            <w:tcW w:w="1006" w:type="dxa"/>
            <w:noWrap/>
            <w:hideMark/>
          </w:tcPr>
          <w:p w14:paraId="6E27FFB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26.5</w:t>
            </w:r>
          </w:p>
        </w:tc>
        <w:tc>
          <w:tcPr>
            <w:tcW w:w="2746" w:type="dxa"/>
            <w:noWrap/>
            <w:hideMark/>
          </w:tcPr>
          <w:p w14:paraId="0F89538B"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2C7D9059"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B76CD2"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74</w:t>
            </w:r>
          </w:p>
        </w:tc>
        <w:tc>
          <w:tcPr>
            <w:tcW w:w="987" w:type="dxa"/>
            <w:noWrap/>
            <w:hideMark/>
          </w:tcPr>
          <w:p w14:paraId="47D694D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912</w:t>
            </w:r>
          </w:p>
        </w:tc>
        <w:tc>
          <w:tcPr>
            <w:tcW w:w="1434" w:type="dxa"/>
            <w:noWrap/>
            <w:hideMark/>
          </w:tcPr>
          <w:p w14:paraId="0E1A0E1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979.4+-88.5</w:t>
            </w:r>
          </w:p>
        </w:tc>
        <w:tc>
          <w:tcPr>
            <w:tcW w:w="960" w:type="dxa"/>
            <w:noWrap/>
            <w:hideMark/>
          </w:tcPr>
          <w:p w14:paraId="189B9BD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-0.76</w:t>
            </w:r>
          </w:p>
        </w:tc>
        <w:tc>
          <w:tcPr>
            <w:tcW w:w="960" w:type="dxa"/>
            <w:noWrap/>
            <w:hideMark/>
          </w:tcPr>
          <w:p w14:paraId="24B5666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0.77</w:t>
            </w:r>
          </w:p>
        </w:tc>
        <w:tc>
          <w:tcPr>
            <w:tcW w:w="1012" w:type="dxa"/>
            <w:noWrap/>
            <w:hideMark/>
          </w:tcPr>
          <w:p w14:paraId="5E25A60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890.9</w:t>
            </w:r>
          </w:p>
        </w:tc>
        <w:tc>
          <w:tcPr>
            <w:tcW w:w="1006" w:type="dxa"/>
            <w:noWrap/>
            <w:hideMark/>
          </w:tcPr>
          <w:p w14:paraId="6560228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1067.9</w:t>
            </w:r>
          </w:p>
        </w:tc>
        <w:tc>
          <w:tcPr>
            <w:tcW w:w="2746" w:type="dxa"/>
            <w:noWrap/>
            <w:hideMark/>
          </w:tcPr>
          <w:p w14:paraId="34188A4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['NA']</w:t>
            </w:r>
          </w:p>
        </w:tc>
      </w:tr>
      <w:tr w:rsidR="00EB07FF" w:rsidRPr="00EB07FF" w14:paraId="128C85CC"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1775E7"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76</w:t>
            </w:r>
          </w:p>
        </w:tc>
        <w:tc>
          <w:tcPr>
            <w:tcW w:w="987" w:type="dxa"/>
            <w:noWrap/>
            <w:hideMark/>
          </w:tcPr>
          <w:p w14:paraId="67131B5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10724</w:t>
            </w:r>
          </w:p>
        </w:tc>
        <w:tc>
          <w:tcPr>
            <w:tcW w:w="1434" w:type="dxa"/>
            <w:noWrap/>
            <w:hideMark/>
          </w:tcPr>
          <w:p w14:paraId="630E006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12849.1+-477.9</w:t>
            </w:r>
          </w:p>
        </w:tc>
        <w:tc>
          <w:tcPr>
            <w:tcW w:w="960" w:type="dxa"/>
            <w:noWrap/>
            <w:hideMark/>
          </w:tcPr>
          <w:p w14:paraId="2B3230A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-4.45</w:t>
            </w:r>
          </w:p>
        </w:tc>
        <w:tc>
          <w:tcPr>
            <w:tcW w:w="960" w:type="dxa"/>
            <w:noWrap/>
            <w:hideMark/>
          </w:tcPr>
          <w:p w14:paraId="3F82651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086C1F8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12371.2</w:t>
            </w:r>
          </w:p>
        </w:tc>
        <w:tc>
          <w:tcPr>
            <w:tcW w:w="1006" w:type="dxa"/>
            <w:noWrap/>
            <w:hideMark/>
          </w:tcPr>
          <w:p w14:paraId="3703776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13327</w:t>
            </w:r>
          </w:p>
        </w:tc>
        <w:tc>
          <w:tcPr>
            <w:tcW w:w="2746" w:type="dxa"/>
            <w:noWrap/>
            <w:hideMark/>
          </w:tcPr>
          <w:p w14:paraId="1B07BA8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54E735B0"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F59D08"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78</w:t>
            </w:r>
          </w:p>
        </w:tc>
        <w:tc>
          <w:tcPr>
            <w:tcW w:w="987" w:type="dxa"/>
            <w:noWrap/>
            <w:hideMark/>
          </w:tcPr>
          <w:p w14:paraId="7095FF0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816</w:t>
            </w:r>
          </w:p>
        </w:tc>
        <w:tc>
          <w:tcPr>
            <w:tcW w:w="1434" w:type="dxa"/>
            <w:noWrap/>
            <w:hideMark/>
          </w:tcPr>
          <w:p w14:paraId="4566193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889.3+-56.8</w:t>
            </w:r>
          </w:p>
        </w:tc>
        <w:tc>
          <w:tcPr>
            <w:tcW w:w="960" w:type="dxa"/>
            <w:noWrap/>
            <w:hideMark/>
          </w:tcPr>
          <w:p w14:paraId="78E34E0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-1.29</w:t>
            </w:r>
          </w:p>
        </w:tc>
        <w:tc>
          <w:tcPr>
            <w:tcW w:w="960" w:type="dxa"/>
            <w:noWrap/>
            <w:hideMark/>
          </w:tcPr>
          <w:p w14:paraId="4335D2C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0.92</w:t>
            </w:r>
          </w:p>
        </w:tc>
        <w:tc>
          <w:tcPr>
            <w:tcW w:w="1012" w:type="dxa"/>
            <w:noWrap/>
            <w:hideMark/>
          </w:tcPr>
          <w:p w14:paraId="02E369D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832.5</w:t>
            </w:r>
          </w:p>
        </w:tc>
        <w:tc>
          <w:tcPr>
            <w:tcW w:w="1006" w:type="dxa"/>
            <w:noWrap/>
            <w:hideMark/>
          </w:tcPr>
          <w:p w14:paraId="69613A1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946.1</w:t>
            </w:r>
          </w:p>
        </w:tc>
        <w:tc>
          <w:tcPr>
            <w:tcW w:w="2746" w:type="dxa"/>
            <w:noWrap/>
            <w:hideMark/>
          </w:tcPr>
          <w:p w14:paraId="51FF944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00154926"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0383FE"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90</w:t>
            </w:r>
          </w:p>
        </w:tc>
        <w:tc>
          <w:tcPr>
            <w:tcW w:w="987" w:type="dxa"/>
            <w:noWrap/>
            <w:hideMark/>
          </w:tcPr>
          <w:p w14:paraId="32EB860F"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w:t>
            </w:r>
          </w:p>
        </w:tc>
        <w:tc>
          <w:tcPr>
            <w:tcW w:w="1434" w:type="dxa"/>
            <w:noWrap/>
            <w:hideMark/>
          </w:tcPr>
          <w:p w14:paraId="1082BEA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17.1+-7.2</w:t>
            </w:r>
          </w:p>
        </w:tc>
        <w:tc>
          <w:tcPr>
            <w:tcW w:w="960" w:type="dxa"/>
            <w:noWrap/>
            <w:hideMark/>
          </w:tcPr>
          <w:p w14:paraId="02D9A26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-1.13</w:t>
            </w:r>
          </w:p>
        </w:tc>
        <w:tc>
          <w:tcPr>
            <w:tcW w:w="960" w:type="dxa"/>
            <w:noWrap/>
            <w:hideMark/>
          </w:tcPr>
          <w:p w14:paraId="7239168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0.88</w:t>
            </w:r>
          </w:p>
        </w:tc>
        <w:tc>
          <w:tcPr>
            <w:tcW w:w="1012" w:type="dxa"/>
            <w:noWrap/>
            <w:hideMark/>
          </w:tcPr>
          <w:p w14:paraId="1322E8B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9.9</w:t>
            </w:r>
          </w:p>
        </w:tc>
        <w:tc>
          <w:tcPr>
            <w:tcW w:w="1006" w:type="dxa"/>
            <w:noWrap/>
            <w:hideMark/>
          </w:tcPr>
          <w:p w14:paraId="3D471FA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24.3</w:t>
            </w:r>
          </w:p>
        </w:tc>
        <w:tc>
          <w:tcPr>
            <w:tcW w:w="2746" w:type="dxa"/>
            <w:noWrap/>
            <w:hideMark/>
          </w:tcPr>
          <w:p w14:paraId="6C97369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65FC150B"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A3DCA5"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92</w:t>
            </w:r>
          </w:p>
        </w:tc>
        <w:tc>
          <w:tcPr>
            <w:tcW w:w="987" w:type="dxa"/>
            <w:noWrap/>
            <w:hideMark/>
          </w:tcPr>
          <w:p w14:paraId="6854755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377</w:t>
            </w:r>
          </w:p>
        </w:tc>
        <w:tc>
          <w:tcPr>
            <w:tcW w:w="1434" w:type="dxa"/>
            <w:noWrap/>
            <w:hideMark/>
          </w:tcPr>
          <w:p w14:paraId="0B276CF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643.1+-81.3</w:t>
            </w:r>
          </w:p>
        </w:tc>
        <w:tc>
          <w:tcPr>
            <w:tcW w:w="960" w:type="dxa"/>
            <w:noWrap/>
            <w:hideMark/>
          </w:tcPr>
          <w:p w14:paraId="028B329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-3.27</w:t>
            </w:r>
          </w:p>
        </w:tc>
        <w:tc>
          <w:tcPr>
            <w:tcW w:w="960" w:type="dxa"/>
            <w:noWrap/>
            <w:hideMark/>
          </w:tcPr>
          <w:p w14:paraId="311FB66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0.995</w:t>
            </w:r>
          </w:p>
        </w:tc>
        <w:tc>
          <w:tcPr>
            <w:tcW w:w="1012" w:type="dxa"/>
            <w:noWrap/>
            <w:hideMark/>
          </w:tcPr>
          <w:p w14:paraId="28A62D9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561.8</w:t>
            </w:r>
          </w:p>
        </w:tc>
        <w:tc>
          <w:tcPr>
            <w:tcW w:w="1006" w:type="dxa"/>
            <w:noWrap/>
            <w:hideMark/>
          </w:tcPr>
          <w:p w14:paraId="0A300154"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724.4</w:t>
            </w:r>
          </w:p>
        </w:tc>
        <w:tc>
          <w:tcPr>
            <w:tcW w:w="2746" w:type="dxa"/>
            <w:noWrap/>
            <w:hideMark/>
          </w:tcPr>
          <w:p w14:paraId="6EAFB69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09DA42CD"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C039B7"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94</w:t>
            </w:r>
          </w:p>
        </w:tc>
        <w:tc>
          <w:tcPr>
            <w:tcW w:w="987" w:type="dxa"/>
            <w:noWrap/>
            <w:hideMark/>
          </w:tcPr>
          <w:p w14:paraId="7372D87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27</w:t>
            </w:r>
          </w:p>
        </w:tc>
        <w:tc>
          <w:tcPr>
            <w:tcW w:w="1434" w:type="dxa"/>
            <w:noWrap/>
            <w:hideMark/>
          </w:tcPr>
          <w:p w14:paraId="17E7A69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20.3+-6.5</w:t>
            </w:r>
          </w:p>
        </w:tc>
        <w:tc>
          <w:tcPr>
            <w:tcW w:w="960" w:type="dxa"/>
            <w:noWrap/>
            <w:hideMark/>
          </w:tcPr>
          <w:p w14:paraId="2CEF132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1.03</w:t>
            </w:r>
          </w:p>
        </w:tc>
        <w:tc>
          <w:tcPr>
            <w:tcW w:w="960" w:type="dxa"/>
            <w:noWrap/>
            <w:hideMark/>
          </w:tcPr>
          <w:p w14:paraId="6ABF65C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0.195</w:t>
            </w:r>
          </w:p>
        </w:tc>
        <w:tc>
          <w:tcPr>
            <w:tcW w:w="1012" w:type="dxa"/>
            <w:noWrap/>
            <w:hideMark/>
          </w:tcPr>
          <w:p w14:paraId="4BB0B1F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13.8</w:t>
            </w:r>
          </w:p>
        </w:tc>
        <w:tc>
          <w:tcPr>
            <w:tcW w:w="1006" w:type="dxa"/>
            <w:noWrap/>
            <w:hideMark/>
          </w:tcPr>
          <w:p w14:paraId="54A7A0A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26.8</w:t>
            </w:r>
          </w:p>
        </w:tc>
        <w:tc>
          <w:tcPr>
            <w:tcW w:w="2746" w:type="dxa"/>
            <w:noWrap/>
            <w:hideMark/>
          </w:tcPr>
          <w:p w14:paraId="3DCA02C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['MOTIF']</w:t>
            </w:r>
          </w:p>
        </w:tc>
      </w:tr>
      <w:tr w:rsidR="00EB07FF" w:rsidRPr="00EB07FF" w14:paraId="246AA75D"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415B29"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204</w:t>
            </w:r>
          </w:p>
        </w:tc>
        <w:tc>
          <w:tcPr>
            <w:tcW w:w="987" w:type="dxa"/>
            <w:noWrap/>
            <w:hideMark/>
          </w:tcPr>
          <w:p w14:paraId="0752FF9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1467</w:t>
            </w:r>
          </w:p>
        </w:tc>
        <w:tc>
          <w:tcPr>
            <w:tcW w:w="1434" w:type="dxa"/>
            <w:noWrap/>
            <w:hideMark/>
          </w:tcPr>
          <w:p w14:paraId="16236F6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2364.4+-358.3</w:t>
            </w:r>
          </w:p>
        </w:tc>
        <w:tc>
          <w:tcPr>
            <w:tcW w:w="960" w:type="dxa"/>
            <w:noWrap/>
            <w:hideMark/>
          </w:tcPr>
          <w:p w14:paraId="6875F42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-2.5</w:t>
            </w:r>
          </w:p>
        </w:tc>
        <w:tc>
          <w:tcPr>
            <w:tcW w:w="960" w:type="dxa"/>
            <w:noWrap/>
            <w:hideMark/>
          </w:tcPr>
          <w:p w14:paraId="102429F4"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566A287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2006.1</w:t>
            </w:r>
          </w:p>
        </w:tc>
        <w:tc>
          <w:tcPr>
            <w:tcW w:w="1006" w:type="dxa"/>
            <w:noWrap/>
            <w:hideMark/>
          </w:tcPr>
          <w:p w14:paraId="419E56B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2722.7</w:t>
            </w:r>
          </w:p>
        </w:tc>
        <w:tc>
          <w:tcPr>
            <w:tcW w:w="2746" w:type="dxa"/>
            <w:noWrap/>
            <w:hideMark/>
          </w:tcPr>
          <w:p w14:paraId="7272426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bl>
    <w:p w14:paraId="27906EA5" w14:textId="0960153F" w:rsidR="00EB07FF" w:rsidRDefault="00EB07FF" w:rsidP="00CE1434">
      <w:pPr>
        <w:pStyle w:val="Tablefootnote"/>
        <w:spacing w:after="140" w:line="240" w:lineRule="auto"/>
        <w:rPr>
          <w:rFonts w:ascii="Arial" w:hAnsi="Arial" w:cs="Arial"/>
          <w:b/>
          <w:bCs/>
          <w:sz w:val="22"/>
          <w:szCs w:val="22"/>
        </w:rPr>
      </w:pPr>
    </w:p>
    <w:p w14:paraId="461BD792" w14:textId="3529D308" w:rsidR="00D0413A" w:rsidRDefault="00D0413A" w:rsidP="00CE1434">
      <w:pPr>
        <w:pStyle w:val="Tablefootnote"/>
        <w:spacing w:after="140" w:line="240" w:lineRule="auto"/>
        <w:rPr>
          <w:rFonts w:ascii="Arial" w:hAnsi="Arial" w:cs="Arial"/>
          <w:b/>
          <w:bCs/>
          <w:sz w:val="22"/>
          <w:szCs w:val="22"/>
        </w:rPr>
      </w:pPr>
    </w:p>
    <w:p w14:paraId="0EE843DD" w14:textId="27F08C2E" w:rsidR="00D0413A" w:rsidRDefault="00D0413A" w:rsidP="00CE1434">
      <w:pPr>
        <w:pStyle w:val="Tablefootnote"/>
        <w:spacing w:after="140" w:line="240" w:lineRule="auto"/>
        <w:rPr>
          <w:rFonts w:ascii="Arial" w:hAnsi="Arial" w:cs="Arial"/>
          <w:b/>
          <w:bCs/>
          <w:sz w:val="22"/>
          <w:szCs w:val="22"/>
        </w:rPr>
      </w:pPr>
    </w:p>
    <w:p w14:paraId="523E8AAA" w14:textId="77777777" w:rsidR="00D0413A" w:rsidRDefault="00D0413A" w:rsidP="00CE1434">
      <w:pPr>
        <w:pStyle w:val="Tablefootnote"/>
        <w:spacing w:after="140" w:line="240" w:lineRule="auto"/>
        <w:rPr>
          <w:rFonts w:ascii="Arial" w:hAnsi="Arial" w:cs="Arial"/>
          <w:b/>
          <w:bCs/>
          <w:sz w:val="22"/>
          <w:szCs w:val="22"/>
        </w:rPr>
      </w:pPr>
    </w:p>
    <w:p w14:paraId="193975EC" w14:textId="400621AA" w:rsidR="00EB07FF" w:rsidRPr="00BE596B" w:rsidRDefault="00CE1434" w:rsidP="00CE1434">
      <w:pPr>
        <w:pStyle w:val="Tablefootnote"/>
        <w:spacing w:after="140" w:line="240" w:lineRule="auto"/>
        <w:rPr>
          <w:rFonts w:ascii="Arial" w:hAnsi="Arial" w:cs="Arial"/>
          <w:bCs/>
          <w:sz w:val="22"/>
          <w:szCs w:val="22"/>
        </w:rPr>
      </w:pPr>
      <w:r w:rsidRPr="0089057D">
        <w:rPr>
          <w:rFonts w:ascii="Arial" w:hAnsi="Arial" w:cs="Arial"/>
          <w:b/>
          <w:bCs/>
          <w:sz w:val="22"/>
          <w:szCs w:val="22"/>
        </w:rPr>
        <w:lastRenderedPageBreak/>
        <w:t xml:space="preserve">Table </w:t>
      </w:r>
      <w:r>
        <w:rPr>
          <w:rFonts w:ascii="Arial" w:hAnsi="Arial" w:cs="Arial"/>
          <w:b/>
          <w:bCs/>
          <w:sz w:val="22"/>
          <w:szCs w:val="22"/>
        </w:rPr>
        <w:t>5</w:t>
      </w:r>
      <w:r w:rsidRPr="0089057D">
        <w:rPr>
          <w:rFonts w:ascii="Arial" w:hAnsi="Arial" w:cs="Arial"/>
          <w:b/>
          <w:bCs/>
          <w:sz w:val="22"/>
          <w:szCs w:val="22"/>
        </w:rPr>
        <w:t>.</w:t>
      </w:r>
      <w:r w:rsidRPr="0089057D">
        <w:rPr>
          <w:rFonts w:ascii="Arial" w:hAnsi="Arial" w:cs="Arial"/>
          <w:b/>
          <w:bCs/>
          <w:sz w:val="22"/>
          <w:szCs w:val="22"/>
        </w:rPr>
        <w:t> </w:t>
      </w:r>
      <w:r w:rsidR="00EB07FF" w:rsidRPr="00EB07FF">
        <w:rPr>
          <w:rFonts w:ascii="Arial" w:hAnsi="Arial" w:cs="Arial"/>
          <w:bCs/>
          <w:sz w:val="22"/>
          <w:szCs w:val="22"/>
        </w:rPr>
        <w:t xml:space="preserve"> </w:t>
      </w:r>
      <w:r w:rsidR="00EB07FF">
        <w:rPr>
          <w:rFonts w:ascii="Arial" w:hAnsi="Arial" w:cs="Arial"/>
          <w:bCs/>
          <w:sz w:val="22"/>
          <w:szCs w:val="22"/>
        </w:rPr>
        <w:t>Motif Analysis – eyes closed – 4 nodes (first 10 rows)</w:t>
      </w:r>
    </w:p>
    <w:tbl>
      <w:tblPr>
        <w:tblStyle w:val="PlainTable2"/>
        <w:tblW w:w="10065" w:type="dxa"/>
        <w:jc w:val="center"/>
        <w:tblLook w:val="06A0" w:firstRow="1" w:lastRow="0" w:firstColumn="1" w:lastColumn="0" w:noHBand="1" w:noVBand="1"/>
      </w:tblPr>
      <w:tblGrid>
        <w:gridCol w:w="960"/>
        <w:gridCol w:w="987"/>
        <w:gridCol w:w="1434"/>
        <w:gridCol w:w="960"/>
        <w:gridCol w:w="960"/>
        <w:gridCol w:w="1012"/>
        <w:gridCol w:w="1012"/>
        <w:gridCol w:w="2740"/>
      </w:tblGrid>
      <w:tr w:rsidR="00EB07FF" w:rsidRPr="00EB07FF" w14:paraId="4FF4E50A" w14:textId="77777777" w:rsidTr="00EB07F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C09F0"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MOTIF ID</w:t>
            </w:r>
          </w:p>
        </w:tc>
        <w:tc>
          <w:tcPr>
            <w:tcW w:w="987" w:type="dxa"/>
            <w:noWrap/>
            <w:hideMark/>
          </w:tcPr>
          <w:p w14:paraId="45D5EF10"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Frequency</w:t>
            </w:r>
          </w:p>
        </w:tc>
        <w:tc>
          <w:tcPr>
            <w:tcW w:w="1434" w:type="dxa"/>
            <w:noWrap/>
            <w:hideMark/>
          </w:tcPr>
          <w:p w14:paraId="3B411F77"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Interval</w:t>
            </w:r>
          </w:p>
        </w:tc>
        <w:tc>
          <w:tcPr>
            <w:tcW w:w="960" w:type="dxa"/>
            <w:noWrap/>
            <w:hideMark/>
          </w:tcPr>
          <w:p w14:paraId="4C60EC3A"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z score</w:t>
            </w:r>
          </w:p>
        </w:tc>
        <w:tc>
          <w:tcPr>
            <w:tcW w:w="960" w:type="dxa"/>
            <w:noWrap/>
            <w:hideMark/>
          </w:tcPr>
          <w:p w14:paraId="3D53384C"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p - value</w:t>
            </w:r>
          </w:p>
        </w:tc>
        <w:tc>
          <w:tcPr>
            <w:tcW w:w="1012" w:type="dxa"/>
            <w:noWrap/>
            <w:hideMark/>
          </w:tcPr>
          <w:p w14:paraId="3CA3A389"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EB07FF">
              <w:rPr>
                <w:rFonts w:ascii="Arial" w:hAnsi="Arial" w:cs="Arial"/>
                <w:sz w:val="22"/>
                <w:szCs w:val="22"/>
              </w:rPr>
              <w:t>lowerLimit</w:t>
            </w:r>
            <w:proofErr w:type="spellEnd"/>
          </w:p>
        </w:tc>
        <w:tc>
          <w:tcPr>
            <w:tcW w:w="1012" w:type="dxa"/>
            <w:noWrap/>
            <w:hideMark/>
          </w:tcPr>
          <w:p w14:paraId="6CC59622"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EB07FF">
              <w:rPr>
                <w:rFonts w:ascii="Arial" w:hAnsi="Arial" w:cs="Arial"/>
                <w:sz w:val="22"/>
                <w:szCs w:val="22"/>
              </w:rPr>
              <w:t>upperLimit</w:t>
            </w:r>
            <w:proofErr w:type="spellEnd"/>
          </w:p>
        </w:tc>
        <w:tc>
          <w:tcPr>
            <w:tcW w:w="2740" w:type="dxa"/>
            <w:noWrap/>
            <w:hideMark/>
          </w:tcPr>
          <w:p w14:paraId="731D8E9C"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Statistical Significance</w:t>
            </w:r>
          </w:p>
        </w:tc>
      </w:tr>
      <w:tr w:rsidR="00EB07FF" w:rsidRPr="00EB07FF" w14:paraId="076214A0"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039FE8"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14</w:t>
            </w:r>
          </w:p>
        </w:tc>
        <w:tc>
          <w:tcPr>
            <w:tcW w:w="987" w:type="dxa"/>
            <w:noWrap/>
            <w:hideMark/>
          </w:tcPr>
          <w:p w14:paraId="031A30A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121</w:t>
            </w:r>
          </w:p>
        </w:tc>
        <w:tc>
          <w:tcPr>
            <w:tcW w:w="1434" w:type="dxa"/>
            <w:noWrap/>
            <w:hideMark/>
          </w:tcPr>
          <w:p w14:paraId="1EC8E79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207.8+-28.2</w:t>
            </w:r>
          </w:p>
        </w:tc>
        <w:tc>
          <w:tcPr>
            <w:tcW w:w="960" w:type="dxa"/>
            <w:noWrap/>
            <w:hideMark/>
          </w:tcPr>
          <w:p w14:paraId="1C6A1D7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-3.08</w:t>
            </w:r>
          </w:p>
        </w:tc>
        <w:tc>
          <w:tcPr>
            <w:tcW w:w="960" w:type="dxa"/>
            <w:noWrap/>
            <w:hideMark/>
          </w:tcPr>
          <w:p w14:paraId="2DF8CB2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3C96C83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179.6</w:t>
            </w:r>
          </w:p>
        </w:tc>
        <w:tc>
          <w:tcPr>
            <w:tcW w:w="1012" w:type="dxa"/>
            <w:noWrap/>
            <w:hideMark/>
          </w:tcPr>
          <w:p w14:paraId="7F8AA4E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236</w:t>
            </w:r>
          </w:p>
        </w:tc>
        <w:tc>
          <w:tcPr>
            <w:tcW w:w="2740" w:type="dxa"/>
            <w:noWrap/>
            <w:hideMark/>
          </w:tcPr>
          <w:p w14:paraId="04E6053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292DBEF9"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BE0036"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28</w:t>
            </w:r>
          </w:p>
        </w:tc>
        <w:tc>
          <w:tcPr>
            <w:tcW w:w="987" w:type="dxa"/>
            <w:noWrap/>
            <w:hideMark/>
          </w:tcPr>
          <w:p w14:paraId="0C1AF96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166</w:t>
            </w:r>
          </w:p>
        </w:tc>
        <w:tc>
          <w:tcPr>
            <w:tcW w:w="1434" w:type="dxa"/>
            <w:noWrap/>
            <w:hideMark/>
          </w:tcPr>
          <w:p w14:paraId="01DE997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508.0+-69.7</w:t>
            </w:r>
          </w:p>
        </w:tc>
        <w:tc>
          <w:tcPr>
            <w:tcW w:w="960" w:type="dxa"/>
            <w:noWrap/>
            <w:hideMark/>
          </w:tcPr>
          <w:p w14:paraId="53B25B2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-4.9</w:t>
            </w:r>
          </w:p>
        </w:tc>
        <w:tc>
          <w:tcPr>
            <w:tcW w:w="960" w:type="dxa"/>
            <w:noWrap/>
            <w:hideMark/>
          </w:tcPr>
          <w:p w14:paraId="7C5F906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7932C65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438.3</w:t>
            </w:r>
          </w:p>
        </w:tc>
        <w:tc>
          <w:tcPr>
            <w:tcW w:w="1012" w:type="dxa"/>
            <w:noWrap/>
            <w:hideMark/>
          </w:tcPr>
          <w:p w14:paraId="2BEF96B4"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577.7</w:t>
            </w:r>
          </w:p>
        </w:tc>
        <w:tc>
          <w:tcPr>
            <w:tcW w:w="2740" w:type="dxa"/>
            <w:noWrap/>
            <w:hideMark/>
          </w:tcPr>
          <w:p w14:paraId="2175398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7682BF18"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42DBF"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30</w:t>
            </w:r>
          </w:p>
        </w:tc>
        <w:tc>
          <w:tcPr>
            <w:tcW w:w="987" w:type="dxa"/>
            <w:noWrap/>
            <w:hideMark/>
          </w:tcPr>
          <w:p w14:paraId="4A5BE9A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7</w:t>
            </w:r>
          </w:p>
        </w:tc>
        <w:tc>
          <w:tcPr>
            <w:tcW w:w="1434" w:type="dxa"/>
            <w:noWrap/>
            <w:hideMark/>
          </w:tcPr>
          <w:p w14:paraId="4320844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30.5+-10.1</w:t>
            </w:r>
          </w:p>
        </w:tc>
        <w:tc>
          <w:tcPr>
            <w:tcW w:w="960" w:type="dxa"/>
            <w:noWrap/>
            <w:hideMark/>
          </w:tcPr>
          <w:p w14:paraId="517EE63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-2.33</w:t>
            </w:r>
          </w:p>
        </w:tc>
        <w:tc>
          <w:tcPr>
            <w:tcW w:w="960" w:type="dxa"/>
            <w:noWrap/>
            <w:hideMark/>
          </w:tcPr>
          <w:p w14:paraId="0C51B634"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0.995</w:t>
            </w:r>
          </w:p>
        </w:tc>
        <w:tc>
          <w:tcPr>
            <w:tcW w:w="1012" w:type="dxa"/>
            <w:noWrap/>
            <w:hideMark/>
          </w:tcPr>
          <w:p w14:paraId="35C7988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20.4</w:t>
            </w:r>
          </w:p>
        </w:tc>
        <w:tc>
          <w:tcPr>
            <w:tcW w:w="1012" w:type="dxa"/>
            <w:noWrap/>
            <w:hideMark/>
          </w:tcPr>
          <w:p w14:paraId="4533FA6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40.6</w:t>
            </w:r>
          </w:p>
        </w:tc>
        <w:tc>
          <w:tcPr>
            <w:tcW w:w="2740" w:type="dxa"/>
            <w:noWrap/>
            <w:hideMark/>
          </w:tcPr>
          <w:p w14:paraId="761AA04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22DAD388"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E9E1B3"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74</w:t>
            </w:r>
          </w:p>
        </w:tc>
        <w:tc>
          <w:tcPr>
            <w:tcW w:w="987" w:type="dxa"/>
            <w:noWrap/>
            <w:hideMark/>
          </w:tcPr>
          <w:p w14:paraId="77844BB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833</w:t>
            </w:r>
          </w:p>
        </w:tc>
        <w:tc>
          <w:tcPr>
            <w:tcW w:w="1434" w:type="dxa"/>
            <w:noWrap/>
            <w:hideMark/>
          </w:tcPr>
          <w:p w14:paraId="295AAF5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1052.3+-84.2</w:t>
            </w:r>
          </w:p>
        </w:tc>
        <w:tc>
          <w:tcPr>
            <w:tcW w:w="960" w:type="dxa"/>
            <w:noWrap/>
            <w:hideMark/>
          </w:tcPr>
          <w:p w14:paraId="17044A2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-2.6</w:t>
            </w:r>
          </w:p>
        </w:tc>
        <w:tc>
          <w:tcPr>
            <w:tcW w:w="960" w:type="dxa"/>
            <w:noWrap/>
            <w:hideMark/>
          </w:tcPr>
          <w:p w14:paraId="1A9CCB6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0.99</w:t>
            </w:r>
          </w:p>
        </w:tc>
        <w:tc>
          <w:tcPr>
            <w:tcW w:w="1012" w:type="dxa"/>
            <w:noWrap/>
            <w:hideMark/>
          </w:tcPr>
          <w:p w14:paraId="0C34DC9B"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968.1</w:t>
            </w:r>
          </w:p>
        </w:tc>
        <w:tc>
          <w:tcPr>
            <w:tcW w:w="1012" w:type="dxa"/>
            <w:noWrap/>
            <w:hideMark/>
          </w:tcPr>
          <w:p w14:paraId="62FFEF2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1136.5</w:t>
            </w:r>
          </w:p>
        </w:tc>
        <w:tc>
          <w:tcPr>
            <w:tcW w:w="2740" w:type="dxa"/>
            <w:noWrap/>
            <w:hideMark/>
          </w:tcPr>
          <w:p w14:paraId="0F8600D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346F6FD3"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F1CE51"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76</w:t>
            </w:r>
          </w:p>
        </w:tc>
        <w:tc>
          <w:tcPr>
            <w:tcW w:w="987" w:type="dxa"/>
            <w:noWrap/>
            <w:hideMark/>
          </w:tcPr>
          <w:p w14:paraId="3A84BEF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10054</w:t>
            </w:r>
          </w:p>
        </w:tc>
        <w:tc>
          <w:tcPr>
            <w:tcW w:w="1434" w:type="dxa"/>
            <w:noWrap/>
            <w:hideMark/>
          </w:tcPr>
          <w:p w14:paraId="119EAC6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12493.8+-552.0</w:t>
            </w:r>
          </w:p>
        </w:tc>
        <w:tc>
          <w:tcPr>
            <w:tcW w:w="960" w:type="dxa"/>
            <w:noWrap/>
            <w:hideMark/>
          </w:tcPr>
          <w:p w14:paraId="0F4988E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-4.42</w:t>
            </w:r>
          </w:p>
        </w:tc>
        <w:tc>
          <w:tcPr>
            <w:tcW w:w="960" w:type="dxa"/>
            <w:noWrap/>
            <w:hideMark/>
          </w:tcPr>
          <w:p w14:paraId="131594FB"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3E01283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11941.8</w:t>
            </w:r>
          </w:p>
        </w:tc>
        <w:tc>
          <w:tcPr>
            <w:tcW w:w="1012" w:type="dxa"/>
            <w:noWrap/>
            <w:hideMark/>
          </w:tcPr>
          <w:p w14:paraId="4D70A75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13045.8</w:t>
            </w:r>
          </w:p>
        </w:tc>
        <w:tc>
          <w:tcPr>
            <w:tcW w:w="2740" w:type="dxa"/>
            <w:noWrap/>
            <w:hideMark/>
          </w:tcPr>
          <w:p w14:paraId="75CF800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3AD39AD6"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21BF0E"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78</w:t>
            </w:r>
          </w:p>
        </w:tc>
        <w:tc>
          <w:tcPr>
            <w:tcW w:w="987" w:type="dxa"/>
            <w:noWrap/>
            <w:hideMark/>
          </w:tcPr>
          <w:p w14:paraId="53AB47E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693</w:t>
            </w:r>
          </w:p>
        </w:tc>
        <w:tc>
          <w:tcPr>
            <w:tcW w:w="1434" w:type="dxa"/>
            <w:noWrap/>
            <w:hideMark/>
          </w:tcPr>
          <w:p w14:paraId="6CF2AEF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877.9+-70.1</w:t>
            </w:r>
          </w:p>
        </w:tc>
        <w:tc>
          <w:tcPr>
            <w:tcW w:w="960" w:type="dxa"/>
            <w:noWrap/>
            <w:hideMark/>
          </w:tcPr>
          <w:p w14:paraId="352EA36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-2.64</w:t>
            </w:r>
          </w:p>
        </w:tc>
        <w:tc>
          <w:tcPr>
            <w:tcW w:w="960" w:type="dxa"/>
            <w:noWrap/>
            <w:hideMark/>
          </w:tcPr>
          <w:p w14:paraId="593F7B7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0.99</w:t>
            </w:r>
          </w:p>
        </w:tc>
        <w:tc>
          <w:tcPr>
            <w:tcW w:w="1012" w:type="dxa"/>
            <w:noWrap/>
            <w:hideMark/>
          </w:tcPr>
          <w:p w14:paraId="73703DE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807.8</w:t>
            </w:r>
          </w:p>
        </w:tc>
        <w:tc>
          <w:tcPr>
            <w:tcW w:w="1012" w:type="dxa"/>
            <w:noWrap/>
            <w:hideMark/>
          </w:tcPr>
          <w:p w14:paraId="340481B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948</w:t>
            </w:r>
          </w:p>
        </w:tc>
        <w:tc>
          <w:tcPr>
            <w:tcW w:w="2740" w:type="dxa"/>
            <w:noWrap/>
            <w:hideMark/>
          </w:tcPr>
          <w:p w14:paraId="2BF03FF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0F9B121F"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E7D9FC"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90</w:t>
            </w:r>
          </w:p>
        </w:tc>
        <w:tc>
          <w:tcPr>
            <w:tcW w:w="987" w:type="dxa"/>
            <w:noWrap/>
            <w:hideMark/>
          </w:tcPr>
          <w:p w14:paraId="73A2750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5</w:t>
            </w:r>
          </w:p>
        </w:tc>
        <w:tc>
          <w:tcPr>
            <w:tcW w:w="1434" w:type="dxa"/>
            <w:noWrap/>
            <w:hideMark/>
          </w:tcPr>
          <w:p w14:paraId="3A6FAD1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26.8+-9.0</w:t>
            </w:r>
          </w:p>
        </w:tc>
        <w:tc>
          <w:tcPr>
            <w:tcW w:w="960" w:type="dxa"/>
            <w:noWrap/>
            <w:hideMark/>
          </w:tcPr>
          <w:p w14:paraId="6950EDD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-2.42</w:t>
            </w:r>
          </w:p>
        </w:tc>
        <w:tc>
          <w:tcPr>
            <w:tcW w:w="960" w:type="dxa"/>
            <w:noWrap/>
            <w:hideMark/>
          </w:tcPr>
          <w:p w14:paraId="60C1A68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0.995</w:t>
            </w:r>
          </w:p>
        </w:tc>
        <w:tc>
          <w:tcPr>
            <w:tcW w:w="1012" w:type="dxa"/>
            <w:noWrap/>
            <w:hideMark/>
          </w:tcPr>
          <w:p w14:paraId="001D625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17.8</w:t>
            </w:r>
          </w:p>
        </w:tc>
        <w:tc>
          <w:tcPr>
            <w:tcW w:w="1012" w:type="dxa"/>
            <w:noWrap/>
            <w:hideMark/>
          </w:tcPr>
          <w:p w14:paraId="0252049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35.8</w:t>
            </w:r>
          </w:p>
        </w:tc>
        <w:tc>
          <w:tcPr>
            <w:tcW w:w="2740" w:type="dxa"/>
            <w:noWrap/>
            <w:hideMark/>
          </w:tcPr>
          <w:p w14:paraId="1F86C0B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7093F83F"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2DBF5"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92</w:t>
            </w:r>
          </w:p>
        </w:tc>
        <w:tc>
          <w:tcPr>
            <w:tcW w:w="987" w:type="dxa"/>
            <w:noWrap/>
            <w:hideMark/>
          </w:tcPr>
          <w:p w14:paraId="2D8D1A0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503</w:t>
            </w:r>
          </w:p>
        </w:tc>
        <w:tc>
          <w:tcPr>
            <w:tcW w:w="1434" w:type="dxa"/>
            <w:noWrap/>
            <w:hideMark/>
          </w:tcPr>
          <w:p w14:paraId="192CAD2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811.5+-100.3</w:t>
            </w:r>
          </w:p>
        </w:tc>
        <w:tc>
          <w:tcPr>
            <w:tcW w:w="960" w:type="dxa"/>
            <w:noWrap/>
            <w:hideMark/>
          </w:tcPr>
          <w:p w14:paraId="61FA870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-3.08</w:t>
            </w:r>
          </w:p>
        </w:tc>
        <w:tc>
          <w:tcPr>
            <w:tcW w:w="960" w:type="dxa"/>
            <w:noWrap/>
            <w:hideMark/>
          </w:tcPr>
          <w:p w14:paraId="631A1E28"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c>
          <w:tcPr>
            <w:tcW w:w="1012" w:type="dxa"/>
            <w:noWrap/>
            <w:hideMark/>
          </w:tcPr>
          <w:p w14:paraId="7C03DAD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711.2</w:t>
            </w:r>
          </w:p>
        </w:tc>
        <w:tc>
          <w:tcPr>
            <w:tcW w:w="1012" w:type="dxa"/>
            <w:noWrap/>
            <w:hideMark/>
          </w:tcPr>
          <w:p w14:paraId="3AEF630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911.8</w:t>
            </w:r>
          </w:p>
        </w:tc>
        <w:tc>
          <w:tcPr>
            <w:tcW w:w="2740" w:type="dxa"/>
            <w:noWrap/>
            <w:hideMark/>
          </w:tcPr>
          <w:p w14:paraId="0CB7571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643F7010"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A77741"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94</w:t>
            </w:r>
          </w:p>
        </w:tc>
        <w:tc>
          <w:tcPr>
            <w:tcW w:w="987" w:type="dxa"/>
            <w:noWrap/>
            <w:hideMark/>
          </w:tcPr>
          <w:p w14:paraId="6E96E7E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28</w:t>
            </w:r>
          </w:p>
        </w:tc>
        <w:tc>
          <w:tcPr>
            <w:tcW w:w="1434" w:type="dxa"/>
            <w:noWrap/>
            <w:hideMark/>
          </w:tcPr>
          <w:p w14:paraId="2E4A98E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42.6+-10.5</w:t>
            </w:r>
          </w:p>
        </w:tc>
        <w:tc>
          <w:tcPr>
            <w:tcW w:w="960" w:type="dxa"/>
            <w:noWrap/>
            <w:hideMark/>
          </w:tcPr>
          <w:p w14:paraId="7ED89AA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-1.39</w:t>
            </w:r>
          </w:p>
        </w:tc>
        <w:tc>
          <w:tcPr>
            <w:tcW w:w="960" w:type="dxa"/>
            <w:noWrap/>
            <w:hideMark/>
          </w:tcPr>
          <w:p w14:paraId="56B0DB9E"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0.93</w:t>
            </w:r>
          </w:p>
        </w:tc>
        <w:tc>
          <w:tcPr>
            <w:tcW w:w="1012" w:type="dxa"/>
            <w:noWrap/>
            <w:hideMark/>
          </w:tcPr>
          <w:p w14:paraId="59E6210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32.1</w:t>
            </w:r>
          </w:p>
        </w:tc>
        <w:tc>
          <w:tcPr>
            <w:tcW w:w="1012" w:type="dxa"/>
            <w:noWrap/>
            <w:hideMark/>
          </w:tcPr>
          <w:p w14:paraId="6C8DE13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53.1</w:t>
            </w:r>
          </w:p>
        </w:tc>
        <w:tc>
          <w:tcPr>
            <w:tcW w:w="2740" w:type="dxa"/>
            <w:noWrap/>
            <w:hideMark/>
          </w:tcPr>
          <w:p w14:paraId="1A059C07"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r w:rsidR="00EB07FF" w:rsidRPr="00EB07FF" w14:paraId="19A1ECF2" w14:textId="77777777" w:rsidTr="00EB07FF">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BB0681"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204</w:t>
            </w:r>
          </w:p>
        </w:tc>
        <w:tc>
          <w:tcPr>
            <w:tcW w:w="987" w:type="dxa"/>
            <w:noWrap/>
            <w:hideMark/>
          </w:tcPr>
          <w:p w14:paraId="51F563E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1567</w:t>
            </w:r>
          </w:p>
        </w:tc>
        <w:tc>
          <w:tcPr>
            <w:tcW w:w="1434" w:type="dxa"/>
            <w:noWrap/>
            <w:hideMark/>
          </w:tcPr>
          <w:p w14:paraId="4E062AB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2372.0+-451.0</w:t>
            </w:r>
          </w:p>
        </w:tc>
        <w:tc>
          <w:tcPr>
            <w:tcW w:w="960" w:type="dxa"/>
            <w:noWrap/>
            <w:hideMark/>
          </w:tcPr>
          <w:p w14:paraId="5DA1CF9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-1.79</w:t>
            </w:r>
          </w:p>
        </w:tc>
        <w:tc>
          <w:tcPr>
            <w:tcW w:w="960" w:type="dxa"/>
            <w:noWrap/>
            <w:hideMark/>
          </w:tcPr>
          <w:p w14:paraId="23A5287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0.97</w:t>
            </w:r>
          </w:p>
        </w:tc>
        <w:tc>
          <w:tcPr>
            <w:tcW w:w="1012" w:type="dxa"/>
            <w:noWrap/>
            <w:hideMark/>
          </w:tcPr>
          <w:p w14:paraId="120E7D48"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1921</w:t>
            </w:r>
          </w:p>
        </w:tc>
        <w:tc>
          <w:tcPr>
            <w:tcW w:w="1012" w:type="dxa"/>
            <w:noWrap/>
            <w:hideMark/>
          </w:tcPr>
          <w:p w14:paraId="50E8E608"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2823</w:t>
            </w:r>
          </w:p>
        </w:tc>
        <w:tc>
          <w:tcPr>
            <w:tcW w:w="2740" w:type="dxa"/>
            <w:noWrap/>
            <w:hideMark/>
          </w:tcPr>
          <w:p w14:paraId="11CDA79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['ANTI-MOTIF']</w:t>
            </w:r>
          </w:p>
        </w:tc>
      </w:tr>
    </w:tbl>
    <w:p w14:paraId="324489C8" w14:textId="77777777" w:rsidR="00CE1434" w:rsidRDefault="00CE1434" w:rsidP="00CE1434">
      <w:pPr>
        <w:pStyle w:val="Tablefootnote"/>
        <w:spacing w:after="140" w:line="240" w:lineRule="auto"/>
        <w:rPr>
          <w:rFonts w:ascii="Arial" w:hAnsi="Arial" w:cs="Arial"/>
          <w:b/>
          <w:bCs/>
          <w:sz w:val="22"/>
          <w:szCs w:val="22"/>
        </w:rPr>
      </w:pPr>
    </w:p>
    <w:p w14:paraId="5ED7ACB9" w14:textId="0F2B60E8" w:rsidR="00CE1434" w:rsidRPr="00D0413A" w:rsidRDefault="00CE1434" w:rsidP="00CE1434">
      <w:pPr>
        <w:pStyle w:val="Tablefootnote"/>
        <w:spacing w:after="140" w:line="240" w:lineRule="auto"/>
        <w:rPr>
          <w:rFonts w:ascii="Arial" w:hAnsi="Arial" w:cs="Arial"/>
          <w:sz w:val="22"/>
          <w:szCs w:val="22"/>
        </w:rPr>
      </w:pPr>
      <w:r w:rsidRPr="0089057D">
        <w:rPr>
          <w:rFonts w:ascii="Arial" w:hAnsi="Arial" w:cs="Arial"/>
          <w:b/>
          <w:bCs/>
          <w:sz w:val="22"/>
          <w:szCs w:val="22"/>
        </w:rPr>
        <w:t xml:space="preserve">Table </w:t>
      </w:r>
      <w:r>
        <w:rPr>
          <w:rFonts w:ascii="Arial" w:hAnsi="Arial" w:cs="Arial"/>
          <w:b/>
          <w:bCs/>
          <w:sz w:val="22"/>
          <w:szCs w:val="22"/>
        </w:rPr>
        <w:t>6</w:t>
      </w:r>
      <w:r w:rsidRPr="0089057D">
        <w:rPr>
          <w:rFonts w:ascii="Arial" w:hAnsi="Arial" w:cs="Arial"/>
          <w:b/>
          <w:bCs/>
          <w:sz w:val="22"/>
          <w:szCs w:val="22"/>
        </w:rPr>
        <w:t>.</w:t>
      </w:r>
      <w:r w:rsidRPr="0089057D">
        <w:rPr>
          <w:rFonts w:ascii="Arial" w:hAnsi="Arial" w:cs="Arial"/>
          <w:b/>
          <w:bCs/>
          <w:sz w:val="22"/>
          <w:szCs w:val="22"/>
        </w:rPr>
        <w:t> </w:t>
      </w:r>
      <w:r w:rsidR="00D0413A">
        <w:rPr>
          <w:rFonts w:ascii="Arial" w:hAnsi="Arial" w:cs="Arial"/>
          <w:bCs/>
          <w:sz w:val="22"/>
          <w:szCs w:val="22"/>
        </w:rPr>
        <w:t>Various algorithms comparison</w:t>
      </w:r>
    </w:p>
    <w:tbl>
      <w:tblPr>
        <w:tblStyle w:val="PlainTable2"/>
        <w:tblW w:w="0" w:type="auto"/>
        <w:jc w:val="center"/>
        <w:tblLook w:val="06A0" w:firstRow="1" w:lastRow="0" w:firstColumn="1" w:lastColumn="0" w:noHBand="1" w:noVBand="1"/>
      </w:tblPr>
      <w:tblGrid>
        <w:gridCol w:w="3116"/>
        <w:gridCol w:w="3117"/>
        <w:gridCol w:w="3117"/>
      </w:tblGrid>
      <w:tr w:rsidR="00EB07FF" w:rsidRPr="00EB07FF" w14:paraId="2B424C94" w14:textId="77777777" w:rsidTr="00EB07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15B180B" w14:textId="77777777" w:rsidR="00EB07FF" w:rsidRPr="00EB07FF" w:rsidRDefault="00EB07FF" w:rsidP="00EB07FF">
            <w:pPr>
              <w:jc w:val="center"/>
              <w:rPr>
                <w:rFonts w:ascii="Arial" w:hAnsi="Arial" w:cs="Arial"/>
                <w:sz w:val="22"/>
                <w:szCs w:val="22"/>
              </w:rPr>
            </w:pPr>
            <w:r w:rsidRPr="00EB07FF">
              <w:rPr>
                <w:rFonts w:ascii="Arial" w:hAnsi="Arial" w:cs="Arial"/>
                <w:sz w:val="22"/>
                <w:szCs w:val="22"/>
              </w:rPr>
              <w:t>Dataset</w:t>
            </w:r>
          </w:p>
        </w:tc>
        <w:tc>
          <w:tcPr>
            <w:tcW w:w="3117" w:type="dxa"/>
          </w:tcPr>
          <w:p w14:paraId="4EB65AD3"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Algorithm</w:t>
            </w:r>
          </w:p>
        </w:tc>
        <w:tc>
          <w:tcPr>
            <w:tcW w:w="3117" w:type="dxa"/>
          </w:tcPr>
          <w:p w14:paraId="44C7422B" w14:textId="77777777" w:rsidR="00EB07FF" w:rsidRPr="00EB07FF" w:rsidRDefault="00EB07FF" w:rsidP="00EB07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Num of Communities</w:t>
            </w:r>
          </w:p>
        </w:tc>
      </w:tr>
      <w:tr w:rsidR="00EB07FF" w:rsidRPr="00EB07FF" w14:paraId="0AD16A18"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980A541"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open</w:t>
            </w:r>
          </w:p>
        </w:tc>
        <w:tc>
          <w:tcPr>
            <w:tcW w:w="3117" w:type="dxa"/>
          </w:tcPr>
          <w:p w14:paraId="47508023"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Louvain Clustering</w:t>
            </w:r>
          </w:p>
        </w:tc>
        <w:tc>
          <w:tcPr>
            <w:tcW w:w="3117" w:type="dxa"/>
          </w:tcPr>
          <w:p w14:paraId="76508A2A"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w:t>
            </w:r>
          </w:p>
        </w:tc>
      </w:tr>
      <w:tr w:rsidR="00EB07FF" w:rsidRPr="00EB07FF" w14:paraId="0E6BEAD6"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EDFBF83"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open</w:t>
            </w:r>
          </w:p>
        </w:tc>
        <w:tc>
          <w:tcPr>
            <w:tcW w:w="3117" w:type="dxa"/>
          </w:tcPr>
          <w:p w14:paraId="08C2BF3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 xml:space="preserve">Community </w:t>
            </w:r>
            <w:proofErr w:type="spellStart"/>
            <w:r w:rsidRPr="00EB07FF">
              <w:rPr>
                <w:rFonts w:ascii="Arial" w:hAnsi="Arial" w:cs="Arial"/>
                <w:sz w:val="22"/>
                <w:szCs w:val="22"/>
              </w:rPr>
              <w:t>Infomap</w:t>
            </w:r>
            <w:proofErr w:type="spellEnd"/>
          </w:p>
        </w:tc>
        <w:tc>
          <w:tcPr>
            <w:tcW w:w="3117" w:type="dxa"/>
          </w:tcPr>
          <w:p w14:paraId="322D4990"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r>
      <w:tr w:rsidR="00EB07FF" w:rsidRPr="00EB07FF" w14:paraId="15ED2095"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D1CDF32"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open</w:t>
            </w:r>
          </w:p>
        </w:tc>
        <w:tc>
          <w:tcPr>
            <w:tcW w:w="3117" w:type="dxa"/>
          </w:tcPr>
          <w:p w14:paraId="37AB57A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Label propagation</w:t>
            </w:r>
          </w:p>
        </w:tc>
        <w:tc>
          <w:tcPr>
            <w:tcW w:w="3117" w:type="dxa"/>
          </w:tcPr>
          <w:p w14:paraId="434DACDB"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29</w:t>
            </w:r>
          </w:p>
        </w:tc>
      </w:tr>
      <w:tr w:rsidR="00EB07FF" w:rsidRPr="00EB07FF" w14:paraId="465EF465"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507B17F"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open</w:t>
            </w:r>
          </w:p>
        </w:tc>
        <w:tc>
          <w:tcPr>
            <w:tcW w:w="3117" w:type="dxa"/>
          </w:tcPr>
          <w:p w14:paraId="533125E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Leading Eigen vector</w:t>
            </w:r>
          </w:p>
        </w:tc>
        <w:tc>
          <w:tcPr>
            <w:tcW w:w="3117" w:type="dxa"/>
          </w:tcPr>
          <w:p w14:paraId="1F882E2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w:t>
            </w:r>
          </w:p>
        </w:tc>
      </w:tr>
      <w:tr w:rsidR="00EB07FF" w:rsidRPr="00EB07FF" w14:paraId="34DEEC0C"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3D28DF3"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open</w:t>
            </w:r>
          </w:p>
        </w:tc>
        <w:tc>
          <w:tcPr>
            <w:tcW w:w="3117" w:type="dxa"/>
          </w:tcPr>
          <w:p w14:paraId="7F9C732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Spinglass</w:t>
            </w:r>
          </w:p>
        </w:tc>
        <w:tc>
          <w:tcPr>
            <w:tcW w:w="3117" w:type="dxa"/>
          </w:tcPr>
          <w:p w14:paraId="2FFA6AC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w:t>
            </w:r>
          </w:p>
        </w:tc>
      </w:tr>
      <w:tr w:rsidR="00EB07FF" w:rsidRPr="00EB07FF" w14:paraId="4532A300"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7125216"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open</w:t>
            </w:r>
          </w:p>
        </w:tc>
        <w:tc>
          <w:tcPr>
            <w:tcW w:w="3117" w:type="dxa"/>
          </w:tcPr>
          <w:p w14:paraId="44E40C0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Community Multilevel</w:t>
            </w:r>
          </w:p>
        </w:tc>
        <w:tc>
          <w:tcPr>
            <w:tcW w:w="3117" w:type="dxa"/>
          </w:tcPr>
          <w:p w14:paraId="7BAD5F6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w:t>
            </w:r>
          </w:p>
        </w:tc>
      </w:tr>
      <w:tr w:rsidR="00EB07FF" w:rsidRPr="00EB07FF" w14:paraId="38620E53"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2A41F13"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closed</w:t>
            </w:r>
          </w:p>
        </w:tc>
        <w:tc>
          <w:tcPr>
            <w:tcW w:w="3117" w:type="dxa"/>
          </w:tcPr>
          <w:p w14:paraId="2D49013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Louvain Clustering</w:t>
            </w:r>
          </w:p>
        </w:tc>
        <w:tc>
          <w:tcPr>
            <w:tcW w:w="3117" w:type="dxa"/>
          </w:tcPr>
          <w:p w14:paraId="64C017E8"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w:t>
            </w:r>
          </w:p>
        </w:tc>
      </w:tr>
      <w:tr w:rsidR="00EB07FF" w:rsidRPr="00EB07FF" w14:paraId="02BA3F70"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4CC6756"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closed</w:t>
            </w:r>
          </w:p>
        </w:tc>
        <w:tc>
          <w:tcPr>
            <w:tcW w:w="3117" w:type="dxa"/>
          </w:tcPr>
          <w:p w14:paraId="50A51845"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 xml:space="preserve">Community </w:t>
            </w:r>
            <w:proofErr w:type="spellStart"/>
            <w:r w:rsidRPr="00EB07FF">
              <w:rPr>
                <w:rFonts w:ascii="Arial" w:hAnsi="Arial" w:cs="Arial"/>
                <w:sz w:val="22"/>
                <w:szCs w:val="22"/>
              </w:rPr>
              <w:t>Infomap</w:t>
            </w:r>
            <w:proofErr w:type="spellEnd"/>
          </w:p>
        </w:tc>
        <w:tc>
          <w:tcPr>
            <w:tcW w:w="3117" w:type="dxa"/>
          </w:tcPr>
          <w:p w14:paraId="68A0FA96"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1</w:t>
            </w:r>
          </w:p>
        </w:tc>
      </w:tr>
      <w:tr w:rsidR="00EB07FF" w:rsidRPr="00EB07FF" w14:paraId="5CC61A27"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E20513A"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closed</w:t>
            </w:r>
          </w:p>
        </w:tc>
        <w:tc>
          <w:tcPr>
            <w:tcW w:w="3117" w:type="dxa"/>
          </w:tcPr>
          <w:p w14:paraId="78D8F7FC"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Label propagation</w:t>
            </w:r>
          </w:p>
        </w:tc>
        <w:tc>
          <w:tcPr>
            <w:tcW w:w="3117" w:type="dxa"/>
          </w:tcPr>
          <w:p w14:paraId="36AE6E31"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24</w:t>
            </w:r>
          </w:p>
        </w:tc>
      </w:tr>
      <w:tr w:rsidR="00EB07FF" w:rsidRPr="00EB07FF" w14:paraId="1576392C"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6E62788"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closed</w:t>
            </w:r>
          </w:p>
        </w:tc>
        <w:tc>
          <w:tcPr>
            <w:tcW w:w="3117" w:type="dxa"/>
          </w:tcPr>
          <w:p w14:paraId="36874C52"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Leading Eigen vector</w:t>
            </w:r>
          </w:p>
        </w:tc>
        <w:tc>
          <w:tcPr>
            <w:tcW w:w="3117" w:type="dxa"/>
          </w:tcPr>
          <w:p w14:paraId="7F87BD4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w:t>
            </w:r>
          </w:p>
        </w:tc>
      </w:tr>
      <w:tr w:rsidR="00EB07FF" w:rsidRPr="00EB07FF" w14:paraId="7E208EF9"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37C0CBF"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closed</w:t>
            </w:r>
          </w:p>
        </w:tc>
        <w:tc>
          <w:tcPr>
            <w:tcW w:w="3117" w:type="dxa"/>
          </w:tcPr>
          <w:p w14:paraId="7901EB54"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Spinglass</w:t>
            </w:r>
          </w:p>
        </w:tc>
        <w:tc>
          <w:tcPr>
            <w:tcW w:w="3117" w:type="dxa"/>
          </w:tcPr>
          <w:p w14:paraId="59ADDDBD"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3</w:t>
            </w:r>
          </w:p>
        </w:tc>
      </w:tr>
      <w:tr w:rsidR="00EB07FF" w:rsidRPr="00EB07FF" w14:paraId="42459996" w14:textId="77777777" w:rsidTr="00EB07FF">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219D534" w14:textId="77777777" w:rsidR="00EB07FF" w:rsidRPr="00EB07FF" w:rsidRDefault="00EB07FF" w:rsidP="00EB07FF">
            <w:pPr>
              <w:jc w:val="center"/>
              <w:rPr>
                <w:rFonts w:ascii="Arial" w:hAnsi="Arial" w:cs="Arial"/>
                <w:b w:val="0"/>
                <w:sz w:val="22"/>
                <w:szCs w:val="22"/>
              </w:rPr>
            </w:pPr>
            <w:r w:rsidRPr="00EB07FF">
              <w:rPr>
                <w:rFonts w:ascii="Arial" w:hAnsi="Arial" w:cs="Arial"/>
                <w:b w:val="0"/>
                <w:sz w:val="22"/>
                <w:szCs w:val="22"/>
              </w:rPr>
              <w:t>Eyes – closed</w:t>
            </w:r>
          </w:p>
        </w:tc>
        <w:tc>
          <w:tcPr>
            <w:tcW w:w="3117" w:type="dxa"/>
          </w:tcPr>
          <w:p w14:paraId="7414F159"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Community Multilevel</w:t>
            </w:r>
          </w:p>
        </w:tc>
        <w:tc>
          <w:tcPr>
            <w:tcW w:w="3117" w:type="dxa"/>
          </w:tcPr>
          <w:p w14:paraId="627BCBC8" w14:textId="77777777" w:rsidR="00EB07FF" w:rsidRPr="00EB07FF" w:rsidRDefault="00EB07FF" w:rsidP="00EB07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07FF">
              <w:rPr>
                <w:rFonts w:ascii="Arial" w:hAnsi="Arial" w:cs="Arial"/>
                <w:sz w:val="22"/>
                <w:szCs w:val="22"/>
              </w:rPr>
              <w:t>4</w:t>
            </w:r>
          </w:p>
        </w:tc>
      </w:tr>
    </w:tbl>
    <w:p w14:paraId="4C7B0B0D" w14:textId="77777777" w:rsidR="002B7EC7" w:rsidRDefault="002B7EC7" w:rsidP="002B7EC7">
      <w:pPr>
        <w:pStyle w:val="para-first"/>
        <w:spacing w:line="240" w:lineRule="auto"/>
        <w:rPr>
          <w:rStyle w:val="mn"/>
          <w:b/>
          <w:color w:val="242729"/>
          <w:sz w:val="22"/>
          <w:szCs w:val="22"/>
          <w:bdr w:val="none" w:sz="0" w:space="0" w:color="auto" w:frame="1"/>
          <w:shd w:val="clear" w:color="auto" w:fill="FFFFFF"/>
        </w:rPr>
      </w:pPr>
    </w:p>
    <w:p w14:paraId="58DB585D" w14:textId="6008FF09" w:rsidR="002B7EC7" w:rsidRPr="002B7EC7" w:rsidRDefault="002B7EC7" w:rsidP="002B7EC7">
      <w:pPr>
        <w:pStyle w:val="para-first"/>
        <w:spacing w:line="240" w:lineRule="auto"/>
        <w:rPr>
          <w:rStyle w:val="mn"/>
          <w:b/>
          <w:color w:val="242729"/>
          <w:sz w:val="22"/>
          <w:szCs w:val="22"/>
          <w:bdr w:val="none" w:sz="0" w:space="0" w:color="auto" w:frame="1"/>
          <w:shd w:val="clear" w:color="auto" w:fill="FFFFFF"/>
        </w:rPr>
      </w:pPr>
      <w:r>
        <w:rPr>
          <w:rStyle w:val="mn"/>
          <w:b/>
          <w:color w:val="242729"/>
          <w:sz w:val="22"/>
          <w:szCs w:val="22"/>
          <w:bdr w:val="none" w:sz="0" w:space="0" w:color="auto" w:frame="1"/>
          <w:shd w:val="clear" w:color="auto" w:fill="FFFFFF"/>
        </w:rPr>
        <w:t>FIGURES:</w:t>
      </w:r>
    </w:p>
    <w:p w14:paraId="43B99DF8" w14:textId="6AD0A256" w:rsidR="000D64D6" w:rsidRDefault="002B7EC7" w:rsidP="002F31B9">
      <w:pPr>
        <w:pStyle w:val="RefHead"/>
        <w:spacing w:line="240" w:lineRule="auto"/>
        <w:jc w:val="center"/>
        <w:rPr>
          <w:rFonts w:ascii="Arial" w:hAnsi="Arial" w:cs="Arial"/>
          <w:b w:val="0"/>
          <w:sz w:val="22"/>
          <w:szCs w:val="22"/>
        </w:rPr>
      </w:pPr>
      <w:r>
        <w:rPr>
          <w:noProof/>
        </w:rPr>
        <w:drawing>
          <wp:inline distT="0" distB="0" distL="0" distR="0" wp14:anchorId="3D029CE0" wp14:editId="28490B3A">
            <wp:extent cx="2635212"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89" cy="1661755"/>
                    </a:xfrm>
                    <a:prstGeom prst="rect">
                      <a:avLst/>
                    </a:prstGeom>
                  </pic:spPr>
                </pic:pic>
              </a:graphicData>
            </a:graphic>
          </wp:inline>
        </w:drawing>
      </w:r>
      <w:r>
        <w:rPr>
          <w:noProof/>
        </w:rPr>
        <w:drawing>
          <wp:inline distT="0" distB="0" distL="0" distR="0" wp14:anchorId="4D34FA4B" wp14:editId="0472E69E">
            <wp:extent cx="2543818" cy="15906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531" cy="1600501"/>
                    </a:xfrm>
                    <a:prstGeom prst="rect">
                      <a:avLst/>
                    </a:prstGeom>
                  </pic:spPr>
                </pic:pic>
              </a:graphicData>
            </a:graphic>
          </wp:inline>
        </w:drawing>
      </w:r>
    </w:p>
    <w:p w14:paraId="60F0B07B" w14:textId="04DC12C5" w:rsidR="002B7EC7" w:rsidRPr="002B7EC7" w:rsidRDefault="002B7EC7" w:rsidP="002B7EC7">
      <w:pPr>
        <w:pStyle w:val="RefHead"/>
        <w:spacing w:line="240" w:lineRule="auto"/>
        <w:jc w:val="center"/>
        <w:rPr>
          <w:rFonts w:ascii="Arial" w:hAnsi="Arial" w:cs="Arial"/>
          <w:b w:val="0"/>
          <w:i/>
        </w:rPr>
      </w:pPr>
      <w:r w:rsidRPr="002B7EC7">
        <w:rPr>
          <w:rFonts w:ascii="Arial" w:hAnsi="Arial" w:cs="Arial"/>
          <w:b w:val="0"/>
          <w:i/>
        </w:rPr>
        <w:t>Figure 1. Best Fit for eyes-open (left) and eyes-closed (right)</w:t>
      </w:r>
    </w:p>
    <w:p w14:paraId="3FA44A52" w14:textId="39C87D96" w:rsidR="000D64D6" w:rsidRDefault="002B7EC7" w:rsidP="0089057D">
      <w:pPr>
        <w:pStyle w:val="RefHead"/>
        <w:spacing w:line="240" w:lineRule="auto"/>
        <w:rPr>
          <w:rFonts w:ascii="Arial" w:hAnsi="Arial" w:cs="Arial"/>
        </w:rPr>
      </w:pPr>
      <w:r>
        <w:rPr>
          <w:noProof/>
        </w:rPr>
        <w:lastRenderedPageBreak/>
        <w:drawing>
          <wp:inline distT="0" distB="0" distL="0" distR="0" wp14:anchorId="32417EA6" wp14:editId="10B6C74B">
            <wp:extent cx="2961481"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6947" cy="1748457"/>
                    </a:xfrm>
                    <a:prstGeom prst="rect">
                      <a:avLst/>
                    </a:prstGeom>
                  </pic:spPr>
                </pic:pic>
              </a:graphicData>
            </a:graphic>
          </wp:inline>
        </w:drawing>
      </w:r>
      <w:r>
        <w:rPr>
          <w:noProof/>
        </w:rPr>
        <w:drawing>
          <wp:inline distT="0" distB="0" distL="0" distR="0" wp14:anchorId="56CE4EC6" wp14:editId="164D97E2">
            <wp:extent cx="2990850" cy="1716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1254" cy="1739676"/>
                    </a:xfrm>
                    <a:prstGeom prst="rect">
                      <a:avLst/>
                    </a:prstGeom>
                  </pic:spPr>
                </pic:pic>
              </a:graphicData>
            </a:graphic>
          </wp:inline>
        </w:drawing>
      </w:r>
    </w:p>
    <w:p w14:paraId="7C348C59" w14:textId="5AAC1B34" w:rsidR="00495F95" w:rsidRDefault="002B7EC7" w:rsidP="00495F95">
      <w:pPr>
        <w:pStyle w:val="RefHead"/>
        <w:spacing w:line="240" w:lineRule="auto"/>
        <w:jc w:val="center"/>
        <w:rPr>
          <w:rFonts w:ascii="Arial" w:hAnsi="Arial" w:cs="Arial"/>
          <w:b w:val="0"/>
          <w:i/>
        </w:rPr>
      </w:pPr>
      <w:r>
        <w:rPr>
          <w:rFonts w:ascii="Arial" w:hAnsi="Arial" w:cs="Arial"/>
          <w:b w:val="0"/>
          <w:i/>
        </w:rPr>
        <w:t>Figure 2. Binary adjacency matrices for eyes-open (left) and eyes-closed (right)</w:t>
      </w:r>
    </w:p>
    <w:p w14:paraId="4598F09B" w14:textId="77777777" w:rsidR="002B7EC7" w:rsidRDefault="002B7EC7" w:rsidP="00495F95">
      <w:pPr>
        <w:pStyle w:val="RefHead"/>
        <w:spacing w:line="240" w:lineRule="auto"/>
        <w:jc w:val="center"/>
        <w:rPr>
          <w:rFonts w:ascii="Arial" w:hAnsi="Arial" w:cs="Arial"/>
          <w:b w:val="0"/>
          <w:i/>
        </w:rPr>
      </w:pPr>
      <w:r>
        <w:rPr>
          <w:noProof/>
        </w:rPr>
        <w:drawing>
          <wp:inline distT="0" distB="0" distL="0" distR="0" wp14:anchorId="6968D49F" wp14:editId="73550842">
            <wp:extent cx="2495550" cy="136695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3070" cy="1371073"/>
                    </a:xfrm>
                    <a:prstGeom prst="rect">
                      <a:avLst/>
                    </a:prstGeom>
                  </pic:spPr>
                </pic:pic>
              </a:graphicData>
            </a:graphic>
          </wp:inline>
        </w:drawing>
      </w:r>
      <w:r>
        <w:rPr>
          <w:noProof/>
        </w:rPr>
        <w:drawing>
          <wp:inline distT="0" distB="0" distL="0" distR="0" wp14:anchorId="76292178" wp14:editId="191580BC">
            <wp:extent cx="2550800" cy="1371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2305" cy="1388541"/>
                    </a:xfrm>
                    <a:prstGeom prst="rect">
                      <a:avLst/>
                    </a:prstGeom>
                  </pic:spPr>
                </pic:pic>
              </a:graphicData>
            </a:graphic>
          </wp:inline>
        </w:drawing>
      </w:r>
    </w:p>
    <w:p w14:paraId="530BEBB3" w14:textId="41BDD096" w:rsidR="002B7EC7" w:rsidRDefault="002B7EC7" w:rsidP="00495F95">
      <w:pPr>
        <w:pStyle w:val="RefHead"/>
        <w:spacing w:line="240" w:lineRule="auto"/>
        <w:jc w:val="center"/>
        <w:rPr>
          <w:rFonts w:ascii="Arial" w:hAnsi="Arial" w:cs="Arial"/>
          <w:b w:val="0"/>
          <w:i/>
        </w:rPr>
      </w:pPr>
      <w:r>
        <w:rPr>
          <w:noProof/>
        </w:rPr>
        <w:drawing>
          <wp:inline distT="0" distB="0" distL="0" distR="0" wp14:anchorId="14CEF70D" wp14:editId="00BD2FAF">
            <wp:extent cx="2625757" cy="1438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4266" cy="1448414"/>
                    </a:xfrm>
                    <a:prstGeom prst="rect">
                      <a:avLst/>
                    </a:prstGeom>
                  </pic:spPr>
                </pic:pic>
              </a:graphicData>
            </a:graphic>
          </wp:inline>
        </w:drawing>
      </w:r>
      <w:r>
        <w:rPr>
          <w:noProof/>
        </w:rPr>
        <w:drawing>
          <wp:inline distT="0" distB="0" distL="0" distR="0" wp14:anchorId="69809357" wp14:editId="771D1969">
            <wp:extent cx="2674797" cy="143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3914" cy="1448555"/>
                    </a:xfrm>
                    <a:prstGeom prst="rect">
                      <a:avLst/>
                    </a:prstGeom>
                  </pic:spPr>
                </pic:pic>
              </a:graphicData>
            </a:graphic>
          </wp:inline>
        </w:drawing>
      </w:r>
    </w:p>
    <w:p w14:paraId="29F7E588" w14:textId="179C6FC3" w:rsidR="002B7EC7" w:rsidRDefault="002B7EC7" w:rsidP="00495F95">
      <w:pPr>
        <w:pStyle w:val="RefHead"/>
        <w:spacing w:line="240" w:lineRule="auto"/>
        <w:jc w:val="center"/>
        <w:rPr>
          <w:rFonts w:ascii="Arial" w:hAnsi="Arial" w:cs="Arial"/>
          <w:b w:val="0"/>
          <w:i/>
        </w:rPr>
      </w:pPr>
      <w:r>
        <w:rPr>
          <w:noProof/>
        </w:rPr>
        <w:drawing>
          <wp:inline distT="0" distB="0" distL="0" distR="0" wp14:anchorId="15DF11CA" wp14:editId="18104DF9">
            <wp:extent cx="2757887" cy="14859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3150" cy="1499511"/>
                    </a:xfrm>
                    <a:prstGeom prst="rect">
                      <a:avLst/>
                    </a:prstGeom>
                  </pic:spPr>
                </pic:pic>
              </a:graphicData>
            </a:graphic>
          </wp:inline>
        </w:drawing>
      </w:r>
      <w:r>
        <w:rPr>
          <w:noProof/>
        </w:rPr>
        <w:drawing>
          <wp:inline distT="0" distB="0" distL="0" distR="0" wp14:anchorId="48DAE4B5" wp14:editId="5275052C">
            <wp:extent cx="2800350" cy="148454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6885" cy="1503912"/>
                    </a:xfrm>
                    <a:prstGeom prst="rect">
                      <a:avLst/>
                    </a:prstGeom>
                  </pic:spPr>
                </pic:pic>
              </a:graphicData>
            </a:graphic>
          </wp:inline>
        </w:drawing>
      </w:r>
    </w:p>
    <w:p w14:paraId="67784575" w14:textId="43B8C48A" w:rsidR="00495F95" w:rsidRDefault="00495F95" w:rsidP="00495F95">
      <w:pPr>
        <w:pStyle w:val="RefHead"/>
        <w:spacing w:line="240" w:lineRule="auto"/>
        <w:jc w:val="center"/>
        <w:rPr>
          <w:rFonts w:ascii="Arial" w:hAnsi="Arial" w:cs="Arial"/>
          <w:b w:val="0"/>
          <w:i/>
        </w:rPr>
      </w:pPr>
      <w:r>
        <w:rPr>
          <w:rFonts w:ascii="Arial" w:hAnsi="Arial" w:cs="Arial"/>
          <w:b w:val="0"/>
          <w:i/>
        </w:rPr>
        <w:t>Figure 3a. Binary Adjacency matrices for various densities: 1%, 5%, 10%</w:t>
      </w:r>
    </w:p>
    <w:p w14:paraId="58DDCBA3" w14:textId="67847226" w:rsidR="00495F95" w:rsidRDefault="00495F95" w:rsidP="00495F95">
      <w:pPr>
        <w:pStyle w:val="RefHead"/>
        <w:spacing w:line="240" w:lineRule="auto"/>
        <w:jc w:val="center"/>
        <w:rPr>
          <w:rFonts w:ascii="Arial" w:hAnsi="Arial" w:cs="Arial"/>
          <w:b w:val="0"/>
          <w:i/>
        </w:rPr>
      </w:pPr>
      <w:r>
        <w:rPr>
          <w:noProof/>
        </w:rPr>
        <w:lastRenderedPageBreak/>
        <w:drawing>
          <wp:inline distT="0" distB="0" distL="0" distR="0" wp14:anchorId="50ADA8AA" wp14:editId="711ABDFD">
            <wp:extent cx="2687172"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6599" cy="1458267"/>
                    </a:xfrm>
                    <a:prstGeom prst="rect">
                      <a:avLst/>
                    </a:prstGeom>
                  </pic:spPr>
                </pic:pic>
              </a:graphicData>
            </a:graphic>
          </wp:inline>
        </w:drawing>
      </w:r>
      <w:r>
        <w:rPr>
          <w:noProof/>
        </w:rPr>
        <w:drawing>
          <wp:inline distT="0" distB="0" distL="0" distR="0" wp14:anchorId="66BBA276" wp14:editId="0F9879C7">
            <wp:extent cx="2714625" cy="143909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4637" cy="1455009"/>
                    </a:xfrm>
                    <a:prstGeom prst="rect">
                      <a:avLst/>
                    </a:prstGeom>
                  </pic:spPr>
                </pic:pic>
              </a:graphicData>
            </a:graphic>
          </wp:inline>
        </w:drawing>
      </w:r>
    </w:p>
    <w:p w14:paraId="5F1C181C" w14:textId="7EF28DF6" w:rsidR="00495F95" w:rsidRDefault="00495F95" w:rsidP="00495F95">
      <w:pPr>
        <w:pStyle w:val="RefHead"/>
        <w:spacing w:line="240" w:lineRule="auto"/>
        <w:jc w:val="center"/>
        <w:rPr>
          <w:rFonts w:ascii="Arial" w:hAnsi="Arial" w:cs="Arial"/>
          <w:b w:val="0"/>
          <w:i/>
        </w:rPr>
      </w:pPr>
      <w:r>
        <w:rPr>
          <w:noProof/>
        </w:rPr>
        <w:drawing>
          <wp:inline distT="0" distB="0" distL="0" distR="0" wp14:anchorId="35080914" wp14:editId="2F4DBC68">
            <wp:extent cx="2793244" cy="15049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8980" cy="1513428"/>
                    </a:xfrm>
                    <a:prstGeom prst="rect">
                      <a:avLst/>
                    </a:prstGeom>
                  </pic:spPr>
                </pic:pic>
              </a:graphicData>
            </a:graphic>
          </wp:inline>
        </w:drawing>
      </w:r>
      <w:r>
        <w:rPr>
          <w:noProof/>
        </w:rPr>
        <w:drawing>
          <wp:inline distT="0" distB="0" distL="0" distR="0" wp14:anchorId="173908DF" wp14:editId="2DDFD4C6">
            <wp:extent cx="2838450" cy="150474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0098" cy="1516218"/>
                    </a:xfrm>
                    <a:prstGeom prst="rect">
                      <a:avLst/>
                    </a:prstGeom>
                  </pic:spPr>
                </pic:pic>
              </a:graphicData>
            </a:graphic>
          </wp:inline>
        </w:drawing>
      </w:r>
    </w:p>
    <w:p w14:paraId="3A3D14FF" w14:textId="5A929C7B" w:rsidR="00495F95" w:rsidRDefault="00495F95" w:rsidP="00495F95">
      <w:pPr>
        <w:pStyle w:val="RefHead"/>
        <w:spacing w:line="240" w:lineRule="auto"/>
        <w:jc w:val="center"/>
        <w:rPr>
          <w:rFonts w:ascii="Arial" w:hAnsi="Arial" w:cs="Arial"/>
          <w:b w:val="0"/>
          <w:i/>
        </w:rPr>
      </w:pPr>
      <w:r>
        <w:rPr>
          <w:noProof/>
        </w:rPr>
        <w:drawing>
          <wp:inline distT="0" distB="0" distL="0" distR="0" wp14:anchorId="0AD10F95" wp14:editId="45110EBB">
            <wp:extent cx="2875935" cy="15525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8278" cy="1564637"/>
                    </a:xfrm>
                    <a:prstGeom prst="rect">
                      <a:avLst/>
                    </a:prstGeom>
                  </pic:spPr>
                </pic:pic>
              </a:graphicData>
            </a:graphic>
          </wp:inline>
        </w:drawing>
      </w:r>
      <w:r>
        <w:rPr>
          <w:noProof/>
        </w:rPr>
        <w:drawing>
          <wp:inline distT="0" distB="0" distL="0" distR="0" wp14:anchorId="7614B1A6" wp14:editId="06107922">
            <wp:extent cx="2928680" cy="15525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9516" cy="1568922"/>
                    </a:xfrm>
                    <a:prstGeom prst="rect">
                      <a:avLst/>
                    </a:prstGeom>
                  </pic:spPr>
                </pic:pic>
              </a:graphicData>
            </a:graphic>
          </wp:inline>
        </w:drawing>
      </w:r>
    </w:p>
    <w:p w14:paraId="17D34CC1" w14:textId="2F2078CD" w:rsidR="00495F95" w:rsidRDefault="00495F95" w:rsidP="00495F95">
      <w:pPr>
        <w:pStyle w:val="RefHead"/>
        <w:spacing w:line="240" w:lineRule="auto"/>
        <w:jc w:val="center"/>
        <w:rPr>
          <w:rFonts w:ascii="Arial" w:hAnsi="Arial" w:cs="Arial"/>
          <w:b w:val="0"/>
          <w:i/>
        </w:rPr>
      </w:pPr>
      <w:r>
        <w:rPr>
          <w:rFonts w:ascii="Arial" w:hAnsi="Arial" w:cs="Arial"/>
          <w:b w:val="0"/>
          <w:i/>
        </w:rPr>
        <w:t>Figure 3b. Binary Adjacency matrices for various densities: 20%, 30%, 50%</w:t>
      </w:r>
    </w:p>
    <w:p w14:paraId="458A054E" w14:textId="75CF0D46" w:rsidR="00495F95" w:rsidRDefault="00332733" w:rsidP="00332733">
      <w:pPr>
        <w:pStyle w:val="RefHead"/>
        <w:spacing w:line="240" w:lineRule="auto"/>
        <w:jc w:val="center"/>
        <w:rPr>
          <w:rFonts w:ascii="Arial" w:hAnsi="Arial" w:cs="Arial"/>
          <w:b w:val="0"/>
          <w:i/>
        </w:rPr>
      </w:pPr>
      <w:r>
        <w:rPr>
          <w:noProof/>
        </w:rPr>
        <w:drawing>
          <wp:inline distT="0" distB="0" distL="0" distR="0" wp14:anchorId="4286663A" wp14:editId="701FA9E3">
            <wp:extent cx="3057849" cy="20859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1501" cy="2095288"/>
                    </a:xfrm>
                    <a:prstGeom prst="rect">
                      <a:avLst/>
                    </a:prstGeom>
                  </pic:spPr>
                </pic:pic>
              </a:graphicData>
            </a:graphic>
          </wp:inline>
        </w:drawing>
      </w:r>
      <w:r>
        <w:rPr>
          <w:noProof/>
        </w:rPr>
        <w:drawing>
          <wp:inline distT="0" distB="0" distL="0" distR="0" wp14:anchorId="66C07B65" wp14:editId="30336C2D">
            <wp:extent cx="3043886" cy="20764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1125" cy="2095032"/>
                    </a:xfrm>
                    <a:prstGeom prst="rect">
                      <a:avLst/>
                    </a:prstGeom>
                  </pic:spPr>
                </pic:pic>
              </a:graphicData>
            </a:graphic>
          </wp:inline>
        </w:drawing>
      </w:r>
    </w:p>
    <w:p w14:paraId="233D2CAB" w14:textId="3CEC03A2" w:rsidR="00332733" w:rsidRDefault="00332733" w:rsidP="00332733">
      <w:pPr>
        <w:pStyle w:val="RefHead"/>
        <w:spacing w:line="240" w:lineRule="auto"/>
        <w:jc w:val="center"/>
        <w:rPr>
          <w:rFonts w:ascii="Arial" w:hAnsi="Arial" w:cs="Arial"/>
          <w:b w:val="0"/>
          <w:i/>
        </w:rPr>
      </w:pPr>
      <w:r>
        <w:rPr>
          <w:rFonts w:ascii="Arial" w:hAnsi="Arial" w:cs="Arial"/>
          <w:b w:val="0"/>
          <w:i/>
        </w:rPr>
        <w:t>Figure 4. Topological Network representation for eyes – open (left) and eyes – closed (right)</w:t>
      </w:r>
    </w:p>
    <w:p w14:paraId="3BC453C9" w14:textId="5247CBD2" w:rsidR="00332733" w:rsidRDefault="001C1AA2" w:rsidP="001C1AA2">
      <w:pPr>
        <w:pStyle w:val="RefHead"/>
        <w:spacing w:line="240" w:lineRule="auto"/>
        <w:jc w:val="center"/>
        <w:rPr>
          <w:rFonts w:ascii="Arial" w:hAnsi="Arial" w:cs="Arial"/>
          <w:b w:val="0"/>
          <w:i/>
        </w:rPr>
      </w:pPr>
      <w:r>
        <w:rPr>
          <w:noProof/>
        </w:rPr>
        <w:lastRenderedPageBreak/>
        <w:drawing>
          <wp:inline distT="0" distB="0" distL="0" distR="0" wp14:anchorId="7A9A80CE" wp14:editId="144C5D3E">
            <wp:extent cx="5017643" cy="3531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7643" cy="3531405"/>
                    </a:xfrm>
                    <a:prstGeom prst="rect">
                      <a:avLst/>
                    </a:prstGeom>
                  </pic:spPr>
                </pic:pic>
              </a:graphicData>
            </a:graphic>
          </wp:inline>
        </w:drawing>
      </w:r>
    </w:p>
    <w:p w14:paraId="27630B49" w14:textId="1B95A6BC" w:rsidR="001C1AA2" w:rsidRDefault="001C1AA2" w:rsidP="001C1AA2">
      <w:pPr>
        <w:pStyle w:val="RefHead"/>
        <w:spacing w:line="240" w:lineRule="auto"/>
        <w:jc w:val="center"/>
        <w:rPr>
          <w:rFonts w:ascii="Arial" w:hAnsi="Arial" w:cs="Arial"/>
          <w:b w:val="0"/>
          <w:i/>
        </w:rPr>
      </w:pPr>
      <w:r>
        <w:rPr>
          <w:rFonts w:ascii="Arial" w:hAnsi="Arial" w:cs="Arial"/>
          <w:b w:val="0"/>
          <w:i/>
        </w:rPr>
        <w:t>Figure 5. Clustering Coefficient vs Density</w:t>
      </w:r>
    </w:p>
    <w:p w14:paraId="572A485F" w14:textId="3A27703B" w:rsidR="001C1AA2" w:rsidRDefault="001C1AA2" w:rsidP="001C1AA2">
      <w:pPr>
        <w:pStyle w:val="RefHead"/>
        <w:spacing w:line="240" w:lineRule="auto"/>
        <w:jc w:val="center"/>
        <w:rPr>
          <w:rFonts w:ascii="Arial" w:hAnsi="Arial" w:cs="Arial"/>
          <w:b w:val="0"/>
          <w:i/>
        </w:rPr>
      </w:pPr>
      <w:r>
        <w:rPr>
          <w:noProof/>
        </w:rPr>
        <w:drawing>
          <wp:inline distT="0" distB="0" distL="0" distR="0" wp14:anchorId="31C6D76A" wp14:editId="3442D45A">
            <wp:extent cx="4941426" cy="3531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1426" cy="3531405"/>
                    </a:xfrm>
                    <a:prstGeom prst="rect">
                      <a:avLst/>
                    </a:prstGeom>
                  </pic:spPr>
                </pic:pic>
              </a:graphicData>
            </a:graphic>
          </wp:inline>
        </w:drawing>
      </w:r>
    </w:p>
    <w:p w14:paraId="16095D9B" w14:textId="66B602CE" w:rsidR="001C1AA2" w:rsidRDefault="001C1AA2" w:rsidP="001C1AA2">
      <w:pPr>
        <w:pStyle w:val="RefHead"/>
        <w:spacing w:line="240" w:lineRule="auto"/>
        <w:jc w:val="center"/>
        <w:rPr>
          <w:rFonts w:ascii="Arial" w:hAnsi="Arial" w:cs="Arial"/>
          <w:b w:val="0"/>
          <w:i/>
        </w:rPr>
      </w:pPr>
      <w:r>
        <w:rPr>
          <w:rFonts w:ascii="Arial" w:hAnsi="Arial" w:cs="Arial"/>
          <w:b w:val="0"/>
          <w:i/>
        </w:rPr>
        <w:t>Figure 6. Path Length vs Density</w:t>
      </w:r>
    </w:p>
    <w:p w14:paraId="6F967A8A" w14:textId="5E09C802" w:rsidR="001C1AA2" w:rsidRDefault="001C1AA2" w:rsidP="001C1AA2">
      <w:pPr>
        <w:pStyle w:val="RefHead"/>
        <w:spacing w:line="240" w:lineRule="auto"/>
        <w:rPr>
          <w:noProof/>
        </w:rPr>
      </w:pPr>
    </w:p>
    <w:p w14:paraId="384AD10A" w14:textId="211E785E" w:rsidR="001C1AA2" w:rsidRDefault="001C1AA2" w:rsidP="001C1AA2">
      <w:pPr>
        <w:pStyle w:val="RefHead"/>
        <w:spacing w:line="240" w:lineRule="auto"/>
        <w:jc w:val="center"/>
        <w:rPr>
          <w:rFonts w:ascii="Arial" w:hAnsi="Arial" w:cs="Arial"/>
          <w:b w:val="0"/>
          <w:i/>
        </w:rPr>
      </w:pPr>
      <w:r>
        <w:rPr>
          <w:noProof/>
        </w:rPr>
        <w:lastRenderedPageBreak/>
        <w:drawing>
          <wp:inline distT="0" distB="0" distL="0" distR="0" wp14:anchorId="7D675C2E" wp14:editId="014851F7">
            <wp:extent cx="5943600" cy="3094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94990"/>
                    </a:xfrm>
                    <a:prstGeom prst="rect">
                      <a:avLst/>
                    </a:prstGeom>
                  </pic:spPr>
                </pic:pic>
              </a:graphicData>
            </a:graphic>
          </wp:inline>
        </w:drawing>
      </w:r>
    </w:p>
    <w:p w14:paraId="28FC6752" w14:textId="23EC185B" w:rsidR="001C1AA2" w:rsidRDefault="001C1AA2" w:rsidP="001C1AA2">
      <w:pPr>
        <w:pStyle w:val="RefHead"/>
        <w:spacing w:line="240" w:lineRule="auto"/>
        <w:jc w:val="center"/>
        <w:rPr>
          <w:rFonts w:ascii="Arial" w:hAnsi="Arial" w:cs="Arial"/>
          <w:b w:val="0"/>
          <w:i/>
        </w:rPr>
      </w:pPr>
      <w:r>
        <w:rPr>
          <w:noProof/>
        </w:rPr>
        <w:drawing>
          <wp:inline distT="0" distB="0" distL="0" distR="0" wp14:anchorId="35867F8D" wp14:editId="03D81B12">
            <wp:extent cx="5943600" cy="30467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46730"/>
                    </a:xfrm>
                    <a:prstGeom prst="rect">
                      <a:avLst/>
                    </a:prstGeom>
                  </pic:spPr>
                </pic:pic>
              </a:graphicData>
            </a:graphic>
          </wp:inline>
        </w:drawing>
      </w:r>
    </w:p>
    <w:p w14:paraId="336F2FE1" w14:textId="3D20B856" w:rsidR="001C1AA2" w:rsidRDefault="001C1AA2" w:rsidP="001C1AA2">
      <w:pPr>
        <w:pStyle w:val="RefHead"/>
        <w:spacing w:line="240" w:lineRule="auto"/>
        <w:jc w:val="center"/>
        <w:rPr>
          <w:rFonts w:ascii="Arial" w:hAnsi="Arial" w:cs="Arial"/>
          <w:b w:val="0"/>
          <w:i/>
        </w:rPr>
      </w:pPr>
      <w:r>
        <w:rPr>
          <w:rFonts w:ascii="Arial" w:hAnsi="Arial" w:cs="Arial"/>
          <w:b w:val="0"/>
          <w:i/>
        </w:rPr>
        <w:t>Figure 7. Topological representation of networks with the configuration A -&gt; B &lt;- C for eyes-open (top) and eyes-closed (bottom)</w:t>
      </w:r>
    </w:p>
    <w:p w14:paraId="2D0BEF52" w14:textId="2B4C80C7" w:rsidR="001C1AA2" w:rsidRDefault="001C1AA2" w:rsidP="001C1AA2">
      <w:pPr>
        <w:pStyle w:val="RefHead"/>
        <w:spacing w:line="240" w:lineRule="auto"/>
        <w:jc w:val="center"/>
        <w:rPr>
          <w:rFonts w:ascii="Arial" w:hAnsi="Arial" w:cs="Arial"/>
          <w:b w:val="0"/>
          <w:i/>
        </w:rPr>
      </w:pPr>
      <w:r>
        <w:rPr>
          <w:noProof/>
        </w:rPr>
        <w:lastRenderedPageBreak/>
        <w:drawing>
          <wp:inline distT="0" distB="0" distL="0" distR="0" wp14:anchorId="77CBD5A8" wp14:editId="61D085B1">
            <wp:extent cx="4903317" cy="33535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3317" cy="3353564"/>
                    </a:xfrm>
                    <a:prstGeom prst="rect">
                      <a:avLst/>
                    </a:prstGeom>
                  </pic:spPr>
                </pic:pic>
              </a:graphicData>
            </a:graphic>
          </wp:inline>
        </w:drawing>
      </w:r>
    </w:p>
    <w:p w14:paraId="30F51B59" w14:textId="35BBA4DE" w:rsidR="001C1AA2" w:rsidRDefault="001C1AA2" w:rsidP="001C1AA2">
      <w:pPr>
        <w:pStyle w:val="RefHead"/>
        <w:spacing w:line="240" w:lineRule="auto"/>
        <w:jc w:val="center"/>
        <w:rPr>
          <w:rFonts w:ascii="Arial" w:hAnsi="Arial" w:cs="Arial"/>
          <w:b w:val="0"/>
          <w:i/>
        </w:rPr>
      </w:pPr>
      <w:r>
        <w:rPr>
          <w:noProof/>
        </w:rPr>
        <w:drawing>
          <wp:inline distT="0" distB="0" distL="0" distR="0" wp14:anchorId="58AC26C9" wp14:editId="5F58C968">
            <wp:extent cx="4966832" cy="3353564"/>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6832" cy="3353564"/>
                    </a:xfrm>
                    <a:prstGeom prst="rect">
                      <a:avLst/>
                    </a:prstGeom>
                  </pic:spPr>
                </pic:pic>
              </a:graphicData>
            </a:graphic>
          </wp:inline>
        </w:drawing>
      </w:r>
    </w:p>
    <w:p w14:paraId="7AB0A6B8" w14:textId="62F83ADA" w:rsidR="001C1AA2" w:rsidRDefault="001C1AA2" w:rsidP="001C1AA2">
      <w:pPr>
        <w:pStyle w:val="RefHead"/>
        <w:spacing w:line="240" w:lineRule="auto"/>
        <w:jc w:val="center"/>
        <w:rPr>
          <w:rFonts w:ascii="Arial" w:hAnsi="Arial" w:cs="Arial"/>
          <w:b w:val="0"/>
          <w:i/>
        </w:rPr>
      </w:pPr>
      <w:r>
        <w:rPr>
          <w:rFonts w:ascii="Arial" w:hAnsi="Arial" w:cs="Arial"/>
          <w:b w:val="0"/>
          <w:i/>
        </w:rPr>
        <w:t xml:space="preserve">Figure </w:t>
      </w:r>
      <w:proofErr w:type="gramStart"/>
      <w:r>
        <w:rPr>
          <w:rFonts w:ascii="Arial" w:hAnsi="Arial" w:cs="Arial"/>
          <w:b w:val="0"/>
          <w:i/>
        </w:rPr>
        <w:t>8.</w:t>
      </w:r>
      <w:r w:rsidR="00041A81">
        <w:rPr>
          <w:rFonts w:ascii="Arial" w:hAnsi="Arial" w:cs="Arial"/>
          <w:b w:val="0"/>
          <w:i/>
        </w:rPr>
        <w:t>Motif</w:t>
      </w:r>
      <w:proofErr w:type="gramEnd"/>
      <w:r w:rsidR="00041A81">
        <w:rPr>
          <w:rFonts w:ascii="Arial" w:hAnsi="Arial" w:cs="Arial"/>
          <w:b w:val="0"/>
          <w:i/>
        </w:rPr>
        <w:t xml:space="preserve"> Analysis -</w:t>
      </w:r>
      <w:r>
        <w:rPr>
          <w:rFonts w:ascii="Arial" w:hAnsi="Arial" w:cs="Arial"/>
          <w:b w:val="0"/>
          <w:i/>
        </w:rPr>
        <w:t xml:space="preserve"> </w:t>
      </w:r>
      <w:r w:rsidR="00041A81">
        <w:rPr>
          <w:rFonts w:ascii="Arial" w:hAnsi="Arial" w:cs="Arial"/>
          <w:b w:val="0"/>
          <w:i/>
        </w:rPr>
        <w:t>Topological representation of the networks involved only with the channel (Po3) in parietooccipital region for eyes-open (top) and eyes-closed (bottom)</w:t>
      </w:r>
    </w:p>
    <w:p w14:paraId="78BBA2FF" w14:textId="512FA808" w:rsidR="001C1AA2" w:rsidRDefault="001C1AA2" w:rsidP="001C1AA2">
      <w:pPr>
        <w:pStyle w:val="RefHead"/>
        <w:spacing w:line="240" w:lineRule="auto"/>
        <w:rPr>
          <w:rFonts w:ascii="Arial" w:hAnsi="Arial" w:cs="Arial"/>
          <w:b w:val="0"/>
          <w:i/>
        </w:rPr>
      </w:pPr>
    </w:p>
    <w:p w14:paraId="2C4E0E57" w14:textId="77777777" w:rsidR="002F31B9" w:rsidRPr="002B7EC7" w:rsidRDefault="002F31B9" w:rsidP="001C1AA2">
      <w:pPr>
        <w:pStyle w:val="RefHead"/>
        <w:spacing w:line="240" w:lineRule="auto"/>
        <w:rPr>
          <w:rFonts w:ascii="Arial" w:hAnsi="Arial" w:cs="Arial"/>
          <w:b w:val="0"/>
          <w:i/>
        </w:rPr>
      </w:pPr>
    </w:p>
    <w:p w14:paraId="1F15902C" w14:textId="7D03DA35" w:rsidR="00D83B8A" w:rsidRPr="0089057D" w:rsidRDefault="00366351" w:rsidP="0089057D">
      <w:pPr>
        <w:pStyle w:val="RefHead"/>
        <w:spacing w:line="240" w:lineRule="auto"/>
        <w:rPr>
          <w:rFonts w:ascii="Arial" w:hAnsi="Arial" w:cs="Arial"/>
          <w:sz w:val="22"/>
          <w:szCs w:val="22"/>
        </w:rPr>
      </w:pPr>
      <w:r w:rsidRPr="0089057D">
        <w:rPr>
          <w:rFonts w:ascii="Arial" w:hAnsi="Arial" w:cs="Arial"/>
          <w:sz w:val="22"/>
          <w:szCs w:val="22"/>
        </w:rPr>
        <w:lastRenderedPageBreak/>
        <w:t>References</w:t>
      </w:r>
      <w:r w:rsidR="00265E2C" w:rsidRPr="0089057D">
        <w:rPr>
          <w:rFonts w:ascii="Arial" w:hAnsi="Arial" w:cs="Arial"/>
          <w:sz w:val="22"/>
          <w:szCs w:val="22"/>
        </w:rPr>
        <w:t xml:space="preserve"> </w:t>
      </w:r>
    </w:p>
    <w:p w14:paraId="16084A0D" w14:textId="35410414" w:rsidR="00B7282B" w:rsidRDefault="00064B1B" w:rsidP="00064B1B">
      <w:pPr>
        <w:pStyle w:val="RefText"/>
        <w:spacing w:line="240" w:lineRule="auto"/>
        <w:rPr>
          <w:rFonts w:ascii="Arial" w:hAnsi="Arial" w:cs="Arial"/>
          <w:sz w:val="22"/>
          <w:szCs w:val="22"/>
        </w:rPr>
      </w:pPr>
      <w:proofErr w:type="spellStart"/>
      <w:r w:rsidRPr="00064B1B">
        <w:rPr>
          <w:rFonts w:ascii="Arial" w:hAnsi="Arial" w:cs="Arial"/>
          <w:sz w:val="22"/>
          <w:szCs w:val="22"/>
        </w:rPr>
        <w:t>Epskamp</w:t>
      </w:r>
      <w:proofErr w:type="spellEnd"/>
      <w:r w:rsidRPr="00064B1B">
        <w:rPr>
          <w:rFonts w:ascii="Arial" w:hAnsi="Arial" w:cs="Arial"/>
          <w:sz w:val="22"/>
          <w:szCs w:val="22"/>
        </w:rPr>
        <w:t xml:space="preserve">, S., </w:t>
      </w:r>
      <w:proofErr w:type="spellStart"/>
      <w:r w:rsidRPr="00064B1B">
        <w:rPr>
          <w:rFonts w:ascii="Arial" w:hAnsi="Arial" w:cs="Arial"/>
          <w:sz w:val="22"/>
          <w:szCs w:val="22"/>
        </w:rPr>
        <w:t>Costantini</w:t>
      </w:r>
      <w:proofErr w:type="spellEnd"/>
      <w:r w:rsidRPr="00064B1B">
        <w:rPr>
          <w:rFonts w:ascii="Arial" w:hAnsi="Arial" w:cs="Arial"/>
          <w:sz w:val="22"/>
          <w:szCs w:val="22"/>
        </w:rPr>
        <w:t xml:space="preserve">, G., </w:t>
      </w:r>
      <w:proofErr w:type="spellStart"/>
      <w:r w:rsidRPr="00064B1B">
        <w:rPr>
          <w:rFonts w:ascii="Arial" w:hAnsi="Arial" w:cs="Arial"/>
          <w:sz w:val="22"/>
          <w:szCs w:val="22"/>
        </w:rPr>
        <w:t>Haslbeck</w:t>
      </w:r>
      <w:proofErr w:type="spellEnd"/>
      <w:r w:rsidRPr="00064B1B">
        <w:rPr>
          <w:rFonts w:ascii="Arial" w:hAnsi="Arial" w:cs="Arial"/>
          <w:sz w:val="22"/>
          <w:szCs w:val="22"/>
        </w:rPr>
        <w:t xml:space="preserve">, J., Cramer, A. O., </w:t>
      </w:r>
      <w:proofErr w:type="spellStart"/>
      <w:r w:rsidRPr="00064B1B">
        <w:rPr>
          <w:rFonts w:ascii="Arial" w:hAnsi="Arial" w:cs="Arial"/>
          <w:sz w:val="22"/>
          <w:szCs w:val="22"/>
        </w:rPr>
        <w:t>Waldorp</w:t>
      </w:r>
      <w:proofErr w:type="spellEnd"/>
      <w:r w:rsidRPr="00064B1B">
        <w:rPr>
          <w:rFonts w:ascii="Arial" w:hAnsi="Arial" w:cs="Arial"/>
          <w:sz w:val="22"/>
          <w:szCs w:val="22"/>
        </w:rPr>
        <w:t xml:space="preserve">, L. J., </w:t>
      </w:r>
      <w:proofErr w:type="spellStart"/>
      <w:r w:rsidRPr="00064B1B">
        <w:rPr>
          <w:rFonts w:ascii="Arial" w:hAnsi="Arial" w:cs="Arial"/>
          <w:sz w:val="22"/>
          <w:szCs w:val="22"/>
        </w:rPr>
        <w:t>Schmittmann</w:t>
      </w:r>
      <w:proofErr w:type="spellEnd"/>
      <w:r w:rsidRPr="00064B1B">
        <w:rPr>
          <w:rFonts w:ascii="Arial" w:hAnsi="Arial" w:cs="Arial"/>
          <w:sz w:val="22"/>
          <w:szCs w:val="22"/>
        </w:rPr>
        <w:t xml:space="preserve">, V. D., &amp; </w:t>
      </w:r>
      <w:proofErr w:type="spellStart"/>
      <w:r w:rsidRPr="00064B1B">
        <w:rPr>
          <w:rFonts w:ascii="Arial" w:hAnsi="Arial" w:cs="Arial"/>
          <w:sz w:val="22"/>
          <w:szCs w:val="22"/>
        </w:rPr>
        <w:t>Borsboom</w:t>
      </w:r>
      <w:proofErr w:type="spellEnd"/>
      <w:r w:rsidRPr="00064B1B">
        <w:rPr>
          <w:rFonts w:ascii="Arial" w:hAnsi="Arial" w:cs="Arial"/>
          <w:sz w:val="22"/>
          <w:szCs w:val="22"/>
        </w:rPr>
        <w:t xml:space="preserve">, D. (2018, April 25). </w:t>
      </w:r>
      <w:proofErr w:type="spellStart"/>
      <w:r w:rsidRPr="00064B1B">
        <w:rPr>
          <w:rFonts w:ascii="Arial" w:hAnsi="Arial" w:cs="Arial"/>
          <w:sz w:val="22"/>
          <w:szCs w:val="22"/>
        </w:rPr>
        <w:t>Smallworldness</w:t>
      </w:r>
      <w:proofErr w:type="spellEnd"/>
      <w:r w:rsidRPr="00064B1B">
        <w:rPr>
          <w:rFonts w:ascii="Arial" w:hAnsi="Arial" w:cs="Arial"/>
          <w:sz w:val="22"/>
          <w:szCs w:val="22"/>
        </w:rPr>
        <w:t xml:space="preserve">. Retrieved from </w:t>
      </w:r>
      <w:hyperlink r:id="rId35" w:history="1">
        <w:r w:rsidRPr="00353F36">
          <w:rPr>
            <w:rStyle w:val="Hyperlink"/>
            <w:rFonts w:ascii="Arial" w:hAnsi="Arial" w:cs="Arial"/>
            <w:sz w:val="22"/>
            <w:szCs w:val="22"/>
          </w:rPr>
          <w:t>https://rdrr.io/cran/qgraph/man/smallworldness.html</w:t>
        </w:r>
      </w:hyperlink>
    </w:p>
    <w:p w14:paraId="747BF810" w14:textId="2DD7DCB4" w:rsidR="00064B1B" w:rsidRDefault="00064B1B" w:rsidP="00064B1B">
      <w:pPr>
        <w:pStyle w:val="RefText"/>
        <w:spacing w:line="240" w:lineRule="auto"/>
        <w:rPr>
          <w:rFonts w:ascii="Arial" w:hAnsi="Arial" w:cs="Arial"/>
          <w:sz w:val="22"/>
          <w:szCs w:val="22"/>
        </w:rPr>
      </w:pPr>
      <w:r w:rsidRPr="00064B1B">
        <w:rPr>
          <w:rFonts w:ascii="Arial" w:hAnsi="Arial" w:cs="Arial"/>
          <w:sz w:val="22"/>
          <w:szCs w:val="22"/>
        </w:rPr>
        <w:t xml:space="preserve">Introduction to rpy2¶. (n.d.). Retrieved from </w:t>
      </w:r>
      <w:hyperlink r:id="rId36" w:history="1">
        <w:r w:rsidRPr="00353F36">
          <w:rPr>
            <w:rStyle w:val="Hyperlink"/>
            <w:rFonts w:ascii="Arial" w:hAnsi="Arial" w:cs="Arial"/>
            <w:sz w:val="22"/>
            <w:szCs w:val="22"/>
          </w:rPr>
          <w:t>https://rpy2.readthedocs.io/en/version_2.8.x/introduction.html</w:t>
        </w:r>
      </w:hyperlink>
    </w:p>
    <w:p w14:paraId="03EF4857" w14:textId="671EFE8E" w:rsidR="00064B1B" w:rsidRDefault="00064B1B" w:rsidP="00064B1B">
      <w:pPr>
        <w:pStyle w:val="RefText"/>
        <w:spacing w:line="240" w:lineRule="auto"/>
        <w:rPr>
          <w:rFonts w:ascii="Arial" w:hAnsi="Arial" w:cs="Arial"/>
          <w:sz w:val="22"/>
          <w:szCs w:val="22"/>
        </w:rPr>
      </w:pPr>
      <w:r w:rsidRPr="00064B1B">
        <w:rPr>
          <w:rFonts w:ascii="Arial" w:hAnsi="Arial" w:cs="Arial"/>
          <w:sz w:val="22"/>
          <w:szCs w:val="22"/>
        </w:rPr>
        <w:t xml:space="preserve">Small-world network. (2018, November 17). Retrieved from </w:t>
      </w:r>
      <w:hyperlink r:id="rId37" w:history="1">
        <w:r w:rsidRPr="00353F36">
          <w:rPr>
            <w:rStyle w:val="Hyperlink"/>
            <w:rFonts w:ascii="Arial" w:hAnsi="Arial" w:cs="Arial"/>
            <w:sz w:val="22"/>
            <w:szCs w:val="22"/>
          </w:rPr>
          <w:t>https://en.wikipedia.org/wiki/Small-world_network</w:t>
        </w:r>
      </w:hyperlink>
    </w:p>
    <w:p w14:paraId="46632896" w14:textId="2CD6FB2F" w:rsidR="00064B1B" w:rsidRDefault="00064B1B" w:rsidP="00064B1B">
      <w:pPr>
        <w:pStyle w:val="RefText"/>
        <w:spacing w:line="240" w:lineRule="auto"/>
        <w:rPr>
          <w:rFonts w:ascii="Arial" w:hAnsi="Arial" w:cs="Arial"/>
          <w:sz w:val="22"/>
          <w:szCs w:val="22"/>
        </w:rPr>
      </w:pPr>
      <w:proofErr w:type="spellStart"/>
      <w:r w:rsidRPr="00064B1B">
        <w:rPr>
          <w:rFonts w:ascii="Arial" w:hAnsi="Arial" w:cs="Arial"/>
          <w:sz w:val="22"/>
          <w:szCs w:val="22"/>
        </w:rPr>
        <w:t>Yildmar</w:t>
      </w:r>
      <w:proofErr w:type="spellEnd"/>
      <w:r w:rsidRPr="00064B1B">
        <w:rPr>
          <w:rFonts w:ascii="Arial" w:hAnsi="Arial" w:cs="Arial"/>
          <w:sz w:val="22"/>
          <w:szCs w:val="22"/>
        </w:rPr>
        <w:t xml:space="preserve">, Ü Y. (n.d.). How to test statistically whether my network (graph) is a "small-world" network or not? Retrieved from </w:t>
      </w:r>
      <w:hyperlink r:id="rId38" w:history="1">
        <w:r w:rsidRPr="00353F36">
          <w:rPr>
            <w:rStyle w:val="Hyperlink"/>
            <w:rFonts w:ascii="Arial" w:hAnsi="Arial" w:cs="Arial"/>
            <w:sz w:val="22"/>
            <w:szCs w:val="22"/>
          </w:rPr>
          <w:t>https://stats.stackexchange.com/a/211047</w:t>
        </w:r>
      </w:hyperlink>
    </w:p>
    <w:p w14:paraId="0FC76574" w14:textId="08D26C16" w:rsidR="00064B1B" w:rsidRDefault="00064B1B" w:rsidP="00064B1B">
      <w:pPr>
        <w:pStyle w:val="RefText"/>
        <w:spacing w:line="240" w:lineRule="auto"/>
        <w:rPr>
          <w:rFonts w:ascii="Arial" w:hAnsi="Arial" w:cs="Arial"/>
          <w:sz w:val="22"/>
          <w:szCs w:val="22"/>
        </w:rPr>
      </w:pPr>
      <w:r w:rsidRPr="00064B1B">
        <w:rPr>
          <w:rFonts w:ascii="Arial" w:hAnsi="Arial" w:cs="Arial"/>
          <w:sz w:val="22"/>
          <w:szCs w:val="22"/>
        </w:rPr>
        <w:t xml:space="preserve">Examples¶. (n.d.). Retrieved from </w:t>
      </w:r>
      <w:hyperlink r:id="rId39" w:history="1">
        <w:r w:rsidRPr="00353F36">
          <w:rPr>
            <w:rStyle w:val="Hyperlink"/>
            <w:rFonts w:ascii="Arial" w:hAnsi="Arial" w:cs="Arial"/>
            <w:sz w:val="22"/>
            <w:szCs w:val="22"/>
          </w:rPr>
          <w:t>https://connectivipy.readthedocs.io/en/latest/tutorial.html</w:t>
        </w:r>
      </w:hyperlink>
    </w:p>
    <w:p w14:paraId="651BE7C3" w14:textId="427C5B0D" w:rsidR="00064B1B" w:rsidRDefault="00064B1B" w:rsidP="00064B1B">
      <w:pPr>
        <w:pStyle w:val="RefText"/>
        <w:spacing w:line="240" w:lineRule="auto"/>
        <w:rPr>
          <w:rFonts w:ascii="Arial" w:hAnsi="Arial" w:cs="Arial"/>
          <w:sz w:val="22"/>
          <w:szCs w:val="22"/>
        </w:rPr>
      </w:pPr>
      <w:r w:rsidRPr="00064B1B">
        <w:rPr>
          <w:rFonts w:ascii="Arial" w:hAnsi="Arial" w:cs="Arial"/>
          <w:sz w:val="22"/>
          <w:szCs w:val="22"/>
          <w:lang w:val="it-IT"/>
        </w:rPr>
        <w:t xml:space="preserve">Toppi, J., </w:t>
      </w:r>
      <w:proofErr w:type="spellStart"/>
      <w:r w:rsidRPr="00064B1B">
        <w:rPr>
          <w:rFonts w:ascii="Arial" w:hAnsi="Arial" w:cs="Arial"/>
          <w:sz w:val="22"/>
          <w:szCs w:val="22"/>
          <w:lang w:val="it-IT"/>
        </w:rPr>
        <w:t>Fallani</w:t>
      </w:r>
      <w:proofErr w:type="spellEnd"/>
      <w:r w:rsidRPr="00064B1B">
        <w:rPr>
          <w:rFonts w:ascii="Arial" w:hAnsi="Arial" w:cs="Arial"/>
          <w:sz w:val="22"/>
          <w:szCs w:val="22"/>
          <w:lang w:val="it-IT"/>
        </w:rPr>
        <w:t xml:space="preserve">, F. D., Vecchiato, G., Maglione, A. G., Cincotti, F., Mattia, D., . . . </w:t>
      </w:r>
      <w:proofErr w:type="spellStart"/>
      <w:r w:rsidRPr="00064B1B">
        <w:rPr>
          <w:rFonts w:ascii="Arial" w:hAnsi="Arial" w:cs="Arial"/>
          <w:sz w:val="22"/>
          <w:szCs w:val="22"/>
        </w:rPr>
        <w:t>Astolfi</w:t>
      </w:r>
      <w:proofErr w:type="spellEnd"/>
      <w:r w:rsidRPr="00064B1B">
        <w:rPr>
          <w:rFonts w:ascii="Arial" w:hAnsi="Arial" w:cs="Arial"/>
          <w:sz w:val="22"/>
          <w:szCs w:val="22"/>
        </w:rPr>
        <w:t>, L. (2012). How the Statistical Validation of Functional Connectivity Patterns Can Prevent Erroneous Definition of Small-World Properties of a Brain Connectivity Network. </w:t>
      </w:r>
      <w:r w:rsidRPr="00064B1B">
        <w:rPr>
          <w:rFonts w:ascii="Arial" w:hAnsi="Arial" w:cs="Arial"/>
          <w:i/>
          <w:iCs/>
          <w:sz w:val="22"/>
          <w:szCs w:val="22"/>
        </w:rPr>
        <w:t>Computational and Mathematical Methods in Medicine,2012</w:t>
      </w:r>
      <w:r w:rsidRPr="00064B1B">
        <w:rPr>
          <w:rFonts w:ascii="Arial" w:hAnsi="Arial" w:cs="Arial"/>
          <w:sz w:val="22"/>
          <w:szCs w:val="22"/>
        </w:rPr>
        <w:t>, 1-13. doi:10.1155/2012/130985</w:t>
      </w:r>
    </w:p>
    <w:p w14:paraId="37BDE6E0" w14:textId="1605F9F1" w:rsidR="00064B1B" w:rsidRDefault="001524CF" w:rsidP="00064B1B">
      <w:pPr>
        <w:pStyle w:val="RefText"/>
        <w:spacing w:line="240" w:lineRule="auto"/>
        <w:rPr>
          <w:rFonts w:ascii="Arial" w:hAnsi="Arial" w:cs="Arial"/>
          <w:sz w:val="22"/>
          <w:szCs w:val="22"/>
        </w:rPr>
      </w:pPr>
      <w:r w:rsidRPr="001524CF">
        <w:rPr>
          <w:rFonts w:ascii="Arial" w:hAnsi="Arial" w:cs="Arial"/>
          <w:i/>
          <w:iCs/>
          <w:sz w:val="22"/>
          <w:szCs w:val="22"/>
        </w:rPr>
        <w:t xml:space="preserve">Methods for the estimation of the cortical activity and connectivity during cognitive tasks in </w:t>
      </w:r>
      <w:proofErr w:type="gramStart"/>
      <w:r w:rsidRPr="001524CF">
        <w:rPr>
          <w:rFonts w:ascii="Arial" w:hAnsi="Arial" w:cs="Arial"/>
          <w:i/>
          <w:iCs/>
          <w:sz w:val="22"/>
          <w:szCs w:val="22"/>
        </w:rPr>
        <w:t>humans</w:t>
      </w:r>
      <w:r w:rsidRPr="001524CF">
        <w:rPr>
          <w:rFonts w:ascii="Arial" w:hAnsi="Arial" w:cs="Arial"/>
          <w:sz w:val="22"/>
          <w:szCs w:val="22"/>
        </w:rPr>
        <w:t>(</w:t>
      </w:r>
      <w:proofErr w:type="gramEnd"/>
      <w:r w:rsidRPr="001524CF">
        <w:rPr>
          <w:rFonts w:ascii="Arial" w:hAnsi="Arial" w:cs="Arial"/>
          <w:sz w:val="22"/>
          <w:szCs w:val="22"/>
        </w:rPr>
        <w:t>Unpublished master's thesis). Thesis / Dissertation ETD. (2013).</w:t>
      </w:r>
    </w:p>
    <w:p w14:paraId="7E525F46" w14:textId="4D5BD6EE" w:rsidR="001524CF" w:rsidRDefault="001524CF" w:rsidP="00064B1B">
      <w:pPr>
        <w:pStyle w:val="RefText"/>
        <w:spacing w:line="240" w:lineRule="auto"/>
        <w:rPr>
          <w:rFonts w:ascii="Arial" w:hAnsi="Arial" w:cs="Arial"/>
          <w:sz w:val="22"/>
          <w:szCs w:val="22"/>
        </w:rPr>
      </w:pPr>
      <w:r w:rsidRPr="001524CF">
        <w:rPr>
          <w:rFonts w:ascii="Arial" w:hAnsi="Arial" w:cs="Arial"/>
          <w:sz w:val="22"/>
          <w:szCs w:val="22"/>
        </w:rPr>
        <w:t xml:space="preserve">Brain connectivity estimators. (2018, December 22). Retrieved from </w:t>
      </w:r>
      <w:hyperlink r:id="rId40" w:history="1">
        <w:r w:rsidRPr="00353F36">
          <w:rPr>
            <w:rStyle w:val="Hyperlink"/>
            <w:rFonts w:ascii="Arial" w:hAnsi="Arial" w:cs="Arial"/>
            <w:sz w:val="22"/>
            <w:szCs w:val="22"/>
          </w:rPr>
          <w:t>https://en.wikipedia.org/wiki/Brain_connectivity_estimators</w:t>
        </w:r>
      </w:hyperlink>
    </w:p>
    <w:p w14:paraId="3C97537D" w14:textId="3A46135F" w:rsidR="001524CF" w:rsidRDefault="001524CF" w:rsidP="00064B1B">
      <w:pPr>
        <w:pStyle w:val="RefText"/>
        <w:spacing w:line="240" w:lineRule="auto"/>
        <w:rPr>
          <w:rFonts w:ascii="Arial" w:hAnsi="Arial" w:cs="Arial"/>
          <w:sz w:val="22"/>
          <w:szCs w:val="22"/>
        </w:rPr>
      </w:pPr>
      <w:r>
        <w:rPr>
          <w:rFonts w:ascii="Arial" w:hAnsi="Arial" w:cs="Arial"/>
          <w:sz w:val="22"/>
          <w:szCs w:val="22"/>
        </w:rPr>
        <w:t xml:space="preserve">Schematic Display of EEG electrode positions for Statistical Analyses. Retrieved from </w:t>
      </w:r>
      <w:hyperlink r:id="rId41" w:history="1">
        <w:r w:rsidRPr="00353F36">
          <w:rPr>
            <w:rStyle w:val="Hyperlink"/>
            <w:rFonts w:ascii="Arial" w:hAnsi="Arial" w:cs="Arial"/>
            <w:sz w:val="22"/>
            <w:szCs w:val="22"/>
          </w:rPr>
          <w:t>https://www.researchgate.net/figure/Schematic-display-of-EEG-electrode-positions-For-statistical-analyses-ERS-ERD-was_fig2_233539681</w:t>
        </w:r>
      </w:hyperlink>
    </w:p>
    <w:p w14:paraId="6AA28B03" w14:textId="77777777" w:rsidR="001524CF" w:rsidRPr="0089057D" w:rsidRDefault="001524CF" w:rsidP="00064B1B">
      <w:pPr>
        <w:pStyle w:val="RefText"/>
        <w:spacing w:line="240" w:lineRule="auto"/>
        <w:rPr>
          <w:rFonts w:ascii="Arial" w:hAnsi="Arial" w:cs="Arial"/>
          <w:sz w:val="22"/>
          <w:szCs w:val="22"/>
        </w:rPr>
      </w:pPr>
      <w:bookmarkStart w:id="0" w:name="_GoBack"/>
      <w:bookmarkEnd w:id="0"/>
    </w:p>
    <w:sectPr w:rsidR="001524CF" w:rsidRPr="0089057D" w:rsidSect="00997702">
      <w:headerReference w:type="even" r:id="rId42"/>
      <w:headerReference w:type="default" r:id="rId43"/>
      <w:footerReference w:type="even" r:id="rId44"/>
      <w:footerReference w:type="default" r:id="rId45"/>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B73E9" w14:textId="77777777" w:rsidR="00064B1B" w:rsidRDefault="00064B1B">
      <w:r>
        <w:separator/>
      </w:r>
    </w:p>
  </w:endnote>
  <w:endnote w:type="continuationSeparator" w:id="0">
    <w:p w14:paraId="417461EE" w14:textId="77777777" w:rsidR="00064B1B" w:rsidRDefault="0006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Light">
    <w:altName w:val="Helvetica"/>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15AC" w14:textId="77777777" w:rsidR="00064B1B" w:rsidRDefault="00064B1B" w:rsidP="00DE43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505023" w14:textId="77777777" w:rsidR="00064B1B" w:rsidRDefault="00064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30347" w14:textId="77777777" w:rsidR="00064B1B" w:rsidRDefault="00064B1B" w:rsidP="00DE43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1DDFDEB" w14:textId="77777777" w:rsidR="00064B1B" w:rsidRDefault="00064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70198" w14:textId="77777777" w:rsidR="00064B1B" w:rsidRDefault="00064B1B">
      <w:pPr>
        <w:pStyle w:val="Footer"/>
        <w:tabs>
          <w:tab w:val="clear" w:pos="4320"/>
          <w:tab w:val="left" w:pos="4860"/>
        </w:tabs>
        <w:spacing w:line="200" w:lineRule="exact"/>
        <w:rPr>
          <w:u w:val="single" w:color="000000"/>
        </w:rPr>
      </w:pPr>
      <w:r>
        <w:rPr>
          <w:u w:val="single" w:color="000000"/>
        </w:rPr>
        <w:tab/>
      </w:r>
    </w:p>
  </w:footnote>
  <w:footnote w:type="continuationSeparator" w:id="0">
    <w:p w14:paraId="7340D8AC" w14:textId="77777777" w:rsidR="00064B1B" w:rsidRDefault="00064B1B">
      <w:pPr>
        <w:pStyle w:val="FootnoteText"/>
        <w:rPr>
          <w:szCs w:val="24"/>
        </w:rPr>
      </w:pPr>
      <w:r>
        <w:continuationSeparator/>
      </w:r>
    </w:p>
  </w:footnote>
  <w:footnote w:type="continuationNotice" w:id="1">
    <w:p w14:paraId="3ADB2789" w14:textId="77777777" w:rsidR="00064B1B" w:rsidRDefault="00064B1B">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E98F" w14:textId="590419FC" w:rsidR="00064B1B" w:rsidRDefault="00064B1B">
    <w:pPr>
      <w:pStyle w:val="Header"/>
      <w:spacing w:after="0"/>
    </w:pPr>
    <w:r>
      <w:rPr>
        <w:noProof/>
        <w:lang w:val="it-IT" w:eastAsia="zh-CN"/>
      </w:rPr>
      <mc:AlternateContent>
        <mc:Choice Requires="wps">
          <w:drawing>
            <wp:anchor distT="0" distB="0" distL="114300" distR="114300" simplePos="0" relativeHeight="251686912"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3DD6B" id="Line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t xml:space="preserve">Group no. 7, Neuroscience Application – S064, Pochiraju, </w:t>
    </w:r>
    <w:proofErr w:type="spellStart"/>
    <w:r>
      <w:t>Rachuri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AA04" w14:textId="300F495C" w:rsidR="00064B1B" w:rsidRPr="00DB5862" w:rsidRDefault="00064B1B" w:rsidP="00DB5862">
    <w:pPr>
      <w:pStyle w:val="Header"/>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A49"/>
    <w:multiLevelType w:val="multilevel"/>
    <w:tmpl w:val="D1402724"/>
    <w:lvl w:ilvl="0">
      <w:start w:val="1"/>
      <w:numFmt w:val="decimal"/>
      <w:lvlText w:val="%1"/>
      <w:lvlJc w:val="left"/>
      <w:pPr>
        <w:ind w:left="360" w:hanging="360"/>
      </w:pPr>
      <w:rPr>
        <w:rFonts w:ascii="Helvetica" w:hAnsi="Helvetica" w:cs="Times New Roman" w:hint="default"/>
        <w:b w:val="0"/>
      </w:rPr>
    </w:lvl>
    <w:lvl w:ilvl="1">
      <w:start w:val="3"/>
      <w:numFmt w:val="decimal"/>
      <w:lvlText w:val="%1.%2"/>
      <w:lvlJc w:val="left"/>
      <w:pPr>
        <w:ind w:left="360" w:hanging="360"/>
      </w:pPr>
      <w:rPr>
        <w:rFonts w:ascii="Helvetica" w:hAnsi="Helvetica" w:cs="Times New Roman" w:hint="default"/>
        <w:b w:val="0"/>
      </w:rPr>
    </w:lvl>
    <w:lvl w:ilvl="2">
      <w:start w:val="1"/>
      <w:numFmt w:val="decimal"/>
      <w:lvlText w:val="%1.%2.%3"/>
      <w:lvlJc w:val="left"/>
      <w:pPr>
        <w:ind w:left="720" w:hanging="720"/>
      </w:pPr>
      <w:rPr>
        <w:rFonts w:ascii="Helvetica" w:hAnsi="Helvetica" w:cs="Times New Roman" w:hint="default"/>
        <w:b w:val="0"/>
      </w:rPr>
    </w:lvl>
    <w:lvl w:ilvl="3">
      <w:start w:val="1"/>
      <w:numFmt w:val="decimal"/>
      <w:lvlText w:val="%1.%2.%3.%4"/>
      <w:lvlJc w:val="left"/>
      <w:pPr>
        <w:ind w:left="720" w:hanging="720"/>
      </w:pPr>
      <w:rPr>
        <w:rFonts w:ascii="Helvetica" w:hAnsi="Helvetica" w:cs="Times New Roman" w:hint="default"/>
        <w:b w:val="0"/>
      </w:rPr>
    </w:lvl>
    <w:lvl w:ilvl="4">
      <w:start w:val="1"/>
      <w:numFmt w:val="decimal"/>
      <w:lvlText w:val="%1.%2.%3.%4.%5"/>
      <w:lvlJc w:val="left"/>
      <w:pPr>
        <w:ind w:left="1080" w:hanging="1080"/>
      </w:pPr>
      <w:rPr>
        <w:rFonts w:ascii="Helvetica" w:hAnsi="Helvetica" w:cs="Times New Roman" w:hint="default"/>
        <w:b w:val="0"/>
      </w:rPr>
    </w:lvl>
    <w:lvl w:ilvl="5">
      <w:start w:val="1"/>
      <w:numFmt w:val="decimal"/>
      <w:lvlText w:val="%1.%2.%3.%4.%5.%6"/>
      <w:lvlJc w:val="left"/>
      <w:pPr>
        <w:ind w:left="1080" w:hanging="1080"/>
      </w:pPr>
      <w:rPr>
        <w:rFonts w:ascii="Helvetica" w:hAnsi="Helvetica" w:cs="Times New Roman" w:hint="default"/>
        <w:b w:val="0"/>
      </w:rPr>
    </w:lvl>
    <w:lvl w:ilvl="6">
      <w:start w:val="1"/>
      <w:numFmt w:val="decimal"/>
      <w:lvlText w:val="%1.%2.%3.%4.%5.%6.%7"/>
      <w:lvlJc w:val="left"/>
      <w:pPr>
        <w:ind w:left="1440" w:hanging="1440"/>
      </w:pPr>
      <w:rPr>
        <w:rFonts w:ascii="Helvetica" w:hAnsi="Helvetica" w:cs="Times New Roman" w:hint="default"/>
        <w:b w:val="0"/>
      </w:rPr>
    </w:lvl>
    <w:lvl w:ilvl="7">
      <w:start w:val="1"/>
      <w:numFmt w:val="decimal"/>
      <w:lvlText w:val="%1.%2.%3.%4.%5.%6.%7.%8"/>
      <w:lvlJc w:val="left"/>
      <w:pPr>
        <w:ind w:left="1440" w:hanging="1440"/>
      </w:pPr>
      <w:rPr>
        <w:rFonts w:ascii="Helvetica" w:hAnsi="Helvetica" w:cs="Times New Roman" w:hint="default"/>
        <w:b w:val="0"/>
      </w:rPr>
    </w:lvl>
    <w:lvl w:ilvl="8">
      <w:start w:val="1"/>
      <w:numFmt w:val="decimal"/>
      <w:lvlText w:val="%1.%2.%3.%4.%5.%6.%7.%8.%9"/>
      <w:lvlJc w:val="left"/>
      <w:pPr>
        <w:ind w:left="1800" w:hanging="1800"/>
      </w:pPr>
      <w:rPr>
        <w:rFonts w:ascii="Helvetica" w:hAnsi="Helvetica" w:cs="Times New Roman" w:hint="default"/>
        <w:b w:val="0"/>
      </w:rPr>
    </w:lvl>
  </w:abstractNum>
  <w:abstractNum w:abstractNumId="1" w15:restartNumberingAfterBreak="0">
    <w:nsid w:val="07102C71"/>
    <w:multiLevelType w:val="hybridMultilevel"/>
    <w:tmpl w:val="E53CF218"/>
    <w:lvl w:ilvl="0" w:tplc="D2DAAD54">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AD3"/>
    <w:multiLevelType w:val="multilevel"/>
    <w:tmpl w:val="A9B406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465944"/>
    <w:multiLevelType w:val="hybridMultilevel"/>
    <w:tmpl w:val="C7FED174"/>
    <w:lvl w:ilvl="0" w:tplc="CD6C47DC">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7952ED"/>
    <w:multiLevelType w:val="hybridMultilevel"/>
    <w:tmpl w:val="56207342"/>
    <w:lvl w:ilvl="0" w:tplc="1E0AC7F2">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A2B40C8"/>
    <w:multiLevelType w:val="multilevel"/>
    <w:tmpl w:val="DC8C7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1"/>
  </w:num>
  <w:num w:numId="3">
    <w:abstractNumId w:val="6"/>
  </w:num>
  <w:num w:numId="4">
    <w:abstractNumId w:val="5"/>
  </w:num>
  <w:num w:numId="5">
    <w:abstractNumId w:val="9"/>
  </w:num>
  <w:num w:numId="6">
    <w:abstractNumId w:val="9"/>
  </w:num>
  <w:num w:numId="7">
    <w:abstractNumId w:val="9"/>
  </w:num>
  <w:num w:numId="8">
    <w:abstractNumId w:val="14"/>
  </w:num>
  <w:num w:numId="9">
    <w:abstractNumId w:val="7"/>
  </w:num>
  <w:num w:numId="10">
    <w:abstractNumId w:val="12"/>
  </w:num>
  <w:num w:numId="11">
    <w:abstractNumId w:val="13"/>
  </w:num>
  <w:num w:numId="12">
    <w:abstractNumId w:val="4"/>
  </w:num>
  <w:num w:numId="13">
    <w:abstractNumId w:val="3"/>
  </w:num>
  <w:num w:numId="14">
    <w:abstractNumId w:val="2"/>
  </w:num>
  <w:num w:numId="15">
    <w:abstractNumId w:val="0"/>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1C4A"/>
    <w:rsid w:val="0002649C"/>
    <w:rsid w:val="00041A81"/>
    <w:rsid w:val="00050B51"/>
    <w:rsid w:val="00063765"/>
    <w:rsid w:val="00064B1B"/>
    <w:rsid w:val="00075DAF"/>
    <w:rsid w:val="00083372"/>
    <w:rsid w:val="00083970"/>
    <w:rsid w:val="000A07F1"/>
    <w:rsid w:val="000A1728"/>
    <w:rsid w:val="000B0BA1"/>
    <w:rsid w:val="000D64D6"/>
    <w:rsid w:val="000E7919"/>
    <w:rsid w:val="00112539"/>
    <w:rsid w:val="00120FBC"/>
    <w:rsid w:val="001524CF"/>
    <w:rsid w:val="00163472"/>
    <w:rsid w:val="00164CC5"/>
    <w:rsid w:val="00175E68"/>
    <w:rsid w:val="0019362B"/>
    <w:rsid w:val="001976C9"/>
    <w:rsid w:val="001A0125"/>
    <w:rsid w:val="001A5509"/>
    <w:rsid w:val="001C1AA2"/>
    <w:rsid w:val="001C6AEE"/>
    <w:rsid w:val="001D21F4"/>
    <w:rsid w:val="001E2908"/>
    <w:rsid w:val="002000FF"/>
    <w:rsid w:val="0020065B"/>
    <w:rsid w:val="00236AB3"/>
    <w:rsid w:val="00265E2C"/>
    <w:rsid w:val="00274D6E"/>
    <w:rsid w:val="0028467B"/>
    <w:rsid w:val="002A2089"/>
    <w:rsid w:val="002A7209"/>
    <w:rsid w:val="002B4E5C"/>
    <w:rsid w:val="002B75A3"/>
    <w:rsid w:val="002B75B0"/>
    <w:rsid w:val="002B7EC7"/>
    <w:rsid w:val="002C783E"/>
    <w:rsid w:val="002D3B6B"/>
    <w:rsid w:val="002D4E19"/>
    <w:rsid w:val="002D54A4"/>
    <w:rsid w:val="002D5837"/>
    <w:rsid w:val="002D7AA3"/>
    <w:rsid w:val="002F31B9"/>
    <w:rsid w:val="002F4CA8"/>
    <w:rsid w:val="00332733"/>
    <w:rsid w:val="00341B9C"/>
    <w:rsid w:val="0034204F"/>
    <w:rsid w:val="00351D6D"/>
    <w:rsid w:val="00352804"/>
    <w:rsid w:val="00354E2A"/>
    <w:rsid w:val="003661AA"/>
    <w:rsid w:val="00366351"/>
    <w:rsid w:val="0038434F"/>
    <w:rsid w:val="00386DA0"/>
    <w:rsid w:val="003A4127"/>
    <w:rsid w:val="003A4458"/>
    <w:rsid w:val="003B3D09"/>
    <w:rsid w:val="003D3806"/>
    <w:rsid w:val="003F0E1C"/>
    <w:rsid w:val="00400C63"/>
    <w:rsid w:val="00403998"/>
    <w:rsid w:val="00405022"/>
    <w:rsid w:val="00417E33"/>
    <w:rsid w:val="004237A2"/>
    <w:rsid w:val="00435193"/>
    <w:rsid w:val="00445333"/>
    <w:rsid w:val="00452614"/>
    <w:rsid w:val="00454567"/>
    <w:rsid w:val="004702B3"/>
    <w:rsid w:val="00473EDA"/>
    <w:rsid w:val="004768E7"/>
    <w:rsid w:val="00486E58"/>
    <w:rsid w:val="00495F95"/>
    <w:rsid w:val="004B43B9"/>
    <w:rsid w:val="004B658F"/>
    <w:rsid w:val="004C341F"/>
    <w:rsid w:val="004D7F41"/>
    <w:rsid w:val="004E0596"/>
    <w:rsid w:val="004E1218"/>
    <w:rsid w:val="004E13A5"/>
    <w:rsid w:val="004E44AC"/>
    <w:rsid w:val="0050315F"/>
    <w:rsid w:val="005129A9"/>
    <w:rsid w:val="00513FFC"/>
    <w:rsid w:val="005261F4"/>
    <w:rsid w:val="005279D4"/>
    <w:rsid w:val="00530A99"/>
    <w:rsid w:val="00544ED1"/>
    <w:rsid w:val="005457E7"/>
    <w:rsid w:val="005806E7"/>
    <w:rsid w:val="00584A70"/>
    <w:rsid w:val="005C2DF3"/>
    <w:rsid w:val="005E41BA"/>
    <w:rsid w:val="005E5A37"/>
    <w:rsid w:val="005E7340"/>
    <w:rsid w:val="005F1A54"/>
    <w:rsid w:val="005F50A7"/>
    <w:rsid w:val="005F5296"/>
    <w:rsid w:val="006103A9"/>
    <w:rsid w:val="006118F8"/>
    <w:rsid w:val="00614EE9"/>
    <w:rsid w:val="006323EC"/>
    <w:rsid w:val="00643190"/>
    <w:rsid w:val="0066588F"/>
    <w:rsid w:val="00666485"/>
    <w:rsid w:val="006921D5"/>
    <w:rsid w:val="006A235A"/>
    <w:rsid w:val="006C2C0F"/>
    <w:rsid w:val="006E47FF"/>
    <w:rsid w:val="006F5A2E"/>
    <w:rsid w:val="0072388D"/>
    <w:rsid w:val="00776B59"/>
    <w:rsid w:val="00793C1E"/>
    <w:rsid w:val="007C0315"/>
    <w:rsid w:val="00801742"/>
    <w:rsid w:val="008061FF"/>
    <w:rsid w:val="00806CED"/>
    <w:rsid w:val="00820FD1"/>
    <w:rsid w:val="00850CB5"/>
    <w:rsid w:val="00853D6D"/>
    <w:rsid w:val="00887143"/>
    <w:rsid w:val="0089057D"/>
    <w:rsid w:val="008A06DC"/>
    <w:rsid w:val="008A13D5"/>
    <w:rsid w:val="008A7380"/>
    <w:rsid w:val="008A7B2A"/>
    <w:rsid w:val="008B534B"/>
    <w:rsid w:val="008E5030"/>
    <w:rsid w:val="008F2BCF"/>
    <w:rsid w:val="008F7A10"/>
    <w:rsid w:val="00935C57"/>
    <w:rsid w:val="00943558"/>
    <w:rsid w:val="00952599"/>
    <w:rsid w:val="0095359B"/>
    <w:rsid w:val="009919EA"/>
    <w:rsid w:val="009966DF"/>
    <w:rsid w:val="00997702"/>
    <w:rsid w:val="009A0785"/>
    <w:rsid w:val="009A3330"/>
    <w:rsid w:val="009B3749"/>
    <w:rsid w:val="009C75D3"/>
    <w:rsid w:val="009D0B6E"/>
    <w:rsid w:val="009D3B51"/>
    <w:rsid w:val="009D72ED"/>
    <w:rsid w:val="00A175D4"/>
    <w:rsid w:val="00A226FD"/>
    <w:rsid w:val="00A2522A"/>
    <w:rsid w:val="00A413B5"/>
    <w:rsid w:val="00A5432A"/>
    <w:rsid w:val="00A55800"/>
    <w:rsid w:val="00A63BBF"/>
    <w:rsid w:val="00A663DF"/>
    <w:rsid w:val="00A7074F"/>
    <w:rsid w:val="00A76CB0"/>
    <w:rsid w:val="00A818B3"/>
    <w:rsid w:val="00AA09C0"/>
    <w:rsid w:val="00AB08E4"/>
    <w:rsid w:val="00B26714"/>
    <w:rsid w:val="00B637BC"/>
    <w:rsid w:val="00B652DF"/>
    <w:rsid w:val="00B71DB8"/>
    <w:rsid w:val="00B7282B"/>
    <w:rsid w:val="00B972B2"/>
    <w:rsid w:val="00BE596B"/>
    <w:rsid w:val="00BE5EE2"/>
    <w:rsid w:val="00C4341F"/>
    <w:rsid w:val="00C70A84"/>
    <w:rsid w:val="00CC64E3"/>
    <w:rsid w:val="00CD1016"/>
    <w:rsid w:val="00CD1067"/>
    <w:rsid w:val="00CD55D8"/>
    <w:rsid w:val="00CE1434"/>
    <w:rsid w:val="00CF605A"/>
    <w:rsid w:val="00D0413A"/>
    <w:rsid w:val="00D65C51"/>
    <w:rsid w:val="00D72060"/>
    <w:rsid w:val="00D72335"/>
    <w:rsid w:val="00D7276D"/>
    <w:rsid w:val="00D83B8A"/>
    <w:rsid w:val="00DA7E18"/>
    <w:rsid w:val="00DB5862"/>
    <w:rsid w:val="00DB6F84"/>
    <w:rsid w:val="00DC2DCC"/>
    <w:rsid w:val="00DC5078"/>
    <w:rsid w:val="00DC5EDA"/>
    <w:rsid w:val="00DD38F7"/>
    <w:rsid w:val="00DE43F8"/>
    <w:rsid w:val="00E12048"/>
    <w:rsid w:val="00E35BEA"/>
    <w:rsid w:val="00E678E8"/>
    <w:rsid w:val="00EB07FF"/>
    <w:rsid w:val="00EB7BF6"/>
    <w:rsid w:val="00EC5ED4"/>
    <w:rsid w:val="00EE1FE6"/>
    <w:rsid w:val="00EF5D71"/>
    <w:rsid w:val="00F137B5"/>
    <w:rsid w:val="00F362A7"/>
    <w:rsid w:val="00F4766C"/>
    <w:rsid w:val="00F65355"/>
    <w:rsid w:val="00F85E11"/>
    <w:rsid w:val="00F9275C"/>
    <w:rsid w:val="00F93C61"/>
    <w:rsid w:val="00FC40EC"/>
    <w:rsid w:val="00FD09A4"/>
    <w:rsid w:val="00FD5375"/>
    <w:rsid w:val="00FD6C7C"/>
    <w:rsid w:val="00FE6A37"/>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uiPriority w:val="39"/>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Heading1"/>
    <w:link w:val="Abstract-HeadChar"/>
    <w:qFormat/>
    <w:rsid w:val="0089057D"/>
    <w:rPr>
      <w:sz w:val="24"/>
      <w:szCs w:val="24"/>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Heading3Char">
    <w:name w:val="Heading 3 Char"/>
    <w:basedOn w:val="para-firstChar"/>
    <w:link w:val="Heading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0A07F1"/>
    <w:rPr>
      <w:color w:val="0000FF" w:themeColor="hyperlink"/>
      <w:u w:val="single"/>
    </w:rPr>
  </w:style>
  <w:style w:type="character" w:styleId="UnresolvedMention">
    <w:name w:val="Unresolved Mention"/>
    <w:basedOn w:val="DefaultParagraphFont"/>
    <w:rsid w:val="000A07F1"/>
    <w:rPr>
      <w:color w:val="605E5C"/>
      <w:shd w:val="clear" w:color="auto" w:fill="E1DFDD"/>
    </w:rPr>
  </w:style>
  <w:style w:type="character" w:styleId="PlaceholderText">
    <w:name w:val="Placeholder Text"/>
    <w:basedOn w:val="DefaultParagraphFont"/>
    <w:uiPriority w:val="99"/>
    <w:semiHidden/>
    <w:rsid w:val="005F5296"/>
    <w:rPr>
      <w:color w:val="808080"/>
    </w:rPr>
  </w:style>
  <w:style w:type="character" w:customStyle="1" w:styleId="mo">
    <w:name w:val="mo"/>
    <w:basedOn w:val="DefaultParagraphFont"/>
    <w:rsid w:val="005F5296"/>
  </w:style>
  <w:style w:type="character" w:customStyle="1" w:styleId="mn">
    <w:name w:val="mn"/>
    <w:basedOn w:val="DefaultParagraphFont"/>
    <w:rsid w:val="005F5296"/>
  </w:style>
  <w:style w:type="character" w:customStyle="1" w:styleId="mjxassistivemathml">
    <w:name w:val="mjx_assistive_mathml"/>
    <w:basedOn w:val="DefaultParagraphFont"/>
    <w:rsid w:val="005F5296"/>
  </w:style>
  <w:style w:type="table" w:styleId="PlainTable2">
    <w:name w:val="Plain Table 2"/>
    <w:basedOn w:val="TableNormal"/>
    <w:uiPriority w:val="42"/>
    <w:rsid w:val="00CE143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4493">
      <w:bodyDiv w:val="1"/>
      <w:marLeft w:val="0"/>
      <w:marRight w:val="0"/>
      <w:marTop w:val="0"/>
      <w:marBottom w:val="0"/>
      <w:divBdr>
        <w:top w:val="none" w:sz="0" w:space="0" w:color="auto"/>
        <w:left w:val="none" w:sz="0" w:space="0" w:color="auto"/>
        <w:bottom w:val="none" w:sz="0" w:space="0" w:color="auto"/>
        <w:right w:val="none" w:sz="0" w:space="0" w:color="auto"/>
      </w:divBdr>
    </w:div>
    <w:div w:id="63098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physiobank/database/eegmmidb/"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connectivipy.readthedocs.io/en/latest/tutorial.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stats.stackexchange.com/a/211047"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researchgate.net/figure/Schematic-display-of-EEG-electrode-positions-For-statistical-analyses-ERS-ERD-was_fig2_2335396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en.wikipedia.org/wiki/Small-world_network" TargetMode="External"/><Relationship Id="rId40" Type="http://schemas.openxmlformats.org/officeDocument/2006/relationships/hyperlink" Target="https://en.wikipedia.org/wiki/Brain_connectivity_estimator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rpy2.readthedocs.io/en/version_2.8.x/introduction.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figure/Schematic-display-of-EEG-electrode-positions-For-statistical-analyses-ERS-ERD-was_fig2_23353968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rdrr.io/cran/qgraph/man/smallworldness.html"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F12A22-7DD4-44BC-AAB3-BE9A05AA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2537</Words>
  <Characters>14464</Characters>
  <Application>Microsoft Office Word</Application>
  <DocSecurity>0</DocSecurity>
  <Lines>120</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bio</vt:lpstr>
      <vt:lpstr>bio</vt:lpstr>
    </vt:vector>
  </TitlesOfParts>
  <Company>NISPL</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Abhinay Pochiraju</cp:lastModifiedBy>
  <cp:revision>2</cp:revision>
  <cp:lastPrinted>2007-07-04T12:14:00Z</cp:lastPrinted>
  <dcterms:created xsi:type="dcterms:W3CDTF">2019-01-13T16:57:00Z</dcterms:created>
  <dcterms:modified xsi:type="dcterms:W3CDTF">2019-01-13T16:57:00Z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