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o8fhy3u5jyi" w:id="0"/>
      <w:bookmarkEnd w:id="0"/>
      <w:r w:rsidDel="00000000" w:rsidR="00000000" w:rsidRPr="00000000">
        <w:rPr>
          <w:rtl w:val="0"/>
        </w:rPr>
        <w:t xml:space="preserve">Card Management System Documentation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uwnlnyvpdfk" w:id="1"/>
      <w:bookmarkEnd w:id="1"/>
      <w:r w:rsidDel="00000000" w:rsidR="00000000" w:rsidRPr="00000000">
        <w:rPr>
          <w:rtl w:val="0"/>
        </w:rPr>
        <w:t xml:space="preserve">Project for Spring 5 Course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Пламена Петкова, ФН: 62123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Ради Сергеев, ФН: 62124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sciv7en71l4d" w:id="2"/>
      <w:bookmarkEnd w:id="2"/>
      <w:r w:rsidDel="00000000" w:rsidR="00000000" w:rsidRPr="00000000">
        <w:rPr>
          <w:rtl w:val="0"/>
        </w:rPr>
        <w:t xml:space="preserve">Съдържание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45nrp4beer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Описание на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i4lsrqskl3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Архитектура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9qu083e0hv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Използвани технологии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9mst8n6lt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Frontend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vwq2trg74fv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93jyx2btc3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Случаи на употреба и роли в системата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rpie7uhneg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Роли: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wkcehy9r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Случаи на упортеба: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xwb5ucrkg4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tdy98ukdyd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ER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vmnprpqos9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mz1yuo9e11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Потребители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68abdbblv7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Заявки за промяна на права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writjpwuk1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Карти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szc47z9pq9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Заявки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077ohlaa9r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Симетрични Ключове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g5bmc5koqj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Бин Рейнджове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bxhaxh5s7f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Бин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5b9t7anr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Front 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r7u6a40lq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 End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6lpf03091g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API Resource(Backend)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q9mhzud1o4b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Бъдещо Развитие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745nrp4beera" w:id="3"/>
      <w:bookmarkEnd w:id="3"/>
      <w:r w:rsidDel="00000000" w:rsidR="00000000" w:rsidRPr="00000000">
        <w:rPr>
          <w:rtl w:val="0"/>
        </w:rPr>
        <w:t xml:space="preserve">Описание на проекта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Card Management System е специализирана система за управление на банкови карти, предназначена за вътрешно ползване.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Платформата предоставя възможност за създаване и изтриване на бин рейнджове, бинове и ключове. Възможност за създаване на заявки за производство на банкови карти, както и управление на вече създадени банкови карти.Платформата също предоставя възможност за управление на потребителите, които използват системата.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i4lsrqskl3x" w:id="4"/>
      <w:bookmarkEnd w:id="4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Приложението е с MVC архитектура.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y9qu083e0hvf" w:id="5"/>
      <w:bookmarkEnd w:id="5"/>
      <w:r w:rsidDel="00000000" w:rsidR="00000000" w:rsidRPr="00000000">
        <w:rPr>
          <w:rtl w:val="0"/>
        </w:rPr>
        <w:t xml:space="preserve">Използвани технологии</w:t>
      </w:r>
    </w:p>
    <w:p w:rsidR="00000000" w:rsidDel="00000000" w:rsidP="00000000" w:rsidRDefault="00000000" w:rsidRPr="00000000" w14:paraId="00000027">
      <w:pPr>
        <w:pStyle w:val="Heading3"/>
        <w:spacing w:before="120" w:line="240" w:lineRule="auto"/>
        <w:rPr/>
      </w:pPr>
      <w:bookmarkStart w:colFirst="0" w:colLast="0" w:name="_29mst8n6lt0" w:id="6"/>
      <w:bookmarkEnd w:id="6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Thymeleaf за визуализация.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Thymeleaf extras за филтриране визуализацията на база роля на потребителя.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Bootstrap CSS за по-представителни странички.</w:t>
      </w:r>
    </w:p>
    <w:p w:rsidR="00000000" w:rsidDel="00000000" w:rsidP="00000000" w:rsidRDefault="00000000" w:rsidRPr="00000000" w14:paraId="0000002B">
      <w:pPr>
        <w:pStyle w:val="Heading3"/>
        <w:spacing w:before="120" w:line="240" w:lineRule="auto"/>
        <w:ind w:left="0" w:firstLine="0"/>
        <w:rPr/>
      </w:pPr>
      <w:bookmarkStart w:colFirst="0" w:colLast="0" w:name="_vwq2trg74fv3" w:id="7"/>
      <w:bookmarkEnd w:id="7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C">
      <w:pPr>
        <w:spacing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MySQL база данни.</w:t>
      </w:r>
    </w:p>
    <w:p w:rsidR="00000000" w:rsidDel="00000000" w:rsidP="00000000" w:rsidRDefault="00000000" w:rsidRPr="00000000" w14:paraId="0000002D">
      <w:pPr>
        <w:spacing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Tomcat сървър.</w:t>
      </w:r>
    </w:p>
    <w:p w:rsidR="00000000" w:rsidDel="00000000" w:rsidP="00000000" w:rsidRDefault="00000000" w:rsidRPr="00000000" w14:paraId="0000002E">
      <w:pPr>
        <w:spacing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Spring MVC за обработка на заявки.</w:t>
      </w:r>
    </w:p>
    <w:p w:rsidR="00000000" w:rsidDel="00000000" w:rsidP="00000000" w:rsidRDefault="00000000" w:rsidRPr="00000000" w14:paraId="0000002F">
      <w:pPr>
        <w:spacing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Spring Data JPA за достъп и управление на базата данни.</w:t>
      </w:r>
    </w:p>
    <w:p w:rsidR="00000000" w:rsidDel="00000000" w:rsidP="00000000" w:rsidRDefault="00000000" w:rsidRPr="00000000" w14:paraId="00000030">
      <w:pPr>
        <w:spacing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Spring Security за управление на ролите и достъпа до ресурси базиран на ролите.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493jyx2btc3f" w:id="8"/>
      <w:bookmarkEnd w:id="8"/>
      <w:r w:rsidDel="00000000" w:rsidR="00000000" w:rsidRPr="00000000">
        <w:rPr>
          <w:rtl w:val="0"/>
        </w:rPr>
        <w:t xml:space="preserve">Случаи на употреба и роли в системата</w:t>
      </w:r>
    </w:p>
    <w:p w:rsidR="00000000" w:rsidDel="00000000" w:rsidP="00000000" w:rsidRDefault="00000000" w:rsidRPr="00000000" w14:paraId="00000033">
      <w:pPr>
        <w:pStyle w:val="Heading3"/>
        <w:spacing w:before="120" w:line="240" w:lineRule="auto"/>
        <w:rPr/>
      </w:pPr>
      <w:bookmarkStart w:colFirst="0" w:colLast="0" w:name="_erpie7uhneg2" w:id="9"/>
      <w:bookmarkEnd w:id="9"/>
      <w:r w:rsidDel="00000000" w:rsidR="00000000" w:rsidRPr="00000000">
        <w:rPr>
          <w:rtl w:val="0"/>
        </w:rPr>
        <w:t xml:space="preserve">Роли: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Анонимен Потребител - няма достъп до системата, може да да направи заявка за регистрация.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Регистриран потребител - потребител с одобрена заявка за регистрация или регистриран от Администратор.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- одобрява заявки за регистрация, създава потребители, може да променя и изтрива потребителски данни.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Production Потребител - създава заявки за нови карти и заявки за деактивация.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Потребите - управялва статуси на карти, зарежда нови ключове, управлява бин-ове и бин рейндж-ове.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 Потребител - разглежда заявки по карти.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Потребител - проверява валидността на карта и нейният пин/cvv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gwkcehy9rtre" w:id="10"/>
      <w:bookmarkEnd w:id="10"/>
      <w:r w:rsidDel="00000000" w:rsidR="00000000" w:rsidRPr="00000000">
        <w:rPr>
          <w:rtl w:val="0"/>
        </w:rPr>
        <w:t xml:space="preserve">Случаи на упортеба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430"/>
        <w:gridCol w:w="3120"/>
        <w:tblGridChange w:id="0">
          <w:tblGrid>
            <w:gridCol w:w="810"/>
            <w:gridCol w:w="543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Случаи на употреба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Потребител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Регистриран потребител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Анонимент Потребител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Одобряване на заявка за 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на 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на заявки за карти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 Production Потребител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на карти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 Потребител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на ключове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 Потребител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на бин рейнджове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 Потребител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на бинове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 Потребител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Преглед на заявки по карти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 Потрбител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 на транзакции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 System Потребител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9xwb5ucrkg4r" w:id="11"/>
      <w:bookmarkEnd w:id="11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atdy98ukdydu" w:id="12"/>
      <w:bookmarkEnd w:id="12"/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bvmnprpqos9q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6B">
      <w:pPr>
        <w:pStyle w:val="Heading3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2mz1yuo9e11s" w:id="14"/>
      <w:bookmarkEnd w:id="14"/>
      <w:r w:rsidDel="00000000" w:rsidR="00000000" w:rsidRPr="00000000">
        <w:rPr>
          <w:rtl w:val="0"/>
        </w:rPr>
        <w:t xml:space="preserve">Потребители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525"/>
        <w:gridCol w:w="2640"/>
        <w:tblGridChange w:id="0">
          <w:tblGrid>
            <w:gridCol w:w="1755"/>
            <w:gridCol w:w="3525"/>
            <w:gridCol w:w="2640"/>
          </w:tblGrid>
        </w:tblGridChange>
      </w:tblGrid>
      <w:tr>
        <w:trPr>
          <w:trHeight w:val="297.97851562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Еднозначен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auto increment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Потребителско 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Хеширана парола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varchar(125)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Потребителск 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 на потребител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68abdbblv7m" w:id="15"/>
      <w:bookmarkEnd w:id="15"/>
      <w:r w:rsidDel="00000000" w:rsidR="00000000" w:rsidRPr="00000000">
        <w:rPr>
          <w:rtl w:val="0"/>
        </w:rPr>
        <w:t xml:space="preserve">Заявки за промяна на права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540"/>
        <w:gridCol w:w="2640"/>
        <w:tblGridChange w:id="0">
          <w:tblGrid>
            <w:gridCol w:w="1740"/>
            <w:gridCol w:w="3540"/>
            <w:gridCol w:w="26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Еднозначен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auto increment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Референция към потребител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requested_role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Нова 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 на заявката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pwritjpwuk13" w:id="16"/>
      <w:bookmarkEnd w:id="16"/>
      <w:r w:rsidDel="00000000" w:rsidR="00000000" w:rsidRPr="00000000">
        <w:rPr>
          <w:rtl w:val="0"/>
        </w:rPr>
        <w:t xml:space="preserve">Карти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540"/>
        <w:gridCol w:w="2640"/>
        <w:tblGridChange w:id="0">
          <w:tblGrid>
            <w:gridCol w:w="1740"/>
            <w:gridCol w:w="3540"/>
            <w:gridCol w:w="26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Еднозначен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auto increment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Криптиран пан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varchar(48)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card_holder_name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 на Картодържателя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pin_block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Криптиран пин блок в iso 0 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Криптирано cvv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Крайн дата на валидност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на картата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Референция към 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szc47z9pq95" w:id="17"/>
      <w:bookmarkEnd w:id="17"/>
      <w:r w:rsidDel="00000000" w:rsidR="00000000" w:rsidRPr="00000000">
        <w:rPr>
          <w:rtl w:val="0"/>
        </w:rPr>
        <w:t xml:space="preserve">Заявки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540"/>
        <w:gridCol w:w="2640"/>
        <w:tblGridChange w:id="0">
          <w:tblGrid>
            <w:gridCol w:w="1740"/>
            <w:gridCol w:w="3540"/>
            <w:gridCol w:w="26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Еднозначен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auto increment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Потребител създал заявката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Референция към потребител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Заявка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на заявката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Причина за заявката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varchar(125)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request_subject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Карта свързана със заявката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Референция към Карти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a077ohlaa9rv" w:id="18"/>
      <w:bookmarkEnd w:id="18"/>
      <w:r w:rsidDel="00000000" w:rsidR="00000000" w:rsidRPr="00000000">
        <w:rPr>
          <w:rtl w:val="0"/>
        </w:rPr>
        <w:t xml:space="preserve">Симетрични Ключове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540"/>
        <w:gridCol w:w="2640"/>
        <w:tblGridChange w:id="0">
          <w:tblGrid>
            <w:gridCol w:w="1740"/>
            <w:gridCol w:w="3540"/>
            <w:gridCol w:w="26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Еднозначен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auto increment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Имен на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Стойност на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varchar(48)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на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key_usage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Предназначение на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Референция към бин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bg5bmc5koqjx" w:id="19"/>
      <w:bookmarkEnd w:id="19"/>
      <w:r w:rsidDel="00000000" w:rsidR="00000000" w:rsidRPr="00000000">
        <w:rPr>
          <w:rtl w:val="0"/>
        </w:rPr>
        <w:t xml:space="preserve">Бин Рейнджове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540"/>
        <w:gridCol w:w="2640"/>
        <w:tblGridChange w:id="0">
          <w:tblGrid>
            <w:gridCol w:w="1740"/>
            <w:gridCol w:w="3540"/>
            <w:gridCol w:w="26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Еднозначен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auto increment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starting_bin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Начален бин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Последен бин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varchar(125)</w:t>
            </w:r>
          </w:p>
        </w:tc>
      </w:tr>
    </w:tbl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7bxhaxh5s7f1" w:id="20"/>
      <w:bookmarkEnd w:id="20"/>
      <w:r w:rsidDel="00000000" w:rsidR="00000000" w:rsidRPr="00000000">
        <w:rPr>
          <w:rtl w:val="0"/>
        </w:rPr>
        <w:t xml:space="preserve">Бин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540"/>
        <w:gridCol w:w="2640"/>
        <w:tblGridChange w:id="0">
          <w:tblGrid>
            <w:gridCol w:w="1740"/>
            <w:gridCol w:w="3540"/>
            <w:gridCol w:w="26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Еднозначен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auto increment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Стойност на бина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varchar(125)</w:t>
            </w:r>
          </w:p>
        </w:tc>
      </w:tr>
    </w:tbl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85b9t7anrem" w:id="21"/>
      <w:bookmarkEnd w:id="21"/>
      <w:r w:rsidDel="00000000" w:rsidR="00000000" w:rsidRPr="00000000">
        <w:rPr>
          <w:rtl w:val="0"/>
        </w:rPr>
        <w:t xml:space="preserve">Front End</w:t>
      </w:r>
    </w:p>
    <w:tbl>
      <w:tblPr>
        <w:tblStyle w:val="Table9"/>
        <w:tblW w:w="101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5445"/>
        <w:gridCol w:w="2430"/>
        <w:tblGridChange w:id="0">
          <w:tblGrid>
            <w:gridCol w:w="2265"/>
            <w:gridCol w:w="5445"/>
            <w:gridCol w:w="2430"/>
          </w:tblGrid>
        </w:tblGridChange>
      </w:tblGrid>
      <w:tr>
        <w:tc>
          <w:tcPr>
            <w:gridSpan w:val="3"/>
            <w:shd w:fill="6d9eeb" w:val="clear"/>
            <w:vAlign w:val="center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3"/>
              </w:numPr>
              <w:spacing w:after="200" w:before="24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Views (Frontend)</w:t>
            </w:r>
          </w:p>
        </w:tc>
      </w:tr>
      <w:t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 на Изгледа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0B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1.Home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Начална страница на приложението.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1"/>
              <w:widowControl w:val="0"/>
              <w:spacing w:after="6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0E">
            <w:pPr>
              <w:spacing w:after="200" w:line="276" w:lineRule="auto"/>
              <w:rPr>
                <w:b w:val="1"/>
              </w:rPr>
            </w:pPr>
            <w:bookmarkStart w:colFirst="0" w:colLast="0" w:name="_30j0zll" w:id="22"/>
            <w:bookmarkEnd w:id="22"/>
            <w:r w:rsidDel="00000000" w:rsidR="00000000" w:rsidRPr="00000000">
              <w:rPr>
                <w:b w:val="1"/>
                <w:rtl w:val="0"/>
              </w:rPr>
              <w:t xml:space="preserve">2.Requests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Показва всички заявки за производство на карти в системата. Има възможност за филтриране по статус на заявката.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60" w:before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за регистрация, чрез която Анонимен потребител изпраща заявка за регистрация. Тя трябва да бъде одобрена от Администратор.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/register</w:t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за вход на регистриран и активен потребител, като се въвеждат потребителско име и парола.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/login</w:t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5.Edit user details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Регистриран потребител може да види информация за акаунта си и да заяви промяна на ролята си в системата.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/settings</w:t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1A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rtl w:val="0"/>
              </w:rPr>
              <w:t xml:space="preserve">Add request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 за попълване на заявки за създаване на нови карти и отказ на такива.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/new-request-form, /revoke-request-form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1D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b w:val="1"/>
                <w:rtl w:val="0"/>
              </w:rPr>
              <w:t xml:space="preserve">Users 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Показва списък на всички потребители, регистрирани в системата. Администратор може да извършва CRUD операции.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20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8.Cards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Показва информация за всички карти в системата. Всяка карта може да се редактира. 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/cards</w:t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23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9.Keys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Показва списък на всички ключове. Може да се добави нов ключ или да се редактира съществуващ.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/key-management</w:t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126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10.Bins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Показва всички бинове в системата. Дава възможност за създаване на нови бинове и нови Bin range, както и опция да се изтрият.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/bin-management</w:t>
            </w:r>
          </w:p>
        </w:tc>
      </w:tr>
    </w:tbl>
    <w:p w:rsidR="00000000" w:rsidDel="00000000" w:rsidP="00000000" w:rsidRDefault="00000000" w:rsidRPr="00000000" w14:paraId="0000012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xl0yl04i1j70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rr7u6a40lqza" w:id="24"/>
      <w:bookmarkEnd w:id="24"/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170"/>
        <w:gridCol w:w="4320"/>
        <w:gridCol w:w="3495"/>
        <w:tblGridChange w:id="0">
          <w:tblGrid>
            <w:gridCol w:w="645"/>
            <w:gridCol w:w="1170"/>
            <w:gridCol w:w="4320"/>
            <w:gridCol w:w="3495"/>
          </w:tblGrid>
        </w:tblGridChange>
      </w:tblGrid>
      <w:tr>
        <w:trPr>
          <w:trHeight w:val="645" w:hRule="atLeast"/>
        </w:trPr>
        <w:tc>
          <w:tcPr>
            <w:gridSpan w:val="4"/>
            <w:shd w:fill="6d9eeb" w:val="clear"/>
          </w:tcPr>
          <w:p w:rsidR="00000000" w:rsidDel="00000000" w:rsidP="00000000" w:rsidRDefault="00000000" w:rsidRPr="00000000" w14:paraId="0000012D">
            <w:pPr>
              <w:pStyle w:val="Heading2"/>
              <w:widowControl w:val="0"/>
              <w:spacing w:line="240" w:lineRule="auto"/>
              <w:rPr/>
            </w:pPr>
            <w:bookmarkStart w:colFirst="0" w:colLast="0" w:name="_p6lpf03091gy" w:id="25"/>
            <w:bookmarkEnd w:id="25"/>
            <w:r w:rsidDel="00000000" w:rsidR="00000000" w:rsidRPr="00000000">
              <w:rPr>
                <w:rtl w:val="0"/>
              </w:rPr>
              <w:t xml:space="preserve">API Resource(Backend)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 list of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/users/login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Authenticates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/user/login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/users/register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Pending User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/users/register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form for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/users/register-admin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Registers new User and activates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/users/register-admin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Information for current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/users/settings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Request for change of 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/users/settings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view information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/users/{userId}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/users/{userId}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/users/{userId}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 Management and Production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List of All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/card-prod/cards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Filtered List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/card-prod/cards/filter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Details For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/card-pord/card/{id}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Card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/card-prod/card/{id}/status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Card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/card-prod/card/{id}/update-pin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Card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/card-prod/request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New Card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/card-prod/request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Revoke Card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/card-prod/revoke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Revoke Card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/card-prod/revoke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List Of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/requests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Filtered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/requests/filter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Request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/requests/{id}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Request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/requests/{id}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List of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/keys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Key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/keys/new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New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/keys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Key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/keys/{id}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Key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/key/{id}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/key/{id}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 Management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List of Bin Ranges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/bin-management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new Bin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/bin-management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Bin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/bin-management/{id}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Bin Range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/bin-management/new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Bins In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/bin-management/{rangeId}/bins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Bin to Bin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/bin-management/{rangeId}/bins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Bin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/bin-management/{rangeId}/bins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Bin From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/bin-management/{rangeId}/bins/{binId}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Authorization Test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/authorize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 With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/authorize/pin?panForPin={pan}&amp;pin={pin}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Authorize With Cvv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/authorize/cvv?panForCvv={pan}&amp;cvv={cvv}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Miscellaneous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Welcome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/greeting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1"/>
        <w:rPr/>
      </w:pPr>
      <w:bookmarkStart w:colFirst="0" w:colLast="0" w:name="_q9mhzud1o4br" w:id="26"/>
      <w:bookmarkEnd w:id="26"/>
      <w:r w:rsidDel="00000000" w:rsidR="00000000" w:rsidRPr="00000000">
        <w:rPr>
          <w:rtl w:val="0"/>
        </w:rPr>
        <w:t xml:space="preserve">Бъдещо Развитие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Добавяне на hardware security module за управление и работа с ключове.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