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80"/>
        <w:jc w:val="center"/>
        <w:rPr>
          <w:rFonts w:ascii="Lucida Bright" w:hAnsi="Lucida Brigh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Lucida Bright" w:hAnsi="Lucida Brigh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LAB PROJECT REPORT</w:t>
      </w:r>
    </w:p>
    <w:p>
      <w:pPr>
        <w:pStyle w:val="Heading1"/>
        <w:jc w:val="center"/>
        <w:rPr>
          <w:rFonts w:ascii="Lucida Bright" w:hAnsi="Lucida Brigh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Lucida Bright" w:hAnsi="Lucida Brigh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FOR</w:t>
        <w:br/>
        <w:t>ECE2244: VLSI Design Lab</w:t>
      </w:r>
    </w:p>
    <w:p>
      <w:pPr>
        <w:pStyle w:val="Heading1"/>
        <w:jc w:val="center"/>
        <w:rPr>
          <w:rFonts w:ascii="Lucida Bright" w:hAnsi="Lucida Brigh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Lucida Bright" w:hAnsi="Lucida Brigh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r>
    </w:p>
    <w:p>
      <w:pPr>
        <w:pStyle w:val="Heading1"/>
        <w:jc w:val="center"/>
        <w:rPr>
          <w:rFonts w:ascii="Lucida Bright" w:hAnsi="Lucida Bright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Lucida Bright" w:hAnsi="Lucida Brigh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TOPIC:</w:t>
        <w:br/>
      </w:r>
      <w:r>
        <w:rPr>
          <w:rFonts w:ascii="Lucida Bright" w:hAnsi="Lucida Bright"/>
          <w:color w:val="000000" w:themeColor="text1"/>
          <w14:textFill>
            <w14:solidFill>
              <w14:schemeClr w14:val="tx1"/>
            </w14:solidFill>
          </w14:textFill>
        </w:rPr>
        <w:br/>
      </w:r>
      <w:r>
        <w:rPr>
          <w:rFonts w:ascii="Lucida Bright" w:hAnsi="Lucida Bright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Energy Efficient Street Lighting Running on Real Time Clock Using Concept of PWM (Pulse Width Modulation)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mpact" w:hAnsi="Impact" w:cs="Calibri Light" w:cstheme="majorHAnsi"/>
          <w:sz w:val="32"/>
          <w:szCs w:val="32"/>
        </w:rPr>
      </w:pPr>
      <w:r>
        <w:rPr>
          <w:rFonts w:cs="Calibri Light" w:ascii="Lucida Bright" w:hAnsi="Lucida Bright" w:cstheme="majorHAnsi"/>
          <w:sz w:val="32"/>
          <w:szCs w:val="32"/>
        </w:rPr>
        <w:t>SUBMITTED BY :</w:t>
      </w:r>
      <w:r>
        <w:rPr>
          <w:rFonts w:cs="Calibri Light" w:ascii="Impact" w:hAnsi="Impact" w:cstheme="majorHAnsi"/>
          <w:sz w:val="32"/>
          <w:szCs w:val="32"/>
        </w:rPr>
        <w:br/>
      </w:r>
      <w:r>
        <w:rPr>
          <w:sz w:val="32"/>
          <w:szCs w:val="32"/>
        </w:rPr>
        <w:t xml:space="preserve">Venkat Ram Aryan .P </w:t>
      </w: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</w:rPr>
        <w:t>RollNo(42)</w:t>
        <w:br/>
        <w:t>Reg No : 230959128</w:t>
        <w:br/>
        <w:t>Yash</w:t>
      </w:r>
      <w:r>
        <w:rPr>
          <w:sz w:val="32"/>
          <w:szCs w:val="32"/>
          <w:lang w:val="en-IN"/>
        </w:rPr>
        <w:t>as R Kulkarni         RollNo(43)</w:t>
      </w:r>
      <w:bookmarkStart w:id="0" w:name="_GoBack"/>
      <w:bookmarkEnd w:id="0"/>
      <w:r>
        <w:rPr>
          <w:sz w:val="32"/>
          <w:szCs w:val="32"/>
          <w:lang w:val="en-IN"/>
        </w:rPr>
        <w:br/>
        <w:t>Reg No : 230959130</w:t>
      </w:r>
      <w:r>
        <w:rPr>
          <w:sz w:val="32"/>
          <w:szCs w:val="32"/>
        </w:rPr>
        <w:br/>
        <w:br/>
        <w:t>BATCH : A2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DEPT.OF ELECTRONICS AND COMMUNICATION (ECE) MANIPAL INSTITUTE OF TECHNOLOGY, MANIPAL-576104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Submitted on 25/03/2025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jc w:val="center"/>
        <w:rPr>
          <w:rFonts w:ascii="Lucida Bright" w:hAnsi="Lucida Bright"/>
        </w:rPr>
      </w:pPr>
      <w:r>
        <w:rPr>
          <w:rFonts w:ascii="Lucida Bright" w:hAnsi="Lucida Bright"/>
          <w:color w:val="000000" w:themeColor="text1"/>
          <w14:textFill>
            <w14:solidFill>
              <w14:schemeClr w14:val="tx1"/>
            </w14:solidFill>
          </w14:textFill>
        </w:rPr>
        <w:t>INDEX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sz w:val="32"/>
          <w:szCs w:val="32"/>
        </w:rPr>
      </w:pPr>
      <w:r>
        <w:rPr>
          <w:sz w:val="32"/>
          <w:szCs w:val="32"/>
        </w:rPr>
        <w:t>· Objective</w:t>
      </w:r>
    </w:p>
    <w:p>
      <w:pPr>
        <w:pStyle w:val="Normal"/>
        <w:spacing w:lineRule="auto" w:line="259" w:before="0" w:after="160"/>
        <w:rPr>
          <w:sz w:val="32"/>
          <w:szCs w:val="32"/>
        </w:rPr>
      </w:pPr>
      <w:r>
        <w:rPr>
          <w:sz w:val="32"/>
          <w:szCs w:val="32"/>
        </w:rPr>
        <w:t>· Introduction</w:t>
      </w:r>
    </w:p>
    <w:p>
      <w:pPr>
        <w:pStyle w:val="Normal"/>
        <w:spacing w:lineRule="auto" w:line="259" w:before="0" w:after="160"/>
        <w:rPr>
          <w:sz w:val="32"/>
          <w:szCs w:val="32"/>
        </w:rPr>
      </w:pPr>
      <w:r>
        <w:rPr>
          <w:sz w:val="32"/>
          <w:szCs w:val="32"/>
        </w:rPr>
        <w:t>· Project Theory Explanation</w:t>
      </w:r>
    </w:p>
    <w:p>
      <w:pPr>
        <w:pStyle w:val="Normal"/>
        <w:spacing w:lineRule="auto" w:line="259" w:before="0" w:after="160"/>
        <w:rPr>
          <w:sz w:val="32"/>
          <w:szCs w:val="32"/>
        </w:rPr>
      </w:pPr>
      <w:r>
        <w:rPr>
          <w:sz w:val="32"/>
          <w:szCs w:val="32"/>
        </w:rPr>
        <w:t>· Verilog Code and TestBench</w:t>
      </w:r>
    </w:p>
    <w:p>
      <w:pPr>
        <w:pStyle w:val="Normal"/>
        <w:spacing w:lineRule="auto" w:line="259" w:before="0" w:after="160"/>
        <w:rPr>
          <w:sz w:val="32"/>
          <w:szCs w:val="32"/>
        </w:rPr>
      </w:pPr>
      <w:r>
        <w:rPr>
          <w:sz w:val="32"/>
          <w:szCs w:val="32"/>
        </w:rPr>
        <w:t>· Results (Waveform/Synthesized Circuit/Layout)</w:t>
      </w:r>
    </w:p>
    <w:p>
      <w:pPr>
        <w:pStyle w:val="Normal"/>
        <w:spacing w:lineRule="auto" w:line="259" w:before="0" w:after="160"/>
        <w:rPr>
          <w:sz w:val="32"/>
          <w:szCs w:val="32"/>
        </w:rPr>
      </w:pPr>
      <w:r>
        <w:rPr>
          <w:sz w:val="32"/>
          <w:szCs w:val="32"/>
        </w:rPr>
        <w:t>.Conclusion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.References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  <w:t>Objective: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The objective of this project is to design and implement an </w:t>
      </w:r>
      <w:r>
        <w:rPr>
          <w:rStyle w:val="Strong"/>
          <w:rFonts w:eastAsia="等线 Light" w:cs="Calibri" w:ascii="Calibri" w:hAnsi="Calibri" w:asciiTheme="minorHAnsi" w:cstheme="minorHAnsi" w:eastAsiaTheme="majorEastAsia" w:hAnsiTheme="minorHAnsi"/>
          <w:sz w:val="32"/>
          <w:szCs w:val="32"/>
        </w:rPr>
        <w:t>energy-efficient street lighting system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that operates based on a </w:t>
      </w:r>
      <w:r>
        <w:rPr>
          <w:rStyle w:val="Strong"/>
          <w:rFonts w:eastAsia="等线 Light" w:cs="Calibri" w:ascii="Calibri" w:hAnsi="Calibri" w:asciiTheme="minorHAnsi" w:cstheme="minorHAnsi" w:eastAsiaTheme="majorEastAsia" w:hAnsiTheme="minorHAnsi"/>
          <w:sz w:val="32"/>
          <w:szCs w:val="32"/>
        </w:rPr>
        <w:t>real-time clock (RTC)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and utilizes </w:t>
      </w:r>
      <w:r>
        <w:rPr>
          <w:rStyle w:val="Strong"/>
          <w:rFonts w:eastAsia="等线 Light" w:cs="Calibri" w:ascii="Calibri" w:hAnsi="Calibri" w:asciiTheme="minorHAnsi" w:cstheme="minorHAnsi" w:eastAsiaTheme="majorEastAsia" w:hAnsiTheme="minorHAnsi"/>
          <w:sz w:val="32"/>
          <w:szCs w:val="32"/>
        </w:rPr>
        <w:t>Pulse Width Modulation (PWM)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for adaptive brightness control. The system aims to:</w:t>
      </w:r>
    </w:p>
    <w:p>
      <w:pPr>
        <w:pStyle w:val="Normal"/>
        <w:spacing w:beforeAutospacing="1" w:afterAutospacing="1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Style w:val="Strong"/>
          <w:rFonts w:eastAsia="等线 Light" w:cs="Calibri" w:ascii="Calibri" w:hAnsi="Calibri" w:asciiTheme="minorHAnsi" w:cstheme="minorHAnsi" w:eastAsiaTheme="majorEastAsia" w:hAnsiTheme="minorHAnsi"/>
          <w:sz w:val="32"/>
          <w:szCs w:val="32"/>
        </w:rPr>
        <w:t>Optimize Energy Consumption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– Adjust the brightness of streetlights dynamically based on the time of day, reducing unnecessary energy usage.</w:t>
      </w:r>
    </w:p>
    <w:p>
      <w:pPr>
        <w:pStyle w:val="Normal"/>
        <w:spacing w:beforeAutospacing="1" w:afterAutospacing="1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Style w:val="Strong"/>
          <w:rFonts w:eastAsia="等线 Light" w:cs="Calibri" w:ascii="Calibri" w:hAnsi="Calibri" w:asciiTheme="minorHAnsi" w:cstheme="minorHAnsi" w:eastAsiaTheme="majorEastAsia" w:hAnsiTheme="minorHAnsi"/>
          <w:sz w:val="32"/>
          <w:szCs w:val="32"/>
        </w:rPr>
        <w:t>Enhance Automation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– Implement an RTC-based system that enables lights to turn on/off and adjust brightness without manual intervention.</w:t>
      </w:r>
    </w:p>
    <w:p>
      <w:pPr>
        <w:pStyle w:val="Normal"/>
        <w:spacing w:beforeAutospacing="1" w:afterAutospacing="1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Style w:val="Strong"/>
          <w:rFonts w:eastAsia="等线 Light" w:cs="Calibri" w:ascii="Calibri" w:hAnsi="Calibri" w:asciiTheme="minorHAnsi" w:cstheme="minorHAnsi" w:eastAsiaTheme="majorEastAsia" w:hAnsiTheme="minorHAnsi"/>
          <w:sz w:val="32"/>
          <w:szCs w:val="32"/>
        </w:rPr>
        <w:t>Improve Street Safety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– Ensure appropriate lighting levels during peak hours while reducing intensity during low-traffic periods.</w:t>
      </w:r>
    </w:p>
    <w:p>
      <w:pPr>
        <w:pStyle w:val="Normal"/>
        <w:spacing w:beforeAutospacing="1" w:afterAutospacing="1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Style w:val="Strong"/>
          <w:rFonts w:eastAsia="等线 Light" w:cs="Calibri" w:ascii="Calibri" w:hAnsi="Calibri" w:asciiTheme="minorHAnsi" w:cstheme="minorHAnsi" w:eastAsiaTheme="majorEastAsia" w:hAnsiTheme="minorHAnsi"/>
          <w:sz w:val="32"/>
          <w:szCs w:val="32"/>
        </w:rPr>
        <w:t>Extend LED Lifespan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– Reduce power stress on LEDs by operating them at lower intensities during non-peak hours.</w:t>
      </w:r>
    </w:p>
    <w:p>
      <w:pPr>
        <w:pStyle w:val="Normal"/>
        <w:spacing w:beforeAutospacing="1" w:afterAutospacing="1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Style w:val="Strong"/>
          <w:rFonts w:eastAsia="等线 Light" w:cs="Calibri" w:ascii="Calibri" w:hAnsi="Calibri" w:asciiTheme="minorHAnsi" w:cstheme="minorHAnsi" w:eastAsiaTheme="majorEastAsia" w:hAnsiTheme="minorHAnsi"/>
          <w:sz w:val="32"/>
          <w:szCs w:val="32"/>
        </w:rPr>
        <w:t>Implement Cost-Effective Solutions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– Utilize PWM for smooth dimming control, minimizing power wastage and reducing operational costs.</w:t>
      </w:r>
    </w:p>
    <w:p>
      <w:pPr>
        <w:pStyle w:val="Normal"/>
        <w:spacing w:beforeAutospacing="1" w:afterAutospacing="1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Style w:val="Strong"/>
          <w:rFonts w:eastAsia="等线 Light" w:cs="Calibri" w:ascii="Calibri" w:hAnsi="Calibri" w:asciiTheme="minorHAnsi" w:cstheme="minorHAnsi" w:eastAsiaTheme="majorEastAsia" w:hAnsiTheme="minorHAnsi"/>
          <w:sz w:val="32"/>
          <w:szCs w:val="32"/>
        </w:rPr>
        <w:t>Eco-Friendly Approach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– Decrease overall electricity consumption, contributing to sustainable urban development and lower carbon footprints.</w:t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  <w:t>Introduction: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Street lighting is essential for safety but consumes significant electricity, often leading to wastage. In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India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, streetlights use over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8,000 GWh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annually, costing municipalities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$500 million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. In smaller cities, it can account for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20% of the municipal budget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This project proposes an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energy-efficient street lighting system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using a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Real-Time Clock (RTC)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and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Pulse Width Modulation (PWM)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to optimize brightness based on time. The system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reduces brightness during late hours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to save energy and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automatically turns off at sunrise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By implementing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LED lighting with adaptive PWM control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, energy use can be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cut by 60-70%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, significantly lowering costs while promoting sustainability. The system is cost-effective and ideal for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smart city infrastructure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  <w:t>Project Theory Explanation: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This project focuses on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energy-efficient street lighting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using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Real-Time Clock (RTC)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and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Pulse Width Modulation (PWM)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to optimize energy consumption. It ensures streetlights operate efficiently by adjusting brightness based on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time schedules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rather than running at full intensity throughout the night.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b/>
          <w:bCs/>
          <w:sz w:val="40"/>
          <w:szCs w:val="40"/>
        </w:rPr>
        <w:t>Real-Time Clock (RTC) for Time-Based Control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The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RTC module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maintains accurate time and ensures the streetlights operate at pre-defined schedules.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The system adjusts brightness at specific time intervals: 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Evening (17:30 - 19:00):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Gradual brightness increase.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Peak Night (19:00 - 05:00):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Full brightness for safety.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Early Morning (05:00 - 06:30):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Gradual dimming.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Sunrise (06:30 onwards):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Lights turn off to save energy.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b/>
          <w:bCs/>
          <w:sz w:val="40"/>
          <w:szCs w:val="40"/>
        </w:rPr>
        <w:t>Pulse Width Modulation (PWM) for Adaptive Brightness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PWM controls LED brightness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by adjusting the duty cycle (ON/OFF ratio of the signal).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A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higher duty cycle (e.g., 100%)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means full brightness, while a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lower duty cycle (e.g., 50%)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dims the light.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>The system modifies the duty cycle based on time to optimize energy consumption.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 w:ascii="Calibri" w:hAnsi="Calibri"/>
          <w:b/>
          <w:bCs/>
          <w:sz w:val="40"/>
          <w:szCs w:val="4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b/>
          <w:bCs/>
          <w:sz w:val="40"/>
          <w:szCs w:val="40"/>
        </w:rPr>
        <w:t>Counter and PWM Signal Generation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A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counter module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generates an 8-bit value (0-255) to control the PWM signal.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The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Adaptive PWM module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compares this value with a predefined duty cycle to produce the appropriate brightness level.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 w:ascii="Calibri" w:hAnsi="Calibri"/>
          <w:b/>
          <w:bCs/>
          <w:sz w:val="40"/>
          <w:szCs w:val="4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b/>
          <w:bCs/>
          <w:sz w:val="40"/>
          <w:szCs w:val="40"/>
        </w:rPr>
        <w:t>Energy Savings and Benefits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By reducing brightness during off-peak hours, energy consumption is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reduced by 60-70%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The system extends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LED lifespan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, lowers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maintenance costs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, and integrates easily with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smart city infrastructure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Municipalities save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millions in electricity costs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while maintaining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optimal street lighting conditions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  <w:t>Verilog Code and TestBench: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>Verilog Code: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module Adaptive_PWM(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input clk,         // Clock input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input reset,       // Reset input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input [5:0] hour,  // Hour input from RTC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input [5:0] minute,// Minute input from RTC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output reg PWM_out, // PWM output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output reg [7:0] duty_cycle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);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wire [7:0] counter_out;  // Counter output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reg [3:0] state;         // State machine states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// Counter instance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counter counter_inst(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.clk(clk),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.reset(reset),      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.counter_out(counter_out)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);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always @(posedge clk or posedge reset)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if (reset)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// Reset everything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duty_cycle &lt;= 8'd0;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state &lt;= 4'd0;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PWM_out &lt;= 1'b0;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 else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case(state)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4'd0: if (hour == 6'd17 &amp;&amp; minute == 6'd30) begin duty_cycle &lt;= 8'd64;  state &lt;= 4'd1; 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4'd1: if (hour == 6'd18 &amp;&amp; minute == 6'd0)  begin duty_cycle &lt;= 8'd128; state &lt;= 4'd2; 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4'd2: if (hour == 6'd18 &amp;&amp; minute == 6'd30) begin duty_cycle &lt;= 8'd192; state &lt;= 4'd3; 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4'd3: if (hour == 6'd19 &amp;&amp; minute == 6'd0)  begin duty_cycle &lt;= 8'd255; state &lt;= 4'd4; 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4'd4: if (hour == 6'd5  &amp;&amp; minute == 6'd0)  begin duty_cycle &lt;= 8'd192; state &lt;= 4'd5; 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4'd5: if (hour == 6'd5  &amp;&amp; minute == 6'd30) begin duty_cycle &lt;= 8'd128; state &lt;= 4'd6; 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4'd6: if (hour == 6'd6  &amp;&amp; minute == 6'd0)  begin duty_cycle &lt;= 8'd64;  state &lt;= 4'd7; 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4'd7: if (hour == 6'd6  &amp;&amp; minute == 6'd30) begin duty_cycle &lt;= 8'd0;   state &lt;= 4'd0; 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endcase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if (hour &gt;= 6'd7 &amp;&amp; hour &lt; 6'd17)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PWM_out &lt;= 1'b0;  // Turn off PWM only from 7 AM to 5 PM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 else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PWM_out &lt;= (counter_out &lt; duty_cycle) ? 1'b1 : 1'b0; // Normal PWM operation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endmodule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module RTC(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input clk,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input reset, // Added reset input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output reg [5:0] hour,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output reg [5:0] minute,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output reg [5:0] second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);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reg [31:0] counter;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always @(posedge clk or posedge reset)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if (reset)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counter &lt;= 32'd0;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hour &lt;= 6'd17;   // Start at 17:00 (5 PM)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minute &lt;= 6'd0;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second &lt;= 6'd0;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 else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counter &lt;= counter + 1'b1;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if (counter == 60) begin // 60 clock cycles = 1 second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second &lt;= second + 1;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counter &lt;= 0;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if (second == 59)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second &lt;= 0;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minute &lt;= minute + 1;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if (minute == 59)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minute &lt;= 0;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hour &lt;= hour + 1;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if (hour == 23)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hour &lt;= 0; // Reset hour after 23:59 to 00:00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endmodule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module counter(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input clk, reset,  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output reg [7:0] counter_out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);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always @(posedge clk or posedge reset)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if (reset)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counter_out &lt;= 8'd0;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 else if (counter_out == 8'd255)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counter_out &lt;= 8'd0;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 else begin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counter_out &lt;= counter_out + 1'b1;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endmodule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>TestBench Code: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/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cs="Calibri" w:ascii="Lucida Bright" w:hAnsi="Lucida Bright" w:cstheme="minorHAnsi"/>
          <w:sz w:val="44"/>
          <w:szCs w:val="44"/>
        </w:rPr>
        <w:t>Results: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/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/>
        <w:drawing>
          <wp:inline distT="0" distB="0" distL="0" distR="0">
            <wp:extent cx="6475730" cy="23495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Bright" w:hAnsi="Lucida Bright"/>
          <w:sz w:val="44"/>
          <w:szCs w:val="44"/>
        </w:rPr>
        <w:t xml:space="preserve">  </w:t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  <w:t>Conclusion:</w:t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The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Energy-Efficient Street Lighting System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using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Real-Time Clock (RTC) and Pulse Width Modulation (PWM)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provides a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smart, cost-effective solution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to reduce electricity waste. By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adjusting brightness based on time schedules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, the system ensures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optimal lighting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while significantly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reducing energy consumption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by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60-70%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This approach not only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lowers municipal electricity costs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but also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extends LED lifespan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, reduces maintenance, and supports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sustainable urban development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. The implementation of this system can help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modernize street lighting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, making cities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more energy-efficient and environmentally friendly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By integrating this solution with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smart city infrastructure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, municipalities can achieve a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greener, more cost-effective future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while ensuring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public safety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  <w:t>References:</w:t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Journal of Emerging Technologies and Innovative Research (JETIR)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: </w:t>
      </w:r>
      <w:hyperlink r:id="rId4" w:tgtFrame="_blank">
        <w:r>
          <w:rPr>
            <w:rStyle w:val="InternetLink"/>
            <w:rFonts w:cs="Calibri" w:ascii="Calibri" w:hAnsi="Calibri" w:asciiTheme="minorHAnsi" w:cstheme="minorHAnsi" w:hAnsiTheme="minorHAnsi"/>
            <w:sz w:val="32"/>
            <w:szCs w:val="32"/>
          </w:rPr>
          <w:t>https://www.jetir.org/papers/JETIR2305F22.pdf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International Journal of Engineering Applied Sciences and Technology (IJEAST)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: 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sz w:val="32"/>
            <w:szCs w:val="32"/>
          </w:rPr>
          <w:t>https://www.ijeast.com/papers/174-178,Tesma412,IJEAST.pdf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International Journal of Innovative Research in Electrical, Electronics, Instrumentation and Control Engineering (IJIREEICE)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: </w:t>
      </w:r>
      <w:hyperlink r:id="rId6" w:tgtFrame="_blank">
        <w:r>
          <w:rPr>
            <w:rStyle w:val="InternetLink"/>
            <w:rFonts w:cs="Calibri" w:ascii="Calibri" w:hAnsi="Calibri" w:asciiTheme="minorHAnsi" w:cstheme="minorHAnsi" w:hAnsiTheme="minorHAnsi"/>
            <w:sz w:val="32"/>
            <w:szCs w:val="32"/>
          </w:rPr>
          <w:t>https://ijireeice.com/wp-content/uploads/2024/05/IJIREEICE.2024.12536.pdf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JUIT Repository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: 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sz w:val="32"/>
            <w:szCs w:val="32"/>
          </w:rPr>
          <w:t>http://ir.juit.ac.in:8080/jspui/bitstream/123456789/7721/1/Smart%20Street%20Lighting%20System.pdf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Thingsquare Blog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: 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sz w:val="32"/>
            <w:szCs w:val="32"/>
          </w:rPr>
          <w:t>https://www.thingsquare.com/blog/articles/smart-wireless-led-street-lighting/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IJEAST (Auto Intensity Control)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: </w:t>
      </w:r>
      <w:hyperlink r:id="rId9" w:tgtFrame="_blank">
        <w:r>
          <w:rPr>
            <w:rStyle w:val="InternetLink"/>
            <w:rFonts w:cs="Calibri" w:ascii="Calibri" w:hAnsi="Calibri" w:asciiTheme="minorHAnsi" w:cstheme="minorHAnsi" w:hAnsiTheme="minorHAnsi"/>
            <w:sz w:val="32"/>
            <w:szCs w:val="32"/>
          </w:rPr>
          <w:t>https://www.ijeast.com/papers/691-695,Tesma412,IJEAST.pdf</w:t>
        </w:r>
      </w:hyperlink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/>
      </w:pPr>
      <w:r>
        <w:rPr/>
        <w:br/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Bright">
    <w:charset w:val="01"/>
    <w:family w:val="roman"/>
    <w:pitch w:val="variable"/>
  </w:font>
  <w:font w:name="Impac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IN" w:bidi="ar-SA"/>
      <w14:ligatures w14:val="none"/>
    </w:rPr>
  </w:style>
  <w:style w:type="paragraph" w:styleId="Heading1">
    <w:name w:val="Heading 1"/>
    <w:basedOn w:val="Normal"/>
    <w:next w:val="Normal"/>
    <w:link w:val="19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21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val="2F559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22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val="2F5597" w:themeColor="accent1" w:themeShade="bf"/>
    </w:rPr>
  </w:style>
  <w:style w:type="paragraph" w:styleId="Heading5">
    <w:name w:val="Heading 5"/>
    <w:basedOn w:val="Normal"/>
    <w:next w:val="Normal"/>
    <w:link w:val="23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val="2F5597" w:themeColor="accent1" w:themeShade="bf"/>
    </w:rPr>
  </w:style>
  <w:style w:type="paragraph" w:styleId="Heading6">
    <w:name w:val="Heading 6"/>
    <w:basedOn w:val="Normal"/>
    <w:next w:val="Normal"/>
    <w:link w:val="24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25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26"/>
    <w:uiPriority w:val="9"/>
    <w:semiHidden/>
    <w:unhideWhenUsed/>
    <w:qFormat/>
    <w:pPr>
      <w:keepNext w:val="true"/>
      <w:keepLines/>
      <w:outlineLvl w:val="7"/>
    </w:pPr>
    <w:rPr>
      <w:rFonts w:eastAsia="等线 Light" w:cs="" w:cstheme="majorBidi" w:eastAsiaTheme="majorEastAsia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Heading9">
    <w:name w:val="Heading 9"/>
    <w:basedOn w:val="Normal"/>
    <w:next w:val="Normal"/>
    <w:link w:val="27"/>
    <w:uiPriority w:val="9"/>
    <w:semiHidden/>
    <w:unhideWhenUsed/>
    <w:qFormat/>
    <w:pPr>
      <w:keepNext w:val="true"/>
      <w:keepLines/>
      <w:outlineLvl w:val="8"/>
    </w:pPr>
    <w:rPr>
      <w:rFonts w:eastAsia="等线 Light" w:cs="" w:cstheme="majorBidi" w:eastAsiaTheme="majorEastAsia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3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4"/>
    <w:uiPriority w:val="9"/>
    <w:semiHidden/>
    <w:qFormat/>
    <w:rPr>
      <w:rFonts w:eastAsia="等线 Light" w:cs="" w:cstheme="majorBidi" w:eastAsiaTheme="majorEastAsia"/>
      <w:color w:val="2F5597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5"/>
    <w:uiPriority w:val="9"/>
    <w:semiHidden/>
    <w:qFormat/>
    <w:rPr>
      <w:rFonts w:eastAsia="等线 Light" w:cs="" w:cstheme="majorBidi" w:eastAsiaTheme="majorEastAsia"/>
      <w:i/>
      <w:iCs/>
      <w:color w:val="2F5597" w:themeColor="accent1" w:themeShade="bf"/>
    </w:rPr>
  </w:style>
  <w:style w:type="character" w:styleId="Heading5Char" w:customStyle="1">
    <w:name w:val="Heading 5 Char"/>
    <w:basedOn w:val="DefaultParagraphFont"/>
    <w:link w:val="6"/>
    <w:uiPriority w:val="9"/>
    <w:semiHidden/>
    <w:qFormat/>
    <w:rPr>
      <w:rFonts w:eastAsia="等线 Light" w:cs="" w:cstheme="majorBidi" w:eastAsiaTheme="majorEastAsia"/>
      <w:color w:val="2F5597" w:themeColor="accent1" w:themeShade="bf"/>
    </w:rPr>
  </w:style>
  <w:style w:type="character" w:styleId="Heading6Char" w:customStyle="1">
    <w:name w:val="Heading 6 Char"/>
    <w:basedOn w:val="DefaultParagraphFont"/>
    <w:link w:val="7"/>
    <w:uiPriority w:val="9"/>
    <w:semiHidden/>
    <w:qFormat/>
    <w:rPr>
      <w:rFonts w:eastAsia="等线 Light" w:cs="" w:cstheme="majorBidi" w:eastAsiaTheme="majorEastAsia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Heading7Char" w:customStyle="1">
    <w:name w:val="Heading 7 Char"/>
    <w:basedOn w:val="DefaultParagraphFont"/>
    <w:link w:val="8"/>
    <w:uiPriority w:val="9"/>
    <w:semiHidden/>
    <w:qFormat/>
    <w:rPr>
      <w:rFonts w:eastAsia="等线 Light" w:cs="" w:cstheme="majorBidi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Heading8Char" w:customStyle="1">
    <w:name w:val="Heading 8 Char"/>
    <w:basedOn w:val="DefaultParagraphFont"/>
    <w:link w:val="9"/>
    <w:uiPriority w:val="9"/>
    <w:semiHidden/>
    <w:qFormat/>
    <w:rPr>
      <w:rFonts w:eastAsia="等线 Light" w:cs="" w:cstheme="majorBidi" w:eastAsiaTheme="majorEastAsia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Heading9Char" w:customStyle="1">
    <w:name w:val="Heading 9 Char"/>
    <w:basedOn w:val="DefaultParagraphFont"/>
    <w:link w:val="10"/>
    <w:uiPriority w:val="9"/>
    <w:semiHidden/>
    <w:qFormat/>
    <w:rPr>
      <w:rFonts w:eastAsia="等线 Light" w:cs="" w:cstheme="majorBidi" w:eastAsiaTheme="majorEastAsia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TitleChar" w:customStyle="1">
    <w:name w:val="Title Char"/>
    <w:basedOn w:val="DefaultParagraphFont"/>
    <w:link w:val="18"/>
    <w:uiPriority w:val="10"/>
    <w:qFormat/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17"/>
    <w:uiPriority w:val="11"/>
    <w:qFormat/>
    <w:rPr>
      <w:rFonts w:eastAsia="等线 Light" w:cs="" w:cstheme="majorBidi" w:eastAsiaTheme="majorEastAsia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QuoteChar" w:customStyle="1">
    <w:name w:val="Quote Char"/>
    <w:basedOn w:val="DefaultParagraphFont"/>
    <w:link w:val="30"/>
    <w:uiPriority w:val="29"/>
    <w:qFormat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i/>
      <w:iCs/>
      <w:color w:val="2F5597" w:themeColor="accent1" w:themeShade="bf"/>
    </w:rPr>
  </w:style>
  <w:style w:type="character" w:styleId="IntenseQuoteChar" w:customStyle="1">
    <w:name w:val="Intense Quote Char"/>
    <w:basedOn w:val="DefaultParagraphFont"/>
    <w:link w:val="34"/>
    <w:uiPriority w:val="30"/>
    <w:qFormat/>
    <w:rPr>
      <w:i/>
      <w:iCs/>
      <w:color w:val="2F5597" w:themeColor="accent1" w:themeShade="bf"/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val="2F5597" w:themeColor="accent1" w:themeShade="bf"/>
      <w:spacing w:val="5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Subtitle">
    <w:name w:val="Subtitle"/>
    <w:basedOn w:val="Normal"/>
    <w:next w:val="Normal"/>
    <w:link w:val="29"/>
    <w:uiPriority w:val="11"/>
    <w:qFormat/>
    <w:pPr/>
    <w:rPr>
      <w:rFonts w:eastAsia="等线 Light" w:cs="" w:cstheme="majorBidi" w:eastAsiaTheme="majorEastAsia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Title">
    <w:name w:val="Title"/>
    <w:basedOn w:val="Normal"/>
    <w:next w:val="Normal"/>
    <w:link w:val="28"/>
    <w:uiPriority w:val="10"/>
    <w:qFormat/>
    <w:pPr>
      <w:spacing w:before="0" w:after="80"/>
      <w:contextualSpacing/>
    </w:pPr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Quote">
    <w:name w:val="Quote"/>
    <w:basedOn w:val="Normal"/>
    <w:next w:val="Normal"/>
    <w:link w:val="31"/>
    <w:uiPriority w:val="29"/>
    <w:qFormat/>
    <w:pPr>
      <w:spacing w:before="160" w:after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35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597" w:themeColor="accent1" w:themeShade="bf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jetir.org/papers/JETIR2305F22.pdf" TargetMode="External"/><Relationship Id="rId5" Type="http://schemas.openxmlformats.org/officeDocument/2006/relationships/hyperlink" Target="https://www.ijeast.com/papers/174-178,Tesma412,IJEAST.pdf" TargetMode="External"/><Relationship Id="rId6" Type="http://schemas.openxmlformats.org/officeDocument/2006/relationships/hyperlink" Target="https://ijireeice.com/wp-content/uploads/2024/05/IJIREEICE.2024.12536.pdf" TargetMode="External"/><Relationship Id="rId7" Type="http://schemas.openxmlformats.org/officeDocument/2006/relationships/hyperlink" Target="http://ir.juit.ac.in:8080/jspui/bitstream/123456789/7721/1/Smart Street Lighting System.pdf" TargetMode="External"/><Relationship Id="rId8" Type="http://schemas.openxmlformats.org/officeDocument/2006/relationships/hyperlink" Target="https://www.thingsquare.com/blog/articles/smart-wireless-led-street-lighting/" TargetMode="External"/><Relationship Id="rId9" Type="http://schemas.openxmlformats.org/officeDocument/2006/relationships/hyperlink" Target="https://www.ijeast.com/papers/691-695,Tesma412,IJEAST.pdf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LibreOffice/6.4.7.2$Linux_X86_64 LibreOffice_project/40$Build-2</Application>
  <Pages>10</Pages>
  <Words>1160</Words>
  <Characters>6890</Characters>
  <CharactersWithSpaces>8595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2025-03-22T17:49:00Z</dcterms:created>
  <dc:creator>PVR A</dc:creator>
  <dc:description/>
  <dc:language>en-IN</dc:language>
  <cp:lastModifiedBy/>
  <dcterms:modified xsi:type="dcterms:W3CDTF">2025-03-25T13:10:32Z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FBC61F4DF9A34100845FC12E3C3D06AA_12</vt:lpwstr>
  </property>
  <property fmtid="{D5CDD505-2E9C-101B-9397-08002B2CF9AE}" pid="4" name="KSOProductBuildVer">
    <vt:lpwstr>1033-12.2.0.20326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