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C715" w14:textId="77777777" w:rsidR="00D93607" w:rsidRPr="00D93607" w:rsidRDefault="00D93607" w:rsidP="00D93607">
      <w:pPr>
        <w:rPr>
          <w:b/>
          <w:bCs/>
          <w:sz w:val="40"/>
          <w:szCs w:val="40"/>
        </w:rPr>
      </w:pPr>
      <w:r w:rsidRPr="00D93607">
        <w:rPr>
          <w:b/>
          <w:bCs/>
          <w:sz w:val="40"/>
          <w:szCs w:val="40"/>
        </w:rPr>
        <w:t>Project Story: Building the Aurora Weather Dashboard</w:t>
      </w:r>
    </w:p>
    <w:p w14:paraId="43FD7554" w14:textId="77777777" w:rsidR="00D93607" w:rsidRPr="00D93607" w:rsidRDefault="00D93607" w:rsidP="00D93607">
      <w:pPr>
        <w:rPr>
          <w:b/>
          <w:bCs/>
          <w:sz w:val="28"/>
          <w:szCs w:val="28"/>
        </w:rPr>
      </w:pPr>
      <w:r w:rsidRPr="00D93607">
        <w:rPr>
          <w:b/>
          <w:bCs/>
          <w:sz w:val="28"/>
          <w:szCs w:val="28"/>
        </w:rPr>
        <w:t>I. The Vision: A High-Fidelity Data Control Panel</w:t>
      </w:r>
    </w:p>
    <w:p w14:paraId="6D8AE55D" w14:textId="77777777" w:rsidR="00D93607" w:rsidRPr="00D93607" w:rsidRDefault="00D93607" w:rsidP="00D93607">
      <w:pPr>
        <w:rPr>
          <w:sz w:val="28"/>
          <w:szCs w:val="28"/>
        </w:rPr>
      </w:pPr>
      <w:r w:rsidRPr="00D93607">
        <w:rPr>
          <w:sz w:val="28"/>
          <w:szCs w:val="28"/>
        </w:rPr>
        <w:t xml:space="preserve">My motivation for the Aurora Weather Dashboard was to move beyond the typical, sunny weather app and create a </w:t>
      </w:r>
      <w:r w:rsidRPr="00D93607">
        <w:rPr>
          <w:b/>
          <w:bCs/>
          <w:sz w:val="28"/>
          <w:szCs w:val="28"/>
        </w:rPr>
        <w:t xml:space="preserve">high-fidelity data control </w:t>
      </w:r>
      <w:proofErr w:type="spellStart"/>
      <w:r w:rsidRPr="00D93607">
        <w:rPr>
          <w:b/>
          <w:bCs/>
          <w:sz w:val="28"/>
          <w:szCs w:val="28"/>
        </w:rPr>
        <w:t>center</w:t>
      </w:r>
      <w:proofErr w:type="spellEnd"/>
      <w:r w:rsidRPr="00D93607">
        <w:rPr>
          <w:sz w:val="28"/>
          <w:szCs w:val="28"/>
        </w:rPr>
        <w:t xml:space="preserve">. I wanted the user to feel like they were monitoring conditions from a futuristic command station, focusing on complex metrics—not just a simple temperature reading. This project became a study in blending complex </w:t>
      </w:r>
      <w:r w:rsidRPr="00D93607">
        <w:rPr>
          <w:b/>
          <w:bCs/>
          <w:sz w:val="28"/>
          <w:szCs w:val="28"/>
        </w:rPr>
        <w:t>API integration</w:t>
      </w:r>
      <w:r w:rsidRPr="00D93607">
        <w:rPr>
          <w:sz w:val="28"/>
          <w:szCs w:val="28"/>
        </w:rPr>
        <w:t xml:space="preserve"> with a </w:t>
      </w:r>
      <w:r w:rsidRPr="00D93607">
        <w:rPr>
          <w:b/>
          <w:bCs/>
          <w:sz w:val="28"/>
          <w:szCs w:val="28"/>
        </w:rPr>
        <w:t>unique, dark UX/UI</w:t>
      </w:r>
      <w:r w:rsidRPr="00D93607">
        <w:rPr>
          <w:sz w:val="28"/>
          <w:szCs w:val="28"/>
        </w:rPr>
        <w:t xml:space="preserve"> to make raw data instantly actionable.</w:t>
      </w:r>
    </w:p>
    <w:p w14:paraId="048E166D" w14:textId="77777777" w:rsidR="00D93607" w:rsidRPr="00D93607" w:rsidRDefault="00D93607" w:rsidP="00D93607"/>
    <w:p w14:paraId="59FF0DF7" w14:textId="77777777" w:rsidR="00D93607" w:rsidRPr="00D93607" w:rsidRDefault="00D93607" w:rsidP="00D93607">
      <w:pPr>
        <w:rPr>
          <w:b/>
          <w:bCs/>
          <w:sz w:val="28"/>
          <w:szCs w:val="28"/>
        </w:rPr>
      </w:pPr>
      <w:r w:rsidRPr="00D93607">
        <w:rPr>
          <w:b/>
          <w:bCs/>
          <w:sz w:val="28"/>
          <w:szCs w:val="28"/>
        </w:rPr>
        <w:t xml:space="preserve">II. Designing the Experience (HTML &amp; CSS) </w:t>
      </w:r>
    </w:p>
    <w:p w14:paraId="28C7A9AE" w14:textId="77777777" w:rsidR="00D93607" w:rsidRPr="00D93607" w:rsidRDefault="00D93607" w:rsidP="00D93607">
      <w:pPr>
        <w:rPr>
          <w:sz w:val="28"/>
          <w:szCs w:val="28"/>
        </w:rPr>
      </w:pPr>
      <w:r w:rsidRPr="00D93607">
        <w:rPr>
          <w:sz w:val="28"/>
          <w:szCs w:val="28"/>
        </w:rPr>
        <w:t>The entire visual identity was built around an "Aurora" or "Space Station" theme, which dictated every design choice:</w:t>
      </w:r>
    </w:p>
    <w:p w14:paraId="0EC52FBC" w14:textId="77777777" w:rsidR="00D93607" w:rsidRPr="00D93607" w:rsidRDefault="00D93607" w:rsidP="00D93607">
      <w:pPr>
        <w:numPr>
          <w:ilvl w:val="0"/>
          <w:numId w:val="1"/>
        </w:numPr>
        <w:rPr>
          <w:sz w:val="28"/>
          <w:szCs w:val="28"/>
        </w:rPr>
      </w:pPr>
      <w:r w:rsidRPr="00D93607">
        <w:rPr>
          <w:b/>
          <w:bCs/>
          <w:sz w:val="28"/>
          <w:szCs w:val="28"/>
        </w:rPr>
        <w:t>The Aesthetic:</w:t>
      </w:r>
      <w:r w:rsidRPr="00D93607">
        <w:rPr>
          <w:sz w:val="28"/>
          <w:szCs w:val="28"/>
        </w:rPr>
        <w:t xml:space="preserve"> I used the </w:t>
      </w:r>
      <w:proofErr w:type="spellStart"/>
      <w:r w:rsidRPr="00D93607">
        <w:rPr>
          <w:b/>
          <w:bCs/>
          <w:sz w:val="28"/>
          <w:szCs w:val="28"/>
        </w:rPr>
        <w:t>Orbitron</w:t>
      </w:r>
      <w:proofErr w:type="spellEnd"/>
      <w:r w:rsidRPr="00D93607">
        <w:rPr>
          <w:sz w:val="28"/>
          <w:szCs w:val="28"/>
        </w:rPr>
        <w:t xml:space="preserve"> and </w:t>
      </w:r>
      <w:r w:rsidRPr="00D93607">
        <w:rPr>
          <w:b/>
          <w:bCs/>
          <w:sz w:val="28"/>
          <w:szCs w:val="28"/>
        </w:rPr>
        <w:t>Inter</w:t>
      </w:r>
      <w:r w:rsidRPr="00D93607">
        <w:rPr>
          <w:sz w:val="28"/>
          <w:szCs w:val="28"/>
        </w:rPr>
        <w:t xml:space="preserve"> fonts to give the text a sharp, technical look. The CSS uses deep purple gradients (--background-start to --background-end) and a mesmerizing </w:t>
      </w:r>
      <w:r w:rsidRPr="00D93607">
        <w:rPr>
          <w:b/>
          <w:bCs/>
          <w:sz w:val="28"/>
          <w:szCs w:val="28"/>
        </w:rPr>
        <w:t>moving-background-layer</w:t>
      </w:r>
      <w:r w:rsidRPr="00D93607">
        <w:rPr>
          <w:sz w:val="28"/>
          <w:szCs w:val="28"/>
        </w:rPr>
        <w:t xml:space="preserve"> to simulate a dynamic, vibrant atmosphere—like looking out into space.</w:t>
      </w:r>
    </w:p>
    <w:p w14:paraId="3DC509A0" w14:textId="77777777" w:rsidR="00D93607" w:rsidRPr="00D93607" w:rsidRDefault="00D93607" w:rsidP="00D93607">
      <w:pPr>
        <w:numPr>
          <w:ilvl w:val="0"/>
          <w:numId w:val="1"/>
        </w:numPr>
        <w:rPr>
          <w:sz w:val="28"/>
          <w:szCs w:val="28"/>
        </w:rPr>
      </w:pPr>
      <w:r w:rsidRPr="00D93607">
        <w:rPr>
          <w:b/>
          <w:bCs/>
          <w:sz w:val="28"/>
          <w:szCs w:val="28"/>
        </w:rPr>
        <w:t>Clarity in the Dark:</w:t>
      </w:r>
      <w:r w:rsidRPr="00D93607">
        <w:rPr>
          <w:sz w:val="28"/>
          <w:szCs w:val="28"/>
        </w:rPr>
        <w:t xml:space="preserve"> To manage the visual complexity of the dark theme, I styled elements using </w:t>
      </w:r>
      <w:r w:rsidRPr="00D93607">
        <w:rPr>
          <w:b/>
          <w:bCs/>
          <w:sz w:val="28"/>
          <w:szCs w:val="28"/>
        </w:rPr>
        <w:t>translucent panels</w:t>
      </w:r>
      <w:r w:rsidRPr="00D93607">
        <w:rPr>
          <w:sz w:val="28"/>
          <w:szCs w:val="28"/>
        </w:rPr>
        <w:t xml:space="preserve"> (translucent-panel) with a backdrop-filter: blur(15px). This ensures that all data is legible while maintaining the depth of the background effect. Key numerical data (temperatures, pressure, AQI) is highlighted using a bright amber (--highlight-</w:t>
      </w:r>
      <w:proofErr w:type="spellStart"/>
      <w:r w:rsidRPr="00D93607">
        <w:rPr>
          <w:sz w:val="28"/>
          <w:szCs w:val="28"/>
        </w:rPr>
        <w:t>color</w:t>
      </w:r>
      <w:proofErr w:type="spellEnd"/>
      <w:r w:rsidRPr="00D93607">
        <w:rPr>
          <w:sz w:val="28"/>
          <w:szCs w:val="28"/>
        </w:rPr>
        <w:t>).</w:t>
      </w:r>
    </w:p>
    <w:p w14:paraId="4B0F2028" w14:textId="77777777" w:rsidR="00D93607" w:rsidRPr="00D93607" w:rsidRDefault="00D93607" w:rsidP="00D93607">
      <w:pPr>
        <w:numPr>
          <w:ilvl w:val="0"/>
          <w:numId w:val="1"/>
        </w:numPr>
        <w:rPr>
          <w:sz w:val="28"/>
          <w:szCs w:val="28"/>
        </w:rPr>
      </w:pPr>
      <w:r w:rsidRPr="00D93607">
        <w:rPr>
          <w:b/>
          <w:bCs/>
          <w:sz w:val="28"/>
          <w:szCs w:val="28"/>
        </w:rPr>
        <w:t>Engaging UI:</w:t>
      </w:r>
      <w:r w:rsidRPr="00D93607">
        <w:rPr>
          <w:sz w:val="28"/>
          <w:szCs w:val="28"/>
        </w:rPr>
        <w:t xml:space="preserve"> The </w:t>
      </w:r>
      <w:r w:rsidRPr="00D93607">
        <w:rPr>
          <w:b/>
          <w:bCs/>
          <w:sz w:val="28"/>
          <w:szCs w:val="28"/>
        </w:rPr>
        <w:t>hover-effect</w:t>
      </w:r>
      <w:r w:rsidRPr="00D93607">
        <w:rPr>
          <w:sz w:val="28"/>
          <w:szCs w:val="28"/>
        </w:rPr>
        <w:t xml:space="preserve"> applied to every panel (transform: scale(1.02)) provides immediate, satisfying visual feedback, making the user feel truly engaged with their data station.</w:t>
      </w:r>
    </w:p>
    <w:p w14:paraId="1E5180FD" w14:textId="77777777" w:rsidR="00D93607" w:rsidRPr="00D93607" w:rsidRDefault="00D93607" w:rsidP="00D93607"/>
    <w:p w14:paraId="37CE3750" w14:textId="77777777" w:rsidR="00D93607" w:rsidRPr="00D93607" w:rsidRDefault="00D93607" w:rsidP="00D93607">
      <w:pPr>
        <w:rPr>
          <w:b/>
          <w:bCs/>
        </w:rPr>
      </w:pPr>
      <w:r w:rsidRPr="00D93607">
        <w:rPr>
          <w:b/>
          <w:bCs/>
          <w:sz w:val="28"/>
          <w:szCs w:val="28"/>
        </w:rPr>
        <w:t xml:space="preserve">III. The Technical Challenge: Data to Insights (JavaScript) </w:t>
      </w:r>
    </w:p>
    <w:p w14:paraId="7D2CC3E3" w14:textId="77777777" w:rsidR="00D93607" w:rsidRPr="00D93607" w:rsidRDefault="00D93607" w:rsidP="00D93607">
      <w:pPr>
        <w:rPr>
          <w:sz w:val="28"/>
          <w:szCs w:val="28"/>
        </w:rPr>
      </w:pPr>
      <w:r w:rsidRPr="00D93607">
        <w:rPr>
          <w:sz w:val="28"/>
          <w:szCs w:val="28"/>
        </w:rPr>
        <w:t>The JavaScript (ES6) logic was where the dashboard transformed from a static page into a dynamic, data-driven tool.</w:t>
      </w:r>
    </w:p>
    <w:p w14:paraId="3963D4C6" w14:textId="77777777" w:rsidR="00D93607" w:rsidRPr="00D93607" w:rsidRDefault="00D93607" w:rsidP="00D93607">
      <w:pPr>
        <w:numPr>
          <w:ilvl w:val="0"/>
          <w:numId w:val="2"/>
        </w:numPr>
        <w:rPr>
          <w:sz w:val="28"/>
          <w:szCs w:val="28"/>
        </w:rPr>
      </w:pPr>
      <w:r w:rsidRPr="00D93607">
        <w:rPr>
          <w:b/>
          <w:bCs/>
          <w:sz w:val="28"/>
          <w:szCs w:val="28"/>
        </w:rPr>
        <w:t>Reliable Data Access:</w:t>
      </w:r>
      <w:r w:rsidRPr="00D93607">
        <w:rPr>
          <w:sz w:val="28"/>
          <w:szCs w:val="28"/>
        </w:rPr>
        <w:t xml:space="preserve"> The app leverages the OpenWeatherMap API and includes smart features like </w:t>
      </w:r>
      <w:r w:rsidRPr="00D93607">
        <w:rPr>
          <w:b/>
          <w:bCs/>
          <w:sz w:val="28"/>
          <w:szCs w:val="28"/>
        </w:rPr>
        <w:t>Geolocation detection</w:t>
      </w:r>
      <w:r w:rsidRPr="00D93607">
        <w:rPr>
          <w:sz w:val="28"/>
          <w:szCs w:val="28"/>
        </w:rPr>
        <w:t xml:space="preserve"> to instantly load the </w:t>
      </w:r>
      <w:r w:rsidRPr="00D93607">
        <w:rPr>
          <w:sz w:val="28"/>
          <w:szCs w:val="28"/>
        </w:rPr>
        <w:lastRenderedPageBreak/>
        <w:t>weather for the user's current location, with a friendly fallback (defaulting to Delhi) if permissions are denied.</w:t>
      </w:r>
    </w:p>
    <w:p w14:paraId="45E68CC4" w14:textId="77777777" w:rsidR="00D93607" w:rsidRPr="00D93607" w:rsidRDefault="00D93607" w:rsidP="00D93607">
      <w:pPr>
        <w:numPr>
          <w:ilvl w:val="0"/>
          <w:numId w:val="2"/>
        </w:numPr>
        <w:rPr>
          <w:sz w:val="28"/>
          <w:szCs w:val="28"/>
        </w:rPr>
      </w:pPr>
      <w:r w:rsidRPr="00D93607">
        <w:rPr>
          <w:b/>
          <w:bCs/>
          <w:sz w:val="28"/>
          <w:szCs w:val="28"/>
        </w:rPr>
        <w:t>Visualizing Trends:</w:t>
      </w:r>
      <w:r w:rsidRPr="00D93607">
        <w:rPr>
          <w:sz w:val="28"/>
          <w:szCs w:val="28"/>
        </w:rPr>
        <w:t xml:space="preserve"> The most complex visual challenge was the </w:t>
      </w:r>
      <w:r w:rsidRPr="00D93607">
        <w:rPr>
          <w:b/>
          <w:bCs/>
          <w:sz w:val="28"/>
          <w:szCs w:val="28"/>
        </w:rPr>
        <w:t>Temperature &amp; Pressure Trends</w:t>
      </w:r>
      <w:r w:rsidRPr="00D93607">
        <w:rPr>
          <w:sz w:val="28"/>
          <w:szCs w:val="28"/>
        </w:rPr>
        <w:t xml:space="preserve"> chart. By integrating the </w:t>
      </w:r>
      <w:r w:rsidRPr="00D93607">
        <w:rPr>
          <w:b/>
          <w:bCs/>
          <w:sz w:val="28"/>
          <w:szCs w:val="28"/>
        </w:rPr>
        <w:t>Chart.js</w:t>
      </w:r>
      <w:r w:rsidRPr="00D93607">
        <w:rPr>
          <w:sz w:val="28"/>
          <w:szCs w:val="28"/>
        </w:rPr>
        <w:t xml:space="preserve"> library, I was able to transform raw 24-hour forecast data into an immediate, engaging </w:t>
      </w:r>
      <w:r w:rsidRPr="00D93607">
        <w:rPr>
          <w:b/>
          <w:bCs/>
          <w:sz w:val="28"/>
          <w:szCs w:val="28"/>
        </w:rPr>
        <w:t>line graph</w:t>
      </w:r>
      <w:r w:rsidRPr="00D93607">
        <w:rPr>
          <w:sz w:val="28"/>
          <w:szCs w:val="28"/>
        </w:rPr>
        <w:t xml:space="preserve">. I customized the chart's </w:t>
      </w:r>
      <w:proofErr w:type="spellStart"/>
      <w:r w:rsidRPr="00D93607">
        <w:rPr>
          <w:sz w:val="28"/>
          <w:szCs w:val="28"/>
        </w:rPr>
        <w:t>colors</w:t>
      </w:r>
      <w:proofErr w:type="spellEnd"/>
      <w:r w:rsidRPr="00D93607">
        <w:rPr>
          <w:sz w:val="28"/>
          <w:szCs w:val="28"/>
        </w:rPr>
        <w:t xml:space="preserve"> and ticks to integrate perfectly into the dark, futuristic theme.</w:t>
      </w:r>
    </w:p>
    <w:p w14:paraId="38B31711" w14:textId="77777777" w:rsidR="00D93607" w:rsidRPr="00D93607" w:rsidRDefault="00D93607" w:rsidP="00D93607">
      <w:pPr>
        <w:numPr>
          <w:ilvl w:val="0"/>
          <w:numId w:val="2"/>
        </w:numPr>
        <w:rPr>
          <w:sz w:val="28"/>
          <w:szCs w:val="28"/>
        </w:rPr>
      </w:pPr>
      <w:r w:rsidRPr="00D93607">
        <w:rPr>
          <w:b/>
          <w:bCs/>
          <w:sz w:val="28"/>
          <w:szCs w:val="28"/>
        </w:rPr>
        <w:t>Handling the Real World:</w:t>
      </w:r>
      <w:r w:rsidRPr="00D93607">
        <w:rPr>
          <w:sz w:val="28"/>
          <w:szCs w:val="28"/>
        </w:rPr>
        <w:t xml:space="preserve"> I prioritized </w:t>
      </w:r>
      <w:r w:rsidRPr="00D93607">
        <w:rPr>
          <w:b/>
          <w:bCs/>
          <w:sz w:val="28"/>
          <w:szCs w:val="28"/>
        </w:rPr>
        <w:t>robust error handling</w:t>
      </w:r>
      <w:r w:rsidRPr="00D93607">
        <w:rPr>
          <w:sz w:val="28"/>
          <w:szCs w:val="28"/>
        </w:rPr>
        <w:t xml:space="preserve"> with the </w:t>
      </w:r>
      <w:proofErr w:type="spellStart"/>
      <w:r w:rsidRPr="00D93607">
        <w:rPr>
          <w:sz w:val="28"/>
          <w:szCs w:val="28"/>
        </w:rPr>
        <w:t>handleAPIError</w:t>
      </w:r>
      <w:proofErr w:type="spellEnd"/>
      <w:r w:rsidRPr="00D93607">
        <w:rPr>
          <w:sz w:val="28"/>
          <w:szCs w:val="28"/>
        </w:rPr>
        <w:t xml:space="preserve"> function. This ensures that if the API key is incorrect or a fetch fails, the entire dashboard doesn't crash; instead, it gracefully displays an error message and clears the graph.</w:t>
      </w:r>
    </w:p>
    <w:p w14:paraId="4988B52D" w14:textId="77777777" w:rsidR="00D93607" w:rsidRPr="00D93607" w:rsidRDefault="00D93607" w:rsidP="00D93607">
      <w:pPr>
        <w:numPr>
          <w:ilvl w:val="0"/>
          <w:numId w:val="2"/>
        </w:numPr>
        <w:rPr>
          <w:sz w:val="28"/>
          <w:szCs w:val="28"/>
        </w:rPr>
      </w:pPr>
      <w:r w:rsidRPr="00D93607">
        <w:rPr>
          <w:b/>
          <w:bCs/>
          <w:sz w:val="28"/>
          <w:szCs w:val="28"/>
        </w:rPr>
        <w:t>Simulating Complexity:</w:t>
      </w:r>
      <w:r w:rsidRPr="00D93607">
        <w:rPr>
          <w:sz w:val="28"/>
          <w:szCs w:val="28"/>
        </w:rPr>
        <w:t xml:space="preserve"> To illustrate the potential for specialized data, I implemented </w:t>
      </w:r>
      <w:r w:rsidRPr="00D93607">
        <w:rPr>
          <w:b/>
          <w:bCs/>
          <w:sz w:val="28"/>
          <w:szCs w:val="28"/>
        </w:rPr>
        <w:t>placeholder logic for the Air Quality Index (AQI)</w:t>
      </w:r>
      <w:r w:rsidRPr="00D93607">
        <w:rPr>
          <w:sz w:val="28"/>
          <w:szCs w:val="28"/>
        </w:rPr>
        <w:t xml:space="preserve"> that dynamically changes based on the selected city. This showcases the app's ability to handle segmented and complex monitoring requirements.</w:t>
      </w:r>
    </w:p>
    <w:p w14:paraId="1C9B5C90" w14:textId="77777777" w:rsidR="00D93607" w:rsidRPr="00D93607" w:rsidRDefault="00D93607" w:rsidP="00D93607"/>
    <w:p w14:paraId="0F3AB24B" w14:textId="77777777" w:rsidR="00D93607" w:rsidRPr="00D93607" w:rsidRDefault="00D93607" w:rsidP="00D93607">
      <w:pPr>
        <w:rPr>
          <w:b/>
          <w:bCs/>
          <w:sz w:val="28"/>
          <w:szCs w:val="28"/>
        </w:rPr>
      </w:pPr>
      <w:r w:rsidRPr="00D93607">
        <w:rPr>
          <w:b/>
          <w:bCs/>
          <w:sz w:val="28"/>
          <w:szCs w:val="28"/>
        </w:rPr>
        <w:t>IV. Conclusion: A Data-Driven Achievement</w:t>
      </w:r>
    </w:p>
    <w:p w14:paraId="59D6A0A4" w14:textId="77777777" w:rsidR="00D93607" w:rsidRPr="00D93607" w:rsidRDefault="00D93607" w:rsidP="00D93607">
      <w:pPr>
        <w:rPr>
          <w:sz w:val="28"/>
          <w:szCs w:val="28"/>
        </w:rPr>
      </w:pPr>
      <w:r w:rsidRPr="00D93607">
        <w:rPr>
          <w:sz w:val="28"/>
          <w:szCs w:val="28"/>
        </w:rPr>
        <w:t>The Aurora Weather Dashboard represents a successful exercise in full-stack frontend development: from designing a cohesive, branded user experience to mastering external API integration and providing complex data visualization. It stands as a testament to building professional-grade tools that prioritize clarity, reliability, and visual impact.</w:t>
      </w:r>
    </w:p>
    <w:p w14:paraId="19DD92AA" w14:textId="77777777" w:rsidR="0017520A" w:rsidRPr="00D93607" w:rsidRDefault="0017520A" w:rsidP="00D93607">
      <w:pPr>
        <w:rPr>
          <w:sz w:val="28"/>
          <w:szCs w:val="28"/>
        </w:rPr>
      </w:pPr>
    </w:p>
    <w:sectPr w:rsidR="0017520A" w:rsidRPr="00D93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D1D8B"/>
    <w:multiLevelType w:val="multilevel"/>
    <w:tmpl w:val="25BA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E46DA"/>
    <w:multiLevelType w:val="multilevel"/>
    <w:tmpl w:val="CD66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827306">
    <w:abstractNumId w:val="0"/>
  </w:num>
  <w:num w:numId="2" w16cid:durableId="345913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07"/>
    <w:rsid w:val="0017520A"/>
    <w:rsid w:val="0025587E"/>
    <w:rsid w:val="00C22656"/>
    <w:rsid w:val="00C6392F"/>
    <w:rsid w:val="00D93607"/>
    <w:rsid w:val="00EB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31FC"/>
  <w15:chartTrackingRefBased/>
  <w15:docId w15:val="{E7416870-DC54-4517-B3C9-621516BE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Pedapati</dc:creator>
  <cp:keywords/>
  <dc:description/>
  <cp:lastModifiedBy>Likitha Pedapati</cp:lastModifiedBy>
  <cp:revision>1</cp:revision>
  <dcterms:created xsi:type="dcterms:W3CDTF">2025-11-08T13:12:00Z</dcterms:created>
  <dcterms:modified xsi:type="dcterms:W3CDTF">2025-11-08T13:15:00Z</dcterms:modified>
</cp:coreProperties>
</file>