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F01CD" w14:textId="77777777" w:rsidR="004C750D" w:rsidRDefault="004C750D" w:rsidP="004C750D">
      <w:pPr>
        <w:rPr>
          <w:b/>
          <w:bCs/>
          <w:sz w:val="36"/>
          <w:szCs w:val="36"/>
        </w:rPr>
      </w:pPr>
      <w:r w:rsidRPr="004C750D">
        <w:rPr>
          <w:b/>
          <w:bCs/>
          <w:sz w:val="36"/>
          <w:szCs w:val="36"/>
        </w:rPr>
        <w:t>Saveetha Engineering College: A Hub of Innovation and Excellence</w:t>
      </w:r>
    </w:p>
    <w:p w14:paraId="486A2017" w14:textId="77777777" w:rsidR="004C750D" w:rsidRPr="004C750D" w:rsidRDefault="004C750D" w:rsidP="004C750D">
      <w:pPr>
        <w:rPr>
          <w:sz w:val="36"/>
          <w:szCs w:val="36"/>
        </w:rPr>
      </w:pPr>
    </w:p>
    <w:p w14:paraId="12A77122" w14:textId="77777777" w:rsidR="004C750D" w:rsidRDefault="004C750D" w:rsidP="004C750D">
      <w:pPr>
        <w:rPr>
          <w:b/>
          <w:bCs/>
        </w:rPr>
      </w:pPr>
      <w:r w:rsidRPr="004C750D">
        <w:rPr>
          <w:b/>
          <w:bCs/>
        </w:rPr>
        <w:t>About Saveetha Engineering College</w:t>
      </w:r>
      <w:r>
        <w:rPr>
          <w:b/>
          <w:bCs/>
        </w:rPr>
        <w:t>:</w:t>
      </w:r>
    </w:p>
    <w:p w14:paraId="61F4F860" w14:textId="6F83141C" w:rsidR="004C750D" w:rsidRPr="004C750D" w:rsidRDefault="004C750D" w:rsidP="004C750D">
      <w:r w:rsidRPr="004C750D">
        <w:t xml:space="preserve"> Saveetha Engineering College (SEC) is one of the premier institutions in India, known for its commitment to academic excellence, innovation, and industry-driven education. Established with the vision of nurturing talented individuals and shaping them into future-ready professionals, SEC offers a dynamic learning environment equipped with state-of-the-art facilities, experienced faculty, and an innovative curriculum.</w:t>
      </w:r>
    </w:p>
    <w:p w14:paraId="0DE97217" w14:textId="77777777" w:rsidR="004C750D" w:rsidRPr="004C750D" w:rsidRDefault="004C750D" w:rsidP="004C750D">
      <w:r w:rsidRPr="004C750D">
        <w:t>SEC stands out as an institution that emphasizes hands-on learning, research-oriented education, and industry collaborations to prepare students for global careers. With a strong focus on employability, entrepreneurship, and research, the college provides students with ample opportunities to explore their potential and excel in their chosen fields.</w:t>
      </w:r>
    </w:p>
    <w:p w14:paraId="281749C6" w14:textId="77777777" w:rsidR="004C750D" w:rsidRDefault="004C750D" w:rsidP="004C750D">
      <w:pPr>
        <w:rPr>
          <w:b/>
          <w:bCs/>
        </w:rPr>
      </w:pPr>
    </w:p>
    <w:p w14:paraId="2D3D97CD" w14:textId="77777777" w:rsidR="004C750D" w:rsidRDefault="004C750D" w:rsidP="004C750D">
      <w:pPr>
        <w:rPr>
          <w:b/>
          <w:bCs/>
        </w:rPr>
      </w:pPr>
      <w:r w:rsidRPr="004C750D">
        <w:rPr>
          <w:b/>
          <w:bCs/>
        </w:rPr>
        <w:t>Departments and Academic Offerings</w:t>
      </w:r>
      <w:r>
        <w:rPr>
          <w:b/>
          <w:bCs/>
        </w:rPr>
        <w:t>:</w:t>
      </w:r>
    </w:p>
    <w:p w14:paraId="4FCA8F75" w14:textId="6AFDFF72" w:rsidR="004C750D" w:rsidRPr="004C750D" w:rsidRDefault="004C750D" w:rsidP="004C750D">
      <w:r w:rsidRPr="004C750D">
        <w:t xml:space="preserve"> SEC houses a variety of engineering disciplines, each offering specialized courses designed to provide in-depth knowledge and industry exposure. The departments at SEC include:</w:t>
      </w:r>
    </w:p>
    <w:p w14:paraId="28EE50B3" w14:textId="77777777" w:rsidR="004C750D" w:rsidRPr="004C750D" w:rsidRDefault="004C750D" w:rsidP="004C750D">
      <w:pPr>
        <w:numPr>
          <w:ilvl w:val="0"/>
          <w:numId w:val="15"/>
        </w:numPr>
      </w:pPr>
      <w:r w:rsidRPr="004C750D">
        <w:rPr>
          <w:b/>
          <w:bCs/>
        </w:rPr>
        <w:t>Computer Science and Engineering (CSE)</w:t>
      </w:r>
      <w:r w:rsidRPr="004C750D">
        <w:t xml:space="preserve"> – Focuses on AI, machine learning, data science, and cybersecurity.</w:t>
      </w:r>
    </w:p>
    <w:p w14:paraId="599AAAA8" w14:textId="77777777" w:rsidR="004C750D" w:rsidRPr="004C750D" w:rsidRDefault="004C750D" w:rsidP="004C750D">
      <w:pPr>
        <w:numPr>
          <w:ilvl w:val="0"/>
          <w:numId w:val="15"/>
        </w:numPr>
      </w:pPr>
      <w:r w:rsidRPr="004C750D">
        <w:rPr>
          <w:b/>
          <w:bCs/>
        </w:rPr>
        <w:t>Artificial Intelligence &amp; Data Science (AI&amp;DS)</w:t>
      </w:r>
      <w:r w:rsidRPr="004C750D">
        <w:t xml:space="preserve"> – A futuristic program designed to equip students with skills in AI, big data analytics, and deep learning.</w:t>
      </w:r>
    </w:p>
    <w:p w14:paraId="1D91E1C0" w14:textId="77777777" w:rsidR="004C750D" w:rsidRPr="004C750D" w:rsidRDefault="004C750D" w:rsidP="004C750D">
      <w:pPr>
        <w:numPr>
          <w:ilvl w:val="0"/>
          <w:numId w:val="15"/>
        </w:numPr>
      </w:pPr>
      <w:r w:rsidRPr="004C750D">
        <w:rPr>
          <w:b/>
          <w:bCs/>
        </w:rPr>
        <w:t>Electronics and Communication Engineering (ECE)</w:t>
      </w:r>
      <w:r w:rsidRPr="004C750D">
        <w:t xml:space="preserve"> – Prepares students for careers in VLSI, IoT, embedded systems, and communication networks.</w:t>
      </w:r>
    </w:p>
    <w:p w14:paraId="008E39C0" w14:textId="77777777" w:rsidR="004C750D" w:rsidRPr="004C750D" w:rsidRDefault="004C750D" w:rsidP="004C750D">
      <w:pPr>
        <w:numPr>
          <w:ilvl w:val="0"/>
          <w:numId w:val="15"/>
        </w:numPr>
      </w:pPr>
      <w:r w:rsidRPr="004C750D">
        <w:rPr>
          <w:b/>
          <w:bCs/>
        </w:rPr>
        <w:t>Mechanical Engineering (MECH)</w:t>
      </w:r>
      <w:r w:rsidRPr="004C750D">
        <w:t xml:space="preserve"> – Emphasizes robotics, automation, and advanced manufacturing.</w:t>
      </w:r>
    </w:p>
    <w:p w14:paraId="6B4A3AA9" w14:textId="77777777" w:rsidR="004C750D" w:rsidRPr="004C750D" w:rsidRDefault="004C750D" w:rsidP="004C750D">
      <w:pPr>
        <w:numPr>
          <w:ilvl w:val="0"/>
          <w:numId w:val="15"/>
        </w:numPr>
      </w:pPr>
      <w:r w:rsidRPr="004C750D">
        <w:rPr>
          <w:b/>
          <w:bCs/>
        </w:rPr>
        <w:t>Information Technology (IT)</w:t>
      </w:r>
      <w:r w:rsidRPr="004C750D">
        <w:t xml:space="preserve"> – Specializes in cloud computing, cybersecurity, and software development.</w:t>
      </w:r>
    </w:p>
    <w:p w14:paraId="19B96347" w14:textId="77777777" w:rsidR="004C750D" w:rsidRPr="004C750D" w:rsidRDefault="004C750D" w:rsidP="004C750D">
      <w:pPr>
        <w:numPr>
          <w:ilvl w:val="0"/>
          <w:numId w:val="15"/>
        </w:numPr>
      </w:pPr>
      <w:r w:rsidRPr="004C750D">
        <w:rPr>
          <w:b/>
          <w:bCs/>
        </w:rPr>
        <w:t>Biomedical Engineering (BME)</w:t>
      </w:r>
      <w:r w:rsidRPr="004C750D">
        <w:t xml:space="preserve"> – Integrates healthcare and technology to create innovative medical solutions.</w:t>
      </w:r>
    </w:p>
    <w:p w14:paraId="78225FCC" w14:textId="77777777" w:rsidR="004C750D" w:rsidRPr="004C750D" w:rsidRDefault="004C750D" w:rsidP="004C750D">
      <w:pPr>
        <w:numPr>
          <w:ilvl w:val="0"/>
          <w:numId w:val="15"/>
        </w:numPr>
      </w:pPr>
      <w:r w:rsidRPr="004C750D">
        <w:rPr>
          <w:b/>
          <w:bCs/>
        </w:rPr>
        <w:t>Electrical and Electronics Engineering (EEE)</w:t>
      </w:r>
      <w:r w:rsidRPr="004C750D">
        <w:t xml:space="preserve"> – Covers power systems, control systems, and renewable energy technologies.</w:t>
      </w:r>
    </w:p>
    <w:p w14:paraId="59C2207A" w14:textId="77777777" w:rsidR="004C750D" w:rsidRPr="004C750D" w:rsidRDefault="004C750D" w:rsidP="004C750D">
      <w:pPr>
        <w:numPr>
          <w:ilvl w:val="0"/>
          <w:numId w:val="15"/>
        </w:numPr>
      </w:pPr>
      <w:r w:rsidRPr="004C750D">
        <w:rPr>
          <w:b/>
          <w:bCs/>
        </w:rPr>
        <w:t>Civil Engineering (CIVIL)</w:t>
      </w:r>
      <w:r w:rsidRPr="004C750D">
        <w:t xml:space="preserve"> – Focuses on structural engineering, smart city planning, and sustainable construction.</w:t>
      </w:r>
    </w:p>
    <w:p w14:paraId="0764BC78" w14:textId="77777777" w:rsidR="004C750D" w:rsidRPr="004C750D" w:rsidRDefault="004C750D" w:rsidP="004C750D">
      <w:pPr>
        <w:numPr>
          <w:ilvl w:val="0"/>
          <w:numId w:val="15"/>
        </w:numPr>
      </w:pPr>
      <w:r w:rsidRPr="004C750D">
        <w:rPr>
          <w:b/>
          <w:bCs/>
        </w:rPr>
        <w:t>MBA (Master of Business Administration)</w:t>
      </w:r>
      <w:r w:rsidRPr="004C750D">
        <w:t xml:space="preserve"> – Offers specializations in finance, marketing, HR, and entrepreneurship.</w:t>
      </w:r>
    </w:p>
    <w:p w14:paraId="3E9EFA65" w14:textId="77777777" w:rsidR="004C750D" w:rsidRPr="004C750D" w:rsidRDefault="004C750D" w:rsidP="004C750D">
      <w:r w:rsidRPr="004C750D">
        <w:lastRenderedPageBreak/>
        <w:t xml:space="preserve">Each department is supported by dedicated faculty, modern laboratories, and research </w:t>
      </w:r>
      <w:proofErr w:type="spellStart"/>
      <w:r w:rsidRPr="004C750D">
        <w:t>centers</w:t>
      </w:r>
      <w:proofErr w:type="spellEnd"/>
      <w:r w:rsidRPr="004C750D">
        <w:t xml:space="preserve"> to provide students with a holistic learning experience.</w:t>
      </w:r>
    </w:p>
    <w:p w14:paraId="73F8D45F" w14:textId="77777777" w:rsidR="004C750D" w:rsidRPr="004C750D" w:rsidRDefault="004C750D" w:rsidP="004C750D">
      <w:r w:rsidRPr="004C750D">
        <w:rPr>
          <w:b/>
          <w:bCs/>
        </w:rPr>
        <w:t>Head of Departments (HODs) and Key Faculty Members</w:t>
      </w:r>
      <w:r w:rsidRPr="004C750D">
        <w:t xml:space="preserve"> SEC takes pride in its highly qualified and experienced faculty, including its Heads of Departments (HODs), who play a crucial role in shaping academic programs and mentoring students.</w:t>
      </w:r>
    </w:p>
    <w:p w14:paraId="2BF83EFE" w14:textId="77777777" w:rsidR="004C750D" w:rsidRPr="004C750D" w:rsidRDefault="004C750D" w:rsidP="004C750D">
      <w:r w:rsidRPr="004C750D">
        <w:t>Some of the key faculty members include:</w:t>
      </w:r>
    </w:p>
    <w:p w14:paraId="6D956120" w14:textId="4CC9431E" w:rsidR="004C750D" w:rsidRPr="004C750D" w:rsidRDefault="004C750D" w:rsidP="004C750D">
      <w:pPr>
        <w:numPr>
          <w:ilvl w:val="0"/>
          <w:numId w:val="16"/>
        </w:numPr>
      </w:pPr>
      <w:r w:rsidRPr="004C750D">
        <w:rPr>
          <w:b/>
          <w:bCs/>
        </w:rPr>
        <w:t xml:space="preserve">Dr. </w:t>
      </w:r>
      <w:r>
        <w:rPr>
          <w:b/>
          <w:bCs/>
        </w:rPr>
        <w:t>Nagappan G</w:t>
      </w:r>
      <w:r w:rsidRPr="004C750D">
        <w:t xml:space="preserve"> – HOD, Computer Science &amp; Engineering</w:t>
      </w:r>
    </w:p>
    <w:p w14:paraId="16BBF413" w14:textId="18D22B52" w:rsidR="004C750D" w:rsidRPr="004C750D" w:rsidRDefault="004C750D" w:rsidP="004C750D">
      <w:pPr>
        <w:numPr>
          <w:ilvl w:val="0"/>
          <w:numId w:val="16"/>
        </w:numPr>
      </w:pPr>
      <w:r w:rsidRPr="004C750D">
        <w:rPr>
          <w:b/>
          <w:bCs/>
        </w:rPr>
        <w:t xml:space="preserve">Dr. </w:t>
      </w:r>
      <w:r w:rsidR="00B61151">
        <w:rPr>
          <w:b/>
          <w:bCs/>
        </w:rPr>
        <w:t xml:space="preserve">Karthi </w:t>
      </w:r>
      <w:proofErr w:type="spellStart"/>
      <w:r w:rsidR="00B61151">
        <w:rPr>
          <w:b/>
          <w:bCs/>
        </w:rPr>
        <w:t>Govi</w:t>
      </w:r>
      <w:r w:rsidR="004F626D">
        <w:rPr>
          <w:b/>
          <w:bCs/>
        </w:rPr>
        <w:t>ndharaju</w:t>
      </w:r>
      <w:proofErr w:type="spellEnd"/>
      <w:r w:rsidRPr="004C750D">
        <w:t xml:space="preserve"> – HOD, Artificial Intelligence &amp; Data Science</w:t>
      </w:r>
    </w:p>
    <w:p w14:paraId="167466F9" w14:textId="4A180FB1" w:rsidR="004C750D" w:rsidRPr="004C750D" w:rsidRDefault="004C750D" w:rsidP="004C750D">
      <w:pPr>
        <w:numPr>
          <w:ilvl w:val="0"/>
          <w:numId w:val="16"/>
        </w:numPr>
      </w:pPr>
      <w:r w:rsidRPr="004C750D">
        <w:rPr>
          <w:b/>
          <w:bCs/>
        </w:rPr>
        <w:t xml:space="preserve">Dr. </w:t>
      </w:r>
      <w:r w:rsidR="004F626D">
        <w:rPr>
          <w:b/>
          <w:bCs/>
        </w:rPr>
        <w:t>Suresh Kumar</w:t>
      </w:r>
      <w:r w:rsidRPr="004C750D">
        <w:t xml:space="preserve"> – HOD, Information Technology</w:t>
      </w:r>
    </w:p>
    <w:p w14:paraId="590DE599" w14:textId="77777777" w:rsidR="004C750D" w:rsidRPr="004C750D" w:rsidRDefault="004C750D" w:rsidP="004C750D">
      <w:r w:rsidRPr="004C750D">
        <w:t>Each department is led by experts who bring years of academic and industry experience, ensuring that students receive top-notch education aligned with global standards.</w:t>
      </w:r>
    </w:p>
    <w:p w14:paraId="052E101A" w14:textId="77777777" w:rsidR="004C750D" w:rsidRPr="004C750D" w:rsidRDefault="004C750D" w:rsidP="004C750D">
      <w:r w:rsidRPr="004C750D">
        <w:rPr>
          <w:b/>
          <w:bCs/>
        </w:rPr>
        <w:t>Saveetha Consortium for Future Technologies (SCOFT)</w:t>
      </w:r>
      <w:r w:rsidRPr="004C750D">
        <w:t xml:space="preserve"> The Saveetha Consortium for Future Technologies (SCOFT) is an innovative initiative aimed at equipping students with skills for Industry 5.0. Through hands-on learning, project-based education, and transdisciplinary courses, SCOFT ensures that students are prepared for emerging technologies and job markets.</w:t>
      </w:r>
    </w:p>
    <w:p w14:paraId="532C700A" w14:textId="77777777" w:rsidR="004C750D" w:rsidRPr="004C750D" w:rsidRDefault="004C750D" w:rsidP="004C750D">
      <w:r w:rsidRPr="004C750D">
        <w:t>Some key features of SCOFT include:</w:t>
      </w:r>
    </w:p>
    <w:p w14:paraId="6AD30B1E" w14:textId="77777777" w:rsidR="004C750D" w:rsidRPr="004C750D" w:rsidRDefault="004C750D" w:rsidP="004C750D">
      <w:pPr>
        <w:numPr>
          <w:ilvl w:val="0"/>
          <w:numId w:val="17"/>
        </w:numPr>
      </w:pPr>
      <w:r w:rsidRPr="004C750D">
        <w:rPr>
          <w:b/>
          <w:bCs/>
        </w:rPr>
        <w:t>Project-Based Learning (PBL)</w:t>
      </w:r>
      <w:r w:rsidRPr="004C750D">
        <w:t xml:space="preserve"> – 50% hands-on experience in every subject.</w:t>
      </w:r>
    </w:p>
    <w:p w14:paraId="3D5E75C9" w14:textId="77777777" w:rsidR="004C750D" w:rsidRPr="004C750D" w:rsidRDefault="004C750D" w:rsidP="004C750D">
      <w:pPr>
        <w:numPr>
          <w:ilvl w:val="0"/>
          <w:numId w:val="17"/>
        </w:numPr>
      </w:pPr>
      <w:r w:rsidRPr="004C750D">
        <w:rPr>
          <w:b/>
          <w:bCs/>
        </w:rPr>
        <w:t>Class in Lab (CLAB) System</w:t>
      </w:r>
      <w:r w:rsidRPr="004C750D">
        <w:t xml:space="preserve"> – Practical application of theoretical knowledge.</w:t>
      </w:r>
    </w:p>
    <w:p w14:paraId="6BD96B78" w14:textId="77777777" w:rsidR="004C750D" w:rsidRPr="004C750D" w:rsidRDefault="004C750D" w:rsidP="004C750D">
      <w:pPr>
        <w:numPr>
          <w:ilvl w:val="0"/>
          <w:numId w:val="17"/>
        </w:numPr>
      </w:pPr>
      <w:r w:rsidRPr="004C750D">
        <w:rPr>
          <w:b/>
          <w:bCs/>
        </w:rPr>
        <w:t>Collaboration with Industry</w:t>
      </w:r>
      <w:r w:rsidRPr="004C750D">
        <w:t xml:space="preserve"> – Partnerships with leading companies to provide real-world exposure.</w:t>
      </w:r>
    </w:p>
    <w:p w14:paraId="0EFCD76D" w14:textId="77777777" w:rsidR="004C750D" w:rsidRPr="004C750D" w:rsidRDefault="004C750D" w:rsidP="004C750D">
      <w:pPr>
        <w:numPr>
          <w:ilvl w:val="0"/>
          <w:numId w:val="17"/>
        </w:numPr>
      </w:pPr>
      <w:r w:rsidRPr="004C750D">
        <w:rPr>
          <w:b/>
          <w:bCs/>
        </w:rPr>
        <w:t>Skill Development Programs</w:t>
      </w:r>
      <w:r w:rsidRPr="004C750D">
        <w:t xml:space="preserve"> – Workshops and certifications in AI, cybersecurity, IoT, and blockchain.</w:t>
      </w:r>
    </w:p>
    <w:p w14:paraId="14E13BC1" w14:textId="77777777" w:rsidR="004C750D" w:rsidRPr="004C750D" w:rsidRDefault="004C750D" w:rsidP="004C750D">
      <w:pPr>
        <w:numPr>
          <w:ilvl w:val="0"/>
          <w:numId w:val="17"/>
        </w:numPr>
      </w:pPr>
      <w:r w:rsidRPr="004C750D">
        <w:rPr>
          <w:b/>
          <w:bCs/>
        </w:rPr>
        <w:t>Innovation and Research Grants</w:t>
      </w:r>
      <w:r w:rsidRPr="004C750D">
        <w:t xml:space="preserve"> – Financial support for student-led projects.</w:t>
      </w:r>
    </w:p>
    <w:p w14:paraId="1FBE15B6" w14:textId="77777777" w:rsidR="004C750D" w:rsidRPr="004C750D" w:rsidRDefault="004C750D" w:rsidP="004C750D">
      <w:pPr>
        <w:numPr>
          <w:ilvl w:val="0"/>
          <w:numId w:val="17"/>
        </w:numPr>
      </w:pPr>
      <w:r w:rsidRPr="004C750D">
        <w:rPr>
          <w:b/>
          <w:bCs/>
        </w:rPr>
        <w:t>Entrepreneurship Incubation</w:t>
      </w:r>
      <w:r w:rsidRPr="004C750D">
        <w:t xml:space="preserve"> – Facilities and mentoring for startups.</w:t>
      </w:r>
    </w:p>
    <w:p w14:paraId="77220E72" w14:textId="77777777" w:rsidR="00E43E4A" w:rsidRDefault="00E43E4A" w:rsidP="004C750D">
      <w:pPr>
        <w:rPr>
          <w:b/>
          <w:bCs/>
        </w:rPr>
      </w:pPr>
    </w:p>
    <w:p w14:paraId="5A539C3D" w14:textId="4DD4C8A4" w:rsidR="004C750D" w:rsidRPr="004C750D" w:rsidRDefault="004C750D" w:rsidP="004C750D">
      <w:r w:rsidRPr="004C750D">
        <w:rPr>
          <w:b/>
          <w:bCs/>
        </w:rPr>
        <w:t>Research and Development Initiatives</w:t>
      </w:r>
      <w:r w:rsidRPr="004C750D">
        <w:t xml:space="preserve"> SEC has a strong research ecosystem that fosters innovation and technological advancement. Key research initiatives include:</w:t>
      </w:r>
    </w:p>
    <w:p w14:paraId="549DC80B" w14:textId="77777777" w:rsidR="004C750D" w:rsidRPr="004C750D" w:rsidRDefault="004C750D" w:rsidP="004C750D">
      <w:pPr>
        <w:numPr>
          <w:ilvl w:val="0"/>
          <w:numId w:val="18"/>
        </w:numPr>
      </w:pPr>
      <w:r w:rsidRPr="004C750D">
        <w:rPr>
          <w:b/>
          <w:bCs/>
        </w:rPr>
        <w:t>Artificial Intelligence &amp; Robotics</w:t>
      </w:r>
      <w:r w:rsidRPr="004C750D">
        <w:t xml:space="preserve"> – Research in AI-driven automation and intelligent systems.</w:t>
      </w:r>
    </w:p>
    <w:p w14:paraId="44103FD0" w14:textId="77777777" w:rsidR="004C750D" w:rsidRPr="004C750D" w:rsidRDefault="004C750D" w:rsidP="004C750D">
      <w:pPr>
        <w:numPr>
          <w:ilvl w:val="0"/>
          <w:numId w:val="18"/>
        </w:numPr>
      </w:pPr>
      <w:r w:rsidRPr="004C750D">
        <w:rPr>
          <w:b/>
          <w:bCs/>
        </w:rPr>
        <w:t>Cybersecurity &amp; Blockchain</w:t>
      </w:r>
      <w:r w:rsidRPr="004C750D">
        <w:t xml:space="preserve"> – Securing digital transactions and networks.</w:t>
      </w:r>
    </w:p>
    <w:p w14:paraId="3E6CE508" w14:textId="77777777" w:rsidR="004C750D" w:rsidRPr="004C750D" w:rsidRDefault="004C750D" w:rsidP="004C750D">
      <w:pPr>
        <w:numPr>
          <w:ilvl w:val="0"/>
          <w:numId w:val="18"/>
        </w:numPr>
      </w:pPr>
      <w:r w:rsidRPr="004C750D">
        <w:rPr>
          <w:b/>
          <w:bCs/>
        </w:rPr>
        <w:t>Sustainable Energy Solutions</w:t>
      </w:r>
      <w:r w:rsidRPr="004C750D">
        <w:t xml:space="preserve"> – Development of green technologies and renewable energy applications.</w:t>
      </w:r>
    </w:p>
    <w:p w14:paraId="729B2EE8" w14:textId="77777777" w:rsidR="004C750D" w:rsidRPr="004C750D" w:rsidRDefault="004C750D" w:rsidP="004C750D">
      <w:pPr>
        <w:numPr>
          <w:ilvl w:val="0"/>
          <w:numId w:val="18"/>
        </w:numPr>
      </w:pPr>
      <w:r w:rsidRPr="004C750D">
        <w:rPr>
          <w:b/>
          <w:bCs/>
        </w:rPr>
        <w:t>Biomedical Innovations</w:t>
      </w:r>
      <w:r w:rsidRPr="004C750D">
        <w:t xml:space="preserve"> – Cutting-edge medical device development.</w:t>
      </w:r>
    </w:p>
    <w:p w14:paraId="466373AA" w14:textId="77777777" w:rsidR="004C750D" w:rsidRPr="004C750D" w:rsidRDefault="004C750D" w:rsidP="004C750D">
      <w:pPr>
        <w:numPr>
          <w:ilvl w:val="0"/>
          <w:numId w:val="18"/>
        </w:numPr>
      </w:pPr>
      <w:r w:rsidRPr="004C750D">
        <w:rPr>
          <w:b/>
          <w:bCs/>
        </w:rPr>
        <w:t>Smart Infrastructure &amp; IoT</w:t>
      </w:r>
      <w:r w:rsidRPr="004C750D">
        <w:t xml:space="preserve"> – Intelligent city planning and automation.</w:t>
      </w:r>
    </w:p>
    <w:p w14:paraId="0BA7E522" w14:textId="77777777" w:rsidR="00E43E4A" w:rsidRDefault="00E43E4A" w:rsidP="004C750D">
      <w:pPr>
        <w:rPr>
          <w:b/>
          <w:bCs/>
        </w:rPr>
      </w:pPr>
    </w:p>
    <w:p w14:paraId="7059247C" w14:textId="430DFBC7" w:rsidR="004C750D" w:rsidRPr="004C750D" w:rsidRDefault="004C750D" w:rsidP="004C750D">
      <w:r w:rsidRPr="004C750D">
        <w:rPr>
          <w:b/>
          <w:bCs/>
        </w:rPr>
        <w:lastRenderedPageBreak/>
        <w:t>Student Achievements and Placement Success</w:t>
      </w:r>
      <w:r w:rsidRPr="004C750D">
        <w:t xml:space="preserve"> SEC students consistently achieve top placements in leading multinational companies. Notable achievements include:</w:t>
      </w:r>
    </w:p>
    <w:p w14:paraId="26D9A02F" w14:textId="77777777" w:rsidR="004C750D" w:rsidRPr="004C750D" w:rsidRDefault="004C750D" w:rsidP="004C750D">
      <w:pPr>
        <w:numPr>
          <w:ilvl w:val="0"/>
          <w:numId w:val="19"/>
        </w:numPr>
      </w:pPr>
      <w:r w:rsidRPr="004C750D">
        <w:rPr>
          <w:b/>
          <w:bCs/>
        </w:rPr>
        <w:t>Super Dream Offers:</w:t>
      </w:r>
    </w:p>
    <w:p w14:paraId="05E2FDB9" w14:textId="77777777" w:rsidR="004C750D" w:rsidRPr="004C750D" w:rsidRDefault="004C750D" w:rsidP="004C750D">
      <w:pPr>
        <w:numPr>
          <w:ilvl w:val="1"/>
          <w:numId w:val="19"/>
        </w:numPr>
      </w:pPr>
      <w:r w:rsidRPr="004C750D">
        <w:t>Vismaya S (AI&amp;DS) secured a package of ₹19 Lakhs.</w:t>
      </w:r>
    </w:p>
    <w:p w14:paraId="702C6318" w14:textId="77777777" w:rsidR="004C750D" w:rsidRPr="004C750D" w:rsidRDefault="004C750D" w:rsidP="004C750D">
      <w:pPr>
        <w:numPr>
          <w:ilvl w:val="1"/>
          <w:numId w:val="19"/>
        </w:numPr>
      </w:pPr>
      <w:r w:rsidRPr="004C750D">
        <w:t xml:space="preserve">Pradeesh S (AI&amp;ML) secured ₹27 Lakhs at </w:t>
      </w:r>
      <w:proofErr w:type="spellStart"/>
      <w:r w:rsidRPr="004C750D">
        <w:t>Juspay</w:t>
      </w:r>
      <w:proofErr w:type="spellEnd"/>
      <w:r w:rsidRPr="004C750D">
        <w:t>.</w:t>
      </w:r>
    </w:p>
    <w:p w14:paraId="71E27518" w14:textId="77777777" w:rsidR="004C750D" w:rsidRPr="004C750D" w:rsidRDefault="004C750D" w:rsidP="004C750D">
      <w:pPr>
        <w:numPr>
          <w:ilvl w:val="0"/>
          <w:numId w:val="19"/>
        </w:numPr>
      </w:pPr>
      <w:r w:rsidRPr="004C750D">
        <w:rPr>
          <w:b/>
          <w:bCs/>
        </w:rPr>
        <w:t>Top Recruiters:</w:t>
      </w:r>
      <w:r w:rsidRPr="004C750D">
        <w:t xml:space="preserve"> TCS, Infosys, Cognizant, Wipro, Accenture, and more.</w:t>
      </w:r>
    </w:p>
    <w:p w14:paraId="17B310C8" w14:textId="77777777" w:rsidR="004C750D" w:rsidRPr="004C750D" w:rsidRDefault="004C750D" w:rsidP="004C750D">
      <w:pPr>
        <w:numPr>
          <w:ilvl w:val="0"/>
          <w:numId w:val="19"/>
        </w:numPr>
      </w:pPr>
      <w:r w:rsidRPr="004C750D">
        <w:rPr>
          <w:b/>
          <w:bCs/>
        </w:rPr>
        <w:t>Hackathon Wins:</w:t>
      </w:r>
      <w:r w:rsidRPr="004C750D">
        <w:t xml:space="preserve"> SEC students have excelled in regional and national-level hackathons, securing top ranks in AI, cybersecurity, and IoT competitions.</w:t>
      </w:r>
    </w:p>
    <w:p w14:paraId="4B979442" w14:textId="77777777" w:rsidR="004C750D" w:rsidRPr="004C750D" w:rsidRDefault="004C750D" w:rsidP="004C750D">
      <w:pPr>
        <w:numPr>
          <w:ilvl w:val="0"/>
          <w:numId w:val="19"/>
        </w:numPr>
      </w:pPr>
      <w:r w:rsidRPr="004C750D">
        <w:rPr>
          <w:b/>
          <w:bCs/>
        </w:rPr>
        <w:t>Innovative Startups:</w:t>
      </w:r>
      <w:r w:rsidRPr="004C750D">
        <w:t xml:space="preserve"> Alumni have founded tech startups that have received seed funding and government recognition.</w:t>
      </w:r>
    </w:p>
    <w:p w14:paraId="111F8C62" w14:textId="77777777" w:rsidR="004C750D" w:rsidRPr="004C750D" w:rsidRDefault="004C750D" w:rsidP="004C750D">
      <w:pPr>
        <w:numPr>
          <w:ilvl w:val="0"/>
          <w:numId w:val="19"/>
        </w:numPr>
      </w:pPr>
      <w:r w:rsidRPr="004C750D">
        <w:rPr>
          <w:b/>
          <w:bCs/>
        </w:rPr>
        <w:t>Global Recognition:</w:t>
      </w:r>
      <w:r w:rsidRPr="004C750D">
        <w:t xml:space="preserve"> Students have presented research papers at international conferences.</w:t>
      </w:r>
    </w:p>
    <w:p w14:paraId="02594E5E" w14:textId="77777777" w:rsidR="004C750D" w:rsidRPr="004C750D" w:rsidRDefault="004C750D" w:rsidP="004C750D">
      <w:r w:rsidRPr="004C750D">
        <w:t xml:space="preserve">SEC’s robust placement cell ensures that students are well-prepared for interviews and professional careers through resume-building workshops, mock interviews, and career </w:t>
      </w:r>
      <w:proofErr w:type="spellStart"/>
      <w:r w:rsidRPr="004C750D">
        <w:t>counseling</w:t>
      </w:r>
      <w:proofErr w:type="spellEnd"/>
      <w:r w:rsidRPr="004C750D">
        <w:t xml:space="preserve"> sessions.</w:t>
      </w:r>
    </w:p>
    <w:p w14:paraId="6D7B0C94" w14:textId="77777777" w:rsidR="00E43E4A" w:rsidRDefault="00E43E4A" w:rsidP="004C750D">
      <w:pPr>
        <w:rPr>
          <w:b/>
          <w:bCs/>
        </w:rPr>
      </w:pPr>
    </w:p>
    <w:p w14:paraId="3720198E" w14:textId="072D3C9D" w:rsidR="004C750D" w:rsidRPr="004C750D" w:rsidRDefault="004C750D" w:rsidP="004C750D">
      <w:r w:rsidRPr="004C750D">
        <w:rPr>
          <w:b/>
          <w:bCs/>
        </w:rPr>
        <w:t>International Collaborations and Exchange Programs</w:t>
      </w:r>
      <w:r w:rsidRPr="004C750D">
        <w:t xml:space="preserve"> SEC has established partnerships with leading international universities to provide students with global exposure.</w:t>
      </w:r>
    </w:p>
    <w:p w14:paraId="65813946" w14:textId="77777777" w:rsidR="004C750D" w:rsidRPr="004C750D" w:rsidRDefault="004C750D" w:rsidP="004C750D">
      <w:pPr>
        <w:numPr>
          <w:ilvl w:val="0"/>
          <w:numId w:val="20"/>
        </w:numPr>
      </w:pPr>
      <w:r w:rsidRPr="004C750D">
        <w:rPr>
          <w:b/>
          <w:bCs/>
        </w:rPr>
        <w:t>Student Exchange Programs</w:t>
      </w:r>
      <w:r w:rsidRPr="004C750D">
        <w:t xml:space="preserve"> with universities in the USA, Germany, Japan, and Canada.</w:t>
      </w:r>
    </w:p>
    <w:p w14:paraId="297F175C" w14:textId="77777777" w:rsidR="004C750D" w:rsidRPr="004C750D" w:rsidRDefault="004C750D" w:rsidP="004C750D">
      <w:pPr>
        <w:numPr>
          <w:ilvl w:val="0"/>
          <w:numId w:val="20"/>
        </w:numPr>
      </w:pPr>
      <w:r w:rsidRPr="004C750D">
        <w:rPr>
          <w:b/>
          <w:bCs/>
        </w:rPr>
        <w:t>Dual Degree Opportunities</w:t>
      </w:r>
      <w:r w:rsidRPr="004C750D">
        <w:t xml:space="preserve"> for students to earn degrees from foreign institutions.</w:t>
      </w:r>
    </w:p>
    <w:p w14:paraId="0BAFF19A" w14:textId="77777777" w:rsidR="004C750D" w:rsidRPr="004C750D" w:rsidRDefault="004C750D" w:rsidP="004C750D">
      <w:pPr>
        <w:numPr>
          <w:ilvl w:val="0"/>
          <w:numId w:val="20"/>
        </w:numPr>
      </w:pPr>
      <w:r w:rsidRPr="004C750D">
        <w:rPr>
          <w:b/>
          <w:bCs/>
        </w:rPr>
        <w:t>International Internships</w:t>
      </w:r>
      <w:r w:rsidRPr="004C750D">
        <w:t xml:space="preserve"> in research labs and multinational companies.</w:t>
      </w:r>
    </w:p>
    <w:p w14:paraId="77D457DD" w14:textId="77777777" w:rsidR="004C750D" w:rsidRPr="004C750D" w:rsidRDefault="004C750D" w:rsidP="004C750D">
      <w:pPr>
        <w:numPr>
          <w:ilvl w:val="0"/>
          <w:numId w:val="20"/>
        </w:numPr>
      </w:pPr>
      <w:r w:rsidRPr="004C750D">
        <w:rPr>
          <w:b/>
          <w:bCs/>
        </w:rPr>
        <w:t>Joint Research Initiatives</w:t>
      </w:r>
      <w:r w:rsidRPr="004C750D">
        <w:t xml:space="preserve"> with global institutions on cutting-edge technologies.</w:t>
      </w:r>
    </w:p>
    <w:p w14:paraId="6E3FE1F2" w14:textId="77777777" w:rsidR="00E43E4A" w:rsidRDefault="00E43E4A" w:rsidP="004C750D">
      <w:pPr>
        <w:rPr>
          <w:b/>
          <w:bCs/>
        </w:rPr>
      </w:pPr>
    </w:p>
    <w:p w14:paraId="283BBEF6" w14:textId="249E76CA" w:rsidR="004C750D" w:rsidRPr="004C750D" w:rsidRDefault="004C750D" w:rsidP="004C750D">
      <w:r w:rsidRPr="004C750D">
        <w:rPr>
          <w:b/>
          <w:bCs/>
        </w:rPr>
        <w:t>Campus Life, Clubs, and Extracurricular Activities</w:t>
      </w:r>
      <w:r w:rsidRPr="004C750D">
        <w:t xml:space="preserve"> SEC offers a vibrant campus life with numerous student clubs, technical societies, and cultural organizations.</w:t>
      </w:r>
    </w:p>
    <w:p w14:paraId="171998A5" w14:textId="77777777" w:rsidR="004C750D" w:rsidRPr="004C750D" w:rsidRDefault="004C750D" w:rsidP="004C750D">
      <w:pPr>
        <w:numPr>
          <w:ilvl w:val="0"/>
          <w:numId w:val="21"/>
        </w:numPr>
      </w:pPr>
      <w:r w:rsidRPr="004C750D">
        <w:rPr>
          <w:b/>
          <w:bCs/>
        </w:rPr>
        <w:t>Technical Clubs</w:t>
      </w:r>
      <w:r w:rsidRPr="004C750D">
        <w:t xml:space="preserve"> – Robotics Club, Coding Club, AI &amp; ML Club, Cybersecurity Forum.</w:t>
      </w:r>
    </w:p>
    <w:p w14:paraId="4C01AB09" w14:textId="77777777" w:rsidR="004C750D" w:rsidRPr="004C750D" w:rsidRDefault="004C750D" w:rsidP="004C750D">
      <w:pPr>
        <w:numPr>
          <w:ilvl w:val="0"/>
          <w:numId w:val="21"/>
        </w:numPr>
      </w:pPr>
      <w:r w:rsidRPr="004C750D">
        <w:rPr>
          <w:b/>
          <w:bCs/>
        </w:rPr>
        <w:t>Cultural Activities</w:t>
      </w:r>
      <w:r w:rsidRPr="004C750D">
        <w:t xml:space="preserve"> – Music bands, dance clubs, and drama societies.</w:t>
      </w:r>
    </w:p>
    <w:p w14:paraId="770B61D7" w14:textId="77777777" w:rsidR="004C750D" w:rsidRPr="004C750D" w:rsidRDefault="004C750D" w:rsidP="004C750D">
      <w:pPr>
        <w:numPr>
          <w:ilvl w:val="0"/>
          <w:numId w:val="21"/>
        </w:numPr>
      </w:pPr>
      <w:r w:rsidRPr="004C750D">
        <w:rPr>
          <w:b/>
          <w:bCs/>
        </w:rPr>
        <w:t>Entrepreneurship &amp; Innovation Club</w:t>
      </w:r>
      <w:r w:rsidRPr="004C750D">
        <w:t xml:space="preserve"> – Supports student startups and business ideas.</w:t>
      </w:r>
    </w:p>
    <w:p w14:paraId="0AB572B0" w14:textId="77777777" w:rsidR="004C750D" w:rsidRPr="004C750D" w:rsidRDefault="004C750D" w:rsidP="004C750D">
      <w:pPr>
        <w:numPr>
          <w:ilvl w:val="0"/>
          <w:numId w:val="21"/>
        </w:numPr>
      </w:pPr>
      <w:r w:rsidRPr="004C750D">
        <w:rPr>
          <w:b/>
          <w:bCs/>
        </w:rPr>
        <w:t>Sports Teams</w:t>
      </w:r>
      <w:r w:rsidRPr="004C750D">
        <w:t xml:space="preserve"> – Basketball, football, cricket, badminton, and athletics.</w:t>
      </w:r>
    </w:p>
    <w:p w14:paraId="6DFD8DE5" w14:textId="77777777" w:rsidR="004C750D" w:rsidRPr="004C750D" w:rsidRDefault="004C750D" w:rsidP="004C750D">
      <w:pPr>
        <w:numPr>
          <w:ilvl w:val="0"/>
          <w:numId w:val="21"/>
        </w:numPr>
      </w:pPr>
      <w:r w:rsidRPr="004C750D">
        <w:rPr>
          <w:b/>
          <w:bCs/>
        </w:rPr>
        <w:t>Annual Festivities</w:t>
      </w:r>
      <w:r w:rsidRPr="004C750D">
        <w:t xml:space="preserve"> – SEC hosts grand annual fests, including technical symposiums, cultural fests, and industry summits.</w:t>
      </w:r>
    </w:p>
    <w:p w14:paraId="626DE393" w14:textId="77777777" w:rsidR="00E43E4A" w:rsidRDefault="00E43E4A" w:rsidP="004C750D">
      <w:pPr>
        <w:rPr>
          <w:b/>
          <w:bCs/>
        </w:rPr>
      </w:pPr>
    </w:p>
    <w:p w14:paraId="6CEE92B3" w14:textId="77777777" w:rsidR="00E43E4A" w:rsidRDefault="00E43E4A" w:rsidP="004C750D">
      <w:pPr>
        <w:rPr>
          <w:b/>
          <w:bCs/>
        </w:rPr>
      </w:pPr>
    </w:p>
    <w:p w14:paraId="333980BB" w14:textId="177EBD3D" w:rsidR="004C750D" w:rsidRPr="004C750D" w:rsidRDefault="004C750D" w:rsidP="004C750D">
      <w:r w:rsidRPr="004C750D">
        <w:rPr>
          <w:b/>
          <w:bCs/>
        </w:rPr>
        <w:lastRenderedPageBreak/>
        <w:t>Infrastructure and Facilities</w:t>
      </w:r>
      <w:r w:rsidRPr="004C750D">
        <w:t xml:space="preserve"> SEC is home to world-class facilities, including:</w:t>
      </w:r>
    </w:p>
    <w:p w14:paraId="400C4732" w14:textId="77777777" w:rsidR="004C750D" w:rsidRPr="004C750D" w:rsidRDefault="004C750D" w:rsidP="004C750D">
      <w:pPr>
        <w:numPr>
          <w:ilvl w:val="0"/>
          <w:numId w:val="22"/>
        </w:numPr>
      </w:pPr>
      <w:r w:rsidRPr="004C750D">
        <w:rPr>
          <w:b/>
          <w:bCs/>
        </w:rPr>
        <w:t>NVIDIA DGX H100 AI Supercomputer</w:t>
      </w:r>
      <w:r w:rsidRPr="004C750D">
        <w:t xml:space="preserve"> – Tamil Nadu’s first AI supercomputing facility in an engineering college.</w:t>
      </w:r>
    </w:p>
    <w:p w14:paraId="32142B06" w14:textId="77777777" w:rsidR="004C750D" w:rsidRPr="004C750D" w:rsidRDefault="004C750D" w:rsidP="004C750D">
      <w:pPr>
        <w:numPr>
          <w:ilvl w:val="0"/>
          <w:numId w:val="22"/>
        </w:numPr>
      </w:pPr>
      <w:r w:rsidRPr="004C750D">
        <w:rPr>
          <w:b/>
          <w:bCs/>
        </w:rPr>
        <w:t>State-of-the-Art Laboratories</w:t>
      </w:r>
      <w:r w:rsidRPr="004C750D">
        <w:t xml:space="preserve"> – Equipped for robotics, cybersecurity, IoT, and AI research.</w:t>
      </w:r>
    </w:p>
    <w:p w14:paraId="4AC34132" w14:textId="77777777" w:rsidR="004C750D" w:rsidRPr="004C750D" w:rsidRDefault="004C750D" w:rsidP="004C750D">
      <w:pPr>
        <w:numPr>
          <w:ilvl w:val="0"/>
          <w:numId w:val="22"/>
        </w:numPr>
      </w:pPr>
      <w:r w:rsidRPr="004C750D">
        <w:rPr>
          <w:b/>
          <w:bCs/>
        </w:rPr>
        <w:t>Language Training &amp; Exam Preparation</w:t>
      </w:r>
      <w:r w:rsidRPr="004C750D">
        <w:t xml:space="preserve"> – Courses in Japanese, German, French, and Chinese, along with GRE, GMAT, and GATE training.</w:t>
      </w:r>
    </w:p>
    <w:p w14:paraId="3FA907F6" w14:textId="77777777" w:rsidR="004C750D" w:rsidRPr="004C750D" w:rsidRDefault="004C750D" w:rsidP="004C750D">
      <w:pPr>
        <w:numPr>
          <w:ilvl w:val="0"/>
          <w:numId w:val="22"/>
        </w:numPr>
      </w:pPr>
      <w:r w:rsidRPr="004C750D">
        <w:rPr>
          <w:b/>
          <w:bCs/>
        </w:rPr>
        <w:t>Library &amp; Digital Resources:</w:t>
      </w:r>
      <w:r w:rsidRPr="004C750D">
        <w:t xml:space="preserve"> Thousands of research papers, journals, and e-books available for student access.</w:t>
      </w:r>
    </w:p>
    <w:p w14:paraId="52A33851" w14:textId="77777777" w:rsidR="004C750D" w:rsidRPr="004C750D" w:rsidRDefault="004C750D" w:rsidP="004C750D">
      <w:pPr>
        <w:numPr>
          <w:ilvl w:val="0"/>
          <w:numId w:val="22"/>
        </w:numPr>
      </w:pPr>
      <w:r w:rsidRPr="004C750D">
        <w:rPr>
          <w:b/>
          <w:bCs/>
        </w:rPr>
        <w:t>Smart Classrooms &amp; E-Learning Platforms</w:t>
      </w:r>
      <w:r w:rsidRPr="004C750D">
        <w:t xml:space="preserve"> – Advanced digital education tools.</w:t>
      </w:r>
    </w:p>
    <w:p w14:paraId="5AB44DFF" w14:textId="77777777" w:rsidR="004C750D" w:rsidRPr="004C750D" w:rsidRDefault="004C750D" w:rsidP="004C750D">
      <w:pPr>
        <w:numPr>
          <w:ilvl w:val="0"/>
          <w:numId w:val="22"/>
        </w:numPr>
      </w:pPr>
      <w:r w:rsidRPr="004C750D">
        <w:rPr>
          <w:b/>
          <w:bCs/>
        </w:rPr>
        <w:t>Hostels &amp; Accommodation</w:t>
      </w:r>
      <w:r w:rsidRPr="004C750D">
        <w:t xml:space="preserve"> – Comfortable living spaces with recreational facilities.</w:t>
      </w:r>
    </w:p>
    <w:p w14:paraId="3F033E18" w14:textId="77777777" w:rsidR="00712BE6" w:rsidRDefault="00712BE6" w:rsidP="00424E82"/>
    <w:p w14:paraId="36BDB82A" w14:textId="77777777" w:rsidR="0022508D" w:rsidRPr="0022508D" w:rsidRDefault="0022508D" w:rsidP="0022508D">
      <w:pPr>
        <w:rPr>
          <w:b/>
          <w:bCs/>
        </w:rPr>
      </w:pPr>
      <w:r w:rsidRPr="0022508D">
        <w:rPr>
          <w:b/>
          <w:bCs/>
        </w:rPr>
        <w:t>How to Apply for Leave</w:t>
      </w:r>
    </w:p>
    <w:p w14:paraId="274F0138" w14:textId="77777777" w:rsidR="0022508D" w:rsidRPr="0022508D" w:rsidRDefault="0022508D" w:rsidP="0022508D">
      <w:r w:rsidRPr="0022508D">
        <w:t xml:space="preserve">Students can apply for leave through the </w:t>
      </w:r>
      <w:proofErr w:type="spellStart"/>
      <w:r w:rsidRPr="0022508D">
        <w:t>MyCamu</w:t>
      </w:r>
      <w:proofErr w:type="spellEnd"/>
      <w:r w:rsidRPr="0022508D">
        <w:t xml:space="preserve"> portal by following these steps:</w:t>
      </w:r>
    </w:p>
    <w:p w14:paraId="1CEE92A5" w14:textId="77777777" w:rsidR="0022508D" w:rsidRPr="0022508D" w:rsidRDefault="0022508D" w:rsidP="0022508D">
      <w:pPr>
        <w:numPr>
          <w:ilvl w:val="0"/>
          <w:numId w:val="23"/>
        </w:numPr>
      </w:pPr>
      <w:r w:rsidRPr="0022508D">
        <w:t xml:space="preserve">Log in to </w:t>
      </w:r>
      <w:proofErr w:type="spellStart"/>
      <w:r w:rsidRPr="0022508D">
        <w:t>MyCamu</w:t>
      </w:r>
      <w:proofErr w:type="spellEnd"/>
      <w:r w:rsidRPr="0022508D">
        <w:t xml:space="preserve"> using your credentials.</w:t>
      </w:r>
    </w:p>
    <w:p w14:paraId="077C7A7E" w14:textId="77777777" w:rsidR="0022508D" w:rsidRPr="0022508D" w:rsidRDefault="0022508D" w:rsidP="0022508D">
      <w:pPr>
        <w:numPr>
          <w:ilvl w:val="0"/>
          <w:numId w:val="23"/>
        </w:numPr>
      </w:pPr>
      <w:r w:rsidRPr="0022508D">
        <w:t xml:space="preserve">Navigate to the </w:t>
      </w:r>
      <w:r w:rsidRPr="0022508D">
        <w:rPr>
          <w:b/>
          <w:bCs/>
        </w:rPr>
        <w:t>Leave Application</w:t>
      </w:r>
      <w:r w:rsidRPr="0022508D">
        <w:t xml:space="preserve"> section.</w:t>
      </w:r>
    </w:p>
    <w:p w14:paraId="4D73F03D" w14:textId="77777777" w:rsidR="0022508D" w:rsidRPr="0022508D" w:rsidRDefault="0022508D" w:rsidP="0022508D">
      <w:pPr>
        <w:numPr>
          <w:ilvl w:val="0"/>
          <w:numId w:val="23"/>
        </w:numPr>
      </w:pPr>
      <w:r w:rsidRPr="0022508D">
        <w:t>Select the leave type (medical, personal, etc.).</w:t>
      </w:r>
    </w:p>
    <w:p w14:paraId="73D44466" w14:textId="77777777" w:rsidR="0022508D" w:rsidRPr="0022508D" w:rsidRDefault="0022508D" w:rsidP="0022508D">
      <w:pPr>
        <w:numPr>
          <w:ilvl w:val="0"/>
          <w:numId w:val="23"/>
        </w:numPr>
      </w:pPr>
      <w:r w:rsidRPr="0022508D">
        <w:t>Enter the leave dates and reason for absence.</w:t>
      </w:r>
    </w:p>
    <w:p w14:paraId="31510101" w14:textId="77777777" w:rsidR="0022508D" w:rsidRPr="0022508D" w:rsidRDefault="0022508D" w:rsidP="0022508D">
      <w:pPr>
        <w:numPr>
          <w:ilvl w:val="0"/>
          <w:numId w:val="23"/>
        </w:numPr>
      </w:pPr>
      <w:r w:rsidRPr="0022508D">
        <w:t>Submit the request for approval.</w:t>
      </w:r>
    </w:p>
    <w:p w14:paraId="0BA05843" w14:textId="77777777" w:rsidR="0022508D" w:rsidRPr="0022508D" w:rsidRDefault="0022508D" w:rsidP="0022508D">
      <w:r w:rsidRPr="0022508D">
        <w:t>Once approved by the respective faculty, students can view the status of their leave on the portal.</w:t>
      </w:r>
    </w:p>
    <w:p w14:paraId="2166AE1A" w14:textId="77777777" w:rsidR="0022508D" w:rsidRPr="0022508D" w:rsidRDefault="0022508D" w:rsidP="0022508D">
      <w:pPr>
        <w:rPr>
          <w:b/>
          <w:bCs/>
        </w:rPr>
      </w:pPr>
      <w:r w:rsidRPr="0022508D">
        <w:rPr>
          <w:b/>
          <w:bCs/>
        </w:rPr>
        <w:t>How to Get a Bonafide Certificate</w:t>
      </w:r>
    </w:p>
    <w:p w14:paraId="7B31D1EA" w14:textId="77777777" w:rsidR="0022508D" w:rsidRPr="0022508D" w:rsidRDefault="0022508D" w:rsidP="0022508D">
      <w:r w:rsidRPr="0022508D">
        <w:t xml:space="preserve">Students can request a Bonafide Certificate for academic or official purposes via </w:t>
      </w:r>
      <w:proofErr w:type="spellStart"/>
      <w:r w:rsidRPr="0022508D">
        <w:t>MyCamu</w:t>
      </w:r>
      <w:proofErr w:type="spellEnd"/>
      <w:r w:rsidRPr="0022508D">
        <w:t>:</w:t>
      </w:r>
    </w:p>
    <w:p w14:paraId="414F003C" w14:textId="77777777" w:rsidR="0022508D" w:rsidRPr="0022508D" w:rsidRDefault="0022508D" w:rsidP="0022508D">
      <w:pPr>
        <w:numPr>
          <w:ilvl w:val="0"/>
          <w:numId w:val="24"/>
        </w:numPr>
      </w:pPr>
      <w:r w:rsidRPr="0022508D">
        <w:t xml:space="preserve">Log in to </w:t>
      </w:r>
      <w:proofErr w:type="spellStart"/>
      <w:r w:rsidRPr="0022508D">
        <w:t>MyCamu</w:t>
      </w:r>
      <w:proofErr w:type="spellEnd"/>
      <w:r w:rsidRPr="0022508D">
        <w:t xml:space="preserve"> and go to the </w:t>
      </w:r>
      <w:r w:rsidRPr="0022508D">
        <w:rPr>
          <w:b/>
          <w:bCs/>
        </w:rPr>
        <w:t>Student Services</w:t>
      </w:r>
      <w:r w:rsidRPr="0022508D">
        <w:t xml:space="preserve"> section.</w:t>
      </w:r>
    </w:p>
    <w:p w14:paraId="0EC8CBF3" w14:textId="77777777" w:rsidR="0022508D" w:rsidRPr="0022508D" w:rsidRDefault="0022508D" w:rsidP="0022508D">
      <w:pPr>
        <w:numPr>
          <w:ilvl w:val="0"/>
          <w:numId w:val="24"/>
        </w:numPr>
      </w:pPr>
      <w:r w:rsidRPr="0022508D">
        <w:t xml:space="preserve">Click on </w:t>
      </w:r>
      <w:r w:rsidRPr="0022508D">
        <w:rPr>
          <w:b/>
          <w:bCs/>
        </w:rPr>
        <w:t>Bonafide Certificate Request</w:t>
      </w:r>
      <w:r w:rsidRPr="0022508D">
        <w:t xml:space="preserve"> and fill in the necessary details.</w:t>
      </w:r>
    </w:p>
    <w:p w14:paraId="4844EE10" w14:textId="77777777" w:rsidR="0022508D" w:rsidRPr="0022508D" w:rsidRDefault="0022508D" w:rsidP="0022508D">
      <w:pPr>
        <w:numPr>
          <w:ilvl w:val="0"/>
          <w:numId w:val="24"/>
        </w:numPr>
      </w:pPr>
      <w:r w:rsidRPr="0022508D">
        <w:t>Submit the request and wait for approval.</w:t>
      </w:r>
    </w:p>
    <w:p w14:paraId="176DABEA" w14:textId="77777777" w:rsidR="0022508D" w:rsidRPr="0022508D" w:rsidRDefault="0022508D" w:rsidP="0022508D">
      <w:pPr>
        <w:numPr>
          <w:ilvl w:val="0"/>
          <w:numId w:val="24"/>
        </w:numPr>
      </w:pPr>
      <w:r w:rsidRPr="0022508D">
        <w:t>Once approved, download the certificate from the portal or collect a hard copy from the admin office.</w:t>
      </w:r>
    </w:p>
    <w:p w14:paraId="6568EA26" w14:textId="77777777" w:rsidR="0022508D" w:rsidRPr="0022508D" w:rsidRDefault="0022508D" w:rsidP="0022508D">
      <w:pPr>
        <w:rPr>
          <w:b/>
          <w:bCs/>
        </w:rPr>
      </w:pPr>
      <w:r w:rsidRPr="0022508D">
        <w:rPr>
          <w:b/>
          <w:bCs/>
        </w:rPr>
        <w:t>Exam Registration Process</w:t>
      </w:r>
    </w:p>
    <w:p w14:paraId="04EBB236" w14:textId="77777777" w:rsidR="0022508D" w:rsidRPr="0022508D" w:rsidRDefault="0022508D" w:rsidP="0022508D">
      <w:r w:rsidRPr="0022508D">
        <w:t xml:space="preserve">Students must register for semester exams through </w:t>
      </w:r>
      <w:proofErr w:type="spellStart"/>
      <w:r w:rsidRPr="0022508D">
        <w:t>MyCamu</w:t>
      </w:r>
      <w:proofErr w:type="spellEnd"/>
      <w:r w:rsidRPr="0022508D">
        <w:t>:</w:t>
      </w:r>
    </w:p>
    <w:p w14:paraId="61208580" w14:textId="77777777" w:rsidR="0022508D" w:rsidRPr="0022508D" w:rsidRDefault="0022508D" w:rsidP="0022508D">
      <w:pPr>
        <w:numPr>
          <w:ilvl w:val="0"/>
          <w:numId w:val="25"/>
        </w:numPr>
      </w:pPr>
      <w:r w:rsidRPr="0022508D">
        <w:t xml:space="preserve">Log in to the </w:t>
      </w:r>
      <w:proofErr w:type="spellStart"/>
      <w:r w:rsidRPr="0022508D">
        <w:t>MyCamu</w:t>
      </w:r>
      <w:proofErr w:type="spellEnd"/>
      <w:r w:rsidRPr="0022508D">
        <w:t xml:space="preserve"> portal.</w:t>
      </w:r>
    </w:p>
    <w:p w14:paraId="37AE6F12" w14:textId="77777777" w:rsidR="0022508D" w:rsidRPr="0022508D" w:rsidRDefault="0022508D" w:rsidP="0022508D">
      <w:pPr>
        <w:numPr>
          <w:ilvl w:val="0"/>
          <w:numId w:val="25"/>
        </w:numPr>
      </w:pPr>
      <w:r w:rsidRPr="0022508D">
        <w:t xml:space="preserve">Go to the </w:t>
      </w:r>
      <w:r w:rsidRPr="0022508D">
        <w:rPr>
          <w:b/>
          <w:bCs/>
        </w:rPr>
        <w:t>Exam Registration</w:t>
      </w:r>
      <w:r w:rsidRPr="0022508D">
        <w:t xml:space="preserve"> section.</w:t>
      </w:r>
    </w:p>
    <w:p w14:paraId="39E7CAC6" w14:textId="77777777" w:rsidR="0022508D" w:rsidRPr="0022508D" w:rsidRDefault="0022508D" w:rsidP="0022508D">
      <w:pPr>
        <w:numPr>
          <w:ilvl w:val="0"/>
          <w:numId w:val="25"/>
        </w:numPr>
      </w:pPr>
      <w:r w:rsidRPr="0022508D">
        <w:t>Select the subjects for the semester exams.</w:t>
      </w:r>
    </w:p>
    <w:p w14:paraId="0C5AE17A" w14:textId="77777777" w:rsidR="0022508D" w:rsidRPr="0022508D" w:rsidRDefault="0022508D" w:rsidP="0022508D">
      <w:pPr>
        <w:numPr>
          <w:ilvl w:val="0"/>
          <w:numId w:val="25"/>
        </w:numPr>
      </w:pPr>
      <w:r w:rsidRPr="0022508D">
        <w:lastRenderedPageBreak/>
        <w:t>Complete the payment (if applicable).</w:t>
      </w:r>
    </w:p>
    <w:p w14:paraId="1588CD1B" w14:textId="77777777" w:rsidR="0022508D" w:rsidRPr="0022508D" w:rsidRDefault="0022508D" w:rsidP="0022508D">
      <w:pPr>
        <w:numPr>
          <w:ilvl w:val="0"/>
          <w:numId w:val="25"/>
        </w:numPr>
      </w:pPr>
      <w:r w:rsidRPr="0022508D">
        <w:t>Submit the registration and download the confirmation.</w:t>
      </w:r>
    </w:p>
    <w:p w14:paraId="3C3138BC" w14:textId="77777777" w:rsidR="0022508D" w:rsidRPr="0022508D" w:rsidRDefault="0022508D" w:rsidP="0022508D">
      <w:pPr>
        <w:rPr>
          <w:b/>
          <w:bCs/>
        </w:rPr>
      </w:pPr>
      <w:r w:rsidRPr="0022508D">
        <w:rPr>
          <w:b/>
          <w:bCs/>
        </w:rPr>
        <w:t>Fee Payment and Scholarships</w:t>
      </w:r>
    </w:p>
    <w:p w14:paraId="475A596A" w14:textId="77777777" w:rsidR="0022508D" w:rsidRPr="0022508D" w:rsidRDefault="0022508D" w:rsidP="0022508D">
      <w:pPr>
        <w:numPr>
          <w:ilvl w:val="0"/>
          <w:numId w:val="26"/>
        </w:numPr>
      </w:pPr>
      <w:r w:rsidRPr="0022508D">
        <w:rPr>
          <w:b/>
          <w:bCs/>
        </w:rPr>
        <w:t>Online Fee Payment</w:t>
      </w:r>
      <w:r w:rsidRPr="0022508D">
        <w:t xml:space="preserve"> – Students can pay their tuition fees online through </w:t>
      </w:r>
      <w:proofErr w:type="spellStart"/>
      <w:r w:rsidRPr="0022508D">
        <w:t>MyCamu</w:t>
      </w:r>
      <w:proofErr w:type="spellEnd"/>
      <w:r w:rsidRPr="0022508D">
        <w:t xml:space="preserve"> or the official college website.</w:t>
      </w:r>
    </w:p>
    <w:p w14:paraId="70251E88" w14:textId="77777777" w:rsidR="0022508D" w:rsidRPr="0022508D" w:rsidRDefault="0022508D" w:rsidP="0022508D">
      <w:pPr>
        <w:numPr>
          <w:ilvl w:val="0"/>
          <w:numId w:val="26"/>
        </w:numPr>
      </w:pPr>
      <w:r w:rsidRPr="0022508D">
        <w:rPr>
          <w:b/>
          <w:bCs/>
        </w:rPr>
        <w:t>Scholarships</w:t>
      </w:r>
      <w:r w:rsidRPr="0022508D">
        <w:t xml:space="preserve"> – SEC offers merit-based and need-based scholarships for eligible students. The details and application process are available on the college portal.</w:t>
      </w:r>
    </w:p>
    <w:p w14:paraId="5B113E3E" w14:textId="77777777" w:rsidR="0022508D" w:rsidRPr="0022508D" w:rsidRDefault="0022508D" w:rsidP="0022508D">
      <w:pPr>
        <w:rPr>
          <w:b/>
          <w:bCs/>
        </w:rPr>
      </w:pPr>
      <w:r w:rsidRPr="0022508D">
        <w:rPr>
          <w:b/>
          <w:bCs/>
        </w:rPr>
        <w:t>Internships and Industry Training</w:t>
      </w:r>
    </w:p>
    <w:p w14:paraId="3F8DADA9" w14:textId="77777777" w:rsidR="0022508D" w:rsidRPr="0022508D" w:rsidRDefault="0022508D" w:rsidP="0022508D">
      <w:r w:rsidRPr="0022508D">
        <w:t xml:space="preserve">SEC encourages students to take up industry internships. The </w:t>
      </w:r>
      <w:r w:rsidRPr="0022508D">
        <w:rPr>
          <w:b/>
          <w:bCs/>
        </w:rPr>
        <w:t>Training and Placement Cell</w:t>
      </w:r>
      <w:r w:rsidRPr="0022508D">
        <w:t xml:space="preserve"> provides:</w:t>
      </w:r>
    </w:p>
    <w:p w14:paraId="394BFDC4" w14:textId="77777777" w:rsidR="0022508D" w:rsidRPr="0022508D" w:rsidRDefault="0022508D" w:rsidP="0022508D">
      <w:pPr>
        <w:numPr>
          <w:ilvl w:val="0"/>
          <w:numId w:val="27"/>
        </w:numPr>
      </w:pPr>
      <w:r w:rsidRPr="0022508D">
        <w:t>Assistance in securing internships.</w:t>
      </w:r>
    </w:p>
    <w:p w14:paraId="33532C15" w14:textId="77777777" w:rsidR="0022508D" w:rsidRPr="0022508D" w:rsidRDefault="0022508D" w:rsidP="0022508D">
      <w:pPr>
        <w:numPr>
          <w:ilvl w:val="0"/>
          <w:numId w:val="27"/>
        </w:numPr>
      </w:pPr>
      <w:r w:rsidRPr="0022508D">
        <w:t>Certification programs to enhance employability.</w:t>
      </w:r>
    </w:p>
    <w:p w14:paraId="18CF0057" w14:textId="77777777" w:rsidR="0022508D" w:rsidRPr="0022508D" w:rsidRDefault="0022508D" w:rsidP="0022508D">
      <w:pPr>
        <w:numPr>
          <w:ilvl w:val="0"/>
          <w:numId w:val="27"/>
        </w:numPr>
      </w:pPr>
      <w:r w:rsidRPr="0022508D">
        <w:t>Opportunities for industry visits and hands-on training.</w:t>
      </w:r>
    </w:p>
    <w:p w14:paraId="584CD3DC" w14:textId="77777777" w:rsidR="0022508D" w:rsidRPr="0022508D" w:rsidRDefault="0022508D" w:rsidP="0022508D">
      <w:pPr>
        <w:rPr>
          <w:b/>
          <w:bCs/>
        </w:rPr>
      </w:pPr>
      <w:r w:rsidRPr="0022508D">
        <w:rPr>
          <w:b/>
          <w:bCs/>
        </w:rPr>
        <w:t>Career Guidance and Higher Studies Support</w:t>
      </w:r>
    </w:p>
    <w:p w14:paraId="166878FD" w14:textId="77777777" w:rsidR="0022508D" w:rsidRPr="0022508D" w:rsidRDefault="0022508D" w:rsidP="0022508D">
      <w:r w:rsidRPr="0022508D">
        <w:t xml:space="preserve">The </w:t>
      </w:r>
      <w:r w:rsidRPr="0022508D">
        <w:rPr>
          <w:b/>
          <w:bCs/>
        </w:rPr>
        <w:t>Career Development Cell</w:t>
      </w:r>
      <w:r w:rsidRPr="0022508D">
        <w:t xml:space="preserve"> offers:</w:t>
      </w:r>
    </w:p>
    <w:p w14:paraId="40F64220" w14:textId="77777777" w:rsidR="0022508D" w:rsidRPr="0022508D" w:rsidRDefault="0022508D" w:rsidP="0022508D">
      <w:pPr>
        <w:numPr>
          <w:ilvl w:val="0"/>
          <w:numId w:val="28"/>
        </w:numPr>
      </w:pPr>
      <w:r w:rsidRPr="0022508D">
        <w:t>Placement training programs.</w:t>
      </w:r>
    </w:p>
    <w:p w14:paraId="425392A7" w14:textId="77777777" w:rsidR="0022508D" w:rsidRPr="0022508D" w:rsidRDefault="0022508D" w:rsidP="0022508D">
      <w:pPr>
        <w:numPr>
          <w:ilvl w:val="0"/>
          <w:numId w:val="28"/>
        </w:numPr>
      </w:pPr>
      <w:r w:rsidRPr="0022508D">
        <w:t>Resume-building and interview preparation sessions.</w:t>
      </w:r>
    </w:p>
    <w:p w14:paraId="1B2DE005" w14:textId="77777777" w:rsidR="0022508D" w:rsidRPr="0022508D" w:rsidRDefault="0022508D" w:rsidP="0022508D">
      <w:pPr>
        <w:numPr>
          <w:ilvl w:val="0"/>
          <w:numId w:val="28"/>
        </w:numPr>
      </w:pPr>
      <w:r w:rsidRPr="0022508D">
        <w:t>Guidance for GRE, GMAT, and TOEFL for students planning to study abroad.</w:t>
      </w:r>
    </w:p>
    <w:p w14:paraId="49F7E101" w14:textId="77777777" w:rsidR="0022508D" w:rsidRPr="0022508D" w:rsidRDefault="0022508D" w:rsidP="0022508D">
      <w:pPr>
        <w:rPr>
          <w:b/>
          <w:bCs/>
        </w:rPr>
      </w:pPr>
      <w:r w:rsidRPr="0022508D">
        <w:rPr>
          <w:b/>
          <w:bCs/>
        </w:rPr>
        <w:t>Alumni Network and Benefits</w:t>
      </w:r>
    </w:p>
    <w:p w14:paraId="457FBE40" w14:textId="77777777" w:rsidR="0022508D" w:rsidRPr="0022508D" w:rsidRDefault="0022508D" w:rsidP="0022508D">
      <w:r w:rsidRPr="0022508D">
        <w:t>SEC has a strong alumni network that provides:</w:t>
      </w:r>
    </w:p>
    <w:p w14:paraId="50B283C0" w14:textId="77777777" w:rsidR="0022508D" w:rsidRPr="0022508D" w:rsidRDefault="0022508D" w:rsidP="0022508D">
      <w:pPr>
        <w:numPr>
          <w:ilvl w:val="0"/>
          <w:numId w:val="29"/>
        </w:numPr>
      </w:pPr>
      <w:r w:rsidRPr="0022508D">
        <w:t>Career mentorship from successful alumni.</w:t>
      </w:r>
    </w:p>
    <w:p w14:paraId="6B75492B" w14:textId="77777777" w:rsidR="0022508D" w:rsidRPr="0022508D" w:rsidRDefault="0022508D" w:rsidP="0022508D">
      <w:pPr>
        <w:numPr>
          <w:ilvl w:val="0"/>
          <w:numId w:val="29"/>
        </w:numPr>
      </w:pPr>
      <w:r w:rsidRPr="0022508D">
        <w:t>Networking opportunities with industry leaders.</w:t>
      </w:r>
    </w:p>
    <w:p w14:paraId="0D84F075" w14:textId="77777777" w:rsidR="0022508D" w:rsidRPr="0022508D" w:rsidRDefault="0022508D" w:rsidP="0022508D">
      <w:pPr>
        <w:numPr>
          <w:ilvl w:val="0"/>
          <w:numId w:val="29"/>
        </w:numPr>
      </w:pPr>
      <w:r w:rsidRPr="0022508D">
        <w:t>Access to alumni-exclusive workshops and events.</w:t>
      </w:r>
    </w:p>
    <w:p w14:paraId="5F0553BD"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1A6147">
        <w:rPr>
          <w:rFonts w:ascii="Times New Roman" w:eastAsia="Times New Roman" w:hAnsi="Times New Roman" w:cs="Times New Roman"/>
          <w:kern w:val="0"/>
          <w:sz w:val="24"/>
          <w:szCs w:val="24"/>
          <w:lang w:eastAsia="en-IN" w:bidi="ta-IN"/>
          <w14:ligatures w14:val="none"/>
        </w:rPr>
        <w:t>Saveetha Engineering College (SEC) stands as a distinguished institution committed to providing high-quality education, fostering research, and shaping future-ready professionals. With a strong emphasis on innovation, hands-on learning, and industry collaboration, SEC ensures that students are equipped with the knowledge and skills needed to thrive in an ever-evolving global landscape.</w:t>
      </w:r>
    </w:p>
    <w:p w14:paraId="6A6A590B"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0CE6DD9B"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1A6147">
        <w:rPr>
          <w:rFonts w:ascii="Times New Roman" w:eastAsia="Times New Roman" w:hAnsi="Times New Roman" w:cs="Times New Roman"/>
          <w:kern w:val="0"/>
          <w:sz w:val="24"/>
          <w:szCs w:val="24"/>
          <w:lang w:eastAsia="en-IN" w:bidi="ta-IN"/>
          <w14:ligatures w14:val="none"/>
        </w:rPr>
        <w:t>The college not only offers a diverse range of academic programs across multiple engineering and management disciplines but also integrates real-world applications into its curriculum. Through initiatives like project-based learning, industry-driven research, and skill development programs, SEC creates an environment where students can explore, experiment, and excel in their chosen fields.</w:t>
      </w:r>
    </w:p>
    <w:p w14:paraId="0FD03849"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420C0C1B"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1A6147">
        <w:rPr>
          <w:rFonts w:ascii="Times New Roman" w:eastAsia="Times New Roman" w:hAnsi="Times New Roman" w:cs="Times New Roman"/>
          <w:kern w:val="0"/>
          <w:sz w:val="24"/>
          <w:szCs w:val="24"/>
          <w:lang w:eastAsia="en-IN" w:bidi="ta-IN"/>
          <w14:ligatures w14:val="none"/>
        </w:rPr>
        <w:t xml:space="preserve">Beyond academics, SEC provides a well-rounded student experience with various extracurricular activities, technical clubs, cultural fests, and leadership opportunities. The </w:t>
      </w:r>
      <w:proofErr w:type="spellStart"/>
      <w:r w:rsidRPr="001A6147">
        <w:rPr>
          <w:rFonts w:ascii="Times New Roman" w:eastAsia="Times New Roman" w:hAnsi="Times New Roman" w:cs="Times New Roman"/>
          <w:kern w:val="0"/>
          <w:sz w:val="24"/>
          <w:szCs w:val="24"/>
          <w:lang w:eastAsia="en-IN" w:bidi="ta-IN"/>
          <w14:ligatures w14:val="none"/>
        </w:rPr>
        <w:t>MyCamu</w:t>
      </w:r>
      <w:proofErr w:type="spellEnd"/>
      <w:r w:rsidRPr="001A6147">
        <w:rPr>
          <w:rFonts w:ascii="Times New Roman" w:eastAsia="Times New Roman" w:hAnsi="Times New Roman" w:cs="Times New Roman"/>
          <w:kern w:val="0"/>
          <w:sz w:val="24"/>
          <w:szCs w:val="24"/>
          <w:lang w:eastAsia="en-IN" w:bidi="ta-IN"/>
          <w14:ligatures w14:val="none"/>
        </w:rPr>
        <w:t xml:space="preserve"> portal simplifies essential processes, such as leave applications, exam registrations, </w:t>
      </w:r>
      <w:proofErr w:type="spellStart"/>
      <w:r w:rsidRPr="001A6147">
        <w:rPr>
          <w:rFonts w:ascii="Times New Roman" w:eastAsia="Times New Roman" w:hAnsi="Times New Roman" w:cs="Times New Roman"/>
          <w:kern w:val="0"/>
          <w:sz w:val="24"/>
          <w:szCs w:val="24"/>
          <w:lang w:eastAsia="en-IN" w:bidi="ta-IN"/>
          <w14:ligatures w14:val="none"/>
        </w:rPr>
        <w:t>bonafide</w:t>
      </w:r>
      <w:proofErr w:type="spellEnd"/>
      <w:r w:rsidRPr="001A6147">
        <w:rPr>
          <w:rFonts w:ascii="Times New Roman" w:eastAsia="Times New Roman" w:hAnsi="Times New Roman" w:cs="Times New Roman"/>
          <w:kern w:val="0"/>
          <w:sz w:val="24"/>
          <w:szCs w:val="24"/>
          <w:lang w:eastAsia="en-IN" w:bidi="ta-IN"/>
          <w14:ligatures w14:val="none"/>
        </w:rPr>
        <w:t xml:space="preserve"> certificate requests, and fee payments, making academic and administrative tasks more accessible and efficient for students.</w:t>
      </w:r>
    </w:p>
    <w:p w14:paraId="63393B80"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25AC9995"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1A6147">
        <w:rPr>
          <w:rFonts w:ascii="Times New Roman" w:eastAsia="Times New Roman" w:hAnsi="Times New Roman" w:cs="Times New Roman"/>
          <w:kern w:val="0"/>
          <w:sz w:val="24"/>
          <w:szCs w:val="24"/>
          <w:lang w:eastAsia="en-IN" w:bidi="ta-IN"/>
          <w14:ligatures w14:val="none"/>
        </w:rPr>
        <w:t>With a dedicated Career Development Cell, strong industry ties, and a robust placement system, SEC ensures that students receive ample support in securing internships, job placements, and higher education opportunities. The institution's global outlook, combined with its commitment to fostering innovation, entrepreneurship, and lifelong learning, makes it an ideal choice for aspiring engineers and business leaders.</w:t>
      </w:r>
    </w:p>
    <w:p w14:paraId="698CBB2C"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56F58337"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1A6147">
        <w:rPr>
          <w:rFonts w:ascii="Times New Roman" w:eastAsia="Times New Roman" w:hAnsi="Times New Roman" w:cs="Times New Roman"/>
          <w:kern w:val="0"/>
          <w:sz w:val="24"/>
          <w:szCs w:val="24"/>
          <w:lang w:eastAsia="en-IN" w:bidi="ta-IN"/>
          <w14:ligatures w14:val="none"/>
        </w:rPr>
        <w:t xml:space="preserve">As SEC continues to evolve and adapt to technological advancements, it remains dedicated to shaping the future of education and empowering students to become competent professionals, ethical leaders, and contributors to society. Through its holistic approach to education, research, and career development, Saveetha Engineering College continues to uphold its reputation as a </w:t>
      </w:r>
      <w:proofErr w:type="spellStart"/>
      <w:r w:rsidRPr="001A6147">
        <w:rPr>
          <w:rFonts w:ascii="Times New Roman" w:eastAsia="Times New Roman" w:hAnsi="Times New Roman" w:cs="Times New Roman"/>
          <w:kern w:val="0"/>
          <w:sz w:val="24"/>
          <w:szCs w:val="24"/>
          <w:lang w:eastAsia="en-IN" w:bidi="ta-IN"/>
          <w14:ligatures w14:val="none"/>
        </w:rPr>
        <w:t>center</w:t>
      </w:r>
      <w:proofErr w:type="spellEnd"/>
      <w:r w:rsidRPr="001A6147">
        <w:rPr>
          <w:rFonts w:ascii="Times New Roman" w:eastAsia="Times New Roman" w:hAnsi="Times New Roman" w:cs="Times New Roman"/>
          <w:kern w:val="0"/>
          <w:sz w:val="24"/>
          <w:szCs w:val="24"/>
          <w:lang w:eastAsia="en-IN" w:bidi="ta-IN"/>
          <w14:ligatures w14:val="none"/>
        </w:rPr>
        <w:t xml:space="preserve"> of academic excellence and innovation.</w:t>
      </w:r>
    </w:p>
    <w:p w14:paraId="23B7B4F7"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59A6355B"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5859C4CA"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06DF6655"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43658267"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284873C0" w14:textId="77777777" w:rsidR="00812F29" w:rsidRPr="001A6147" w:rsidRDefault="00812F29" w:rsidP="00812F2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p w14:paraId="1B4A4B30" w14:textId="060A171D" w:rsidR="0022508D" w:rsidRPr="001A6147" w:rsidRDefault="0022508D" w:rsidP="00907C11">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p>
    <w:sectPr w:rsidR="0022508D" w:rsidRPr="001A6147" w:rsidSect="00424E82">
      <w:pgSz w:w="11906" w:h="16838"/>
      <w:pgMar w:top="1440" w:right="1440" w:bottom="1440" w:left="1440" w:header="708" w:footer="708" w:gutter="0"/>
      <w:pgBorders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0AC6"/>
    <w:multiLevelType w:val="multilevel"/>
    <w:tmpl w:val="12D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3150"/>
    <w:multiLevelType w:val="multilevel"/>
    <w:tmpl w:val="226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C20D5"/>
    <w:multiLevelType w:val="multilevel"/>
    <w:tmpl w:val="732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40DE3"/>
    <w:multiLevelType w:val="multilevel"/>
    <w:tmpl w:val="D64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F26DF"/>
    <w:multiLevelType w:val="multilevel"/>
    <w:tmpl w:val="F920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53CFB"/>
    <w:multiLevelType w:val="multilevel"/>
    <w:tmpl w:val="5AC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0699A"/>
    <w:multiLevelType w:val="multilevel"/>
    <w:tmpl w:val="17E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A735C"/>
    <w:multiLevelType w:val="multilevel"/>
    <w:tmpl w:val="E50E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12EAE"/>
    <w:multiLevelType w:val="multilevel"/>
    <w:tmpl w:val="0C7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70F69"/>
    <w:multiLevelType w:val="multilevel"/>
    <w:tmpl w:val="BE3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00E84"/>
    <w:multiLevelType w:val="multilevel"/>
    <w:tmpl w:val="FD60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35099"/>
    <w:multiLevelType w:val="multilevel"/>
    <w:tmpl w:val="A2A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572BA"/>
    <w:multiLevelType w:val="multilevel"/>
    <w:tmpl w:val="56E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F67D3"/>
    <w:multiLevelType w:val="multilevel"/>
    <w:tmpl w:val="981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36973"/>
    <w:multiLevelType w:val="multilevel"/>
    <w:tmpl w:val="4B1E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31F1B"/>
    <w:multiLevelType w:val="multilevel"/>
    <w:tmpl w:val="FB9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7462A"/>
    <w:multiLevelType w:val="multilevel"/>
    <w:tmpl w:val="F8A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60991"/>
    <w:multiLevelType w:val="multilevel"/>
    <w:tmpl w:val="576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44100"/>
    <w:multiLevelType w:val="multilevel"/>
    <w:tmpl w:val="B530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A4B14"/>
    <w:multiLevelType w:val="multilevel"/>
    <w:tmpl w:val="27B2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B3303"/>
    <w:multiLevelType w:val="multilevel"/>
    <w:tmpl w:val="4BD8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F467B"/>
    <w:multiLevelType w:val="multilevel"/>
    <w:tmpl w:val="4D9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B147A"/>
    <w:multiLevelType w:val="multilevel"/>
    <w:tmpl w:val="906E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5370E"/>
    <w:multiLevelType w:val="multilevel"/>
    <w:tmpl w:val="B59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13ED9"/>
    <w:multiLevelType w:val="multilevel"/>
    <w:tmpl w:val="A1D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85D10"/>
    <w:multiLevelType w:val="multilevel"/>
    <w:tmpl w:val="F27C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063A1"/>
    <w:multiLevelType w:val="multilevel"/>
    <w:tmpl w:val="DAA0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E3AC9"/>
    <w:multiLevelType w:val="multilevel"/>
    <w:tmpl w:val="E024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C6AA3"/>
    <w:multiLevelType w:val="multilevel"/>
    <w:tmpl w:val="823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280317">
    <w:abstractNumId w:val="12"/>
  </w:num>
  <w:num w:numId="2" w16cid:durableId="387800688">
    <w:abstractNumId w:val="24"/>
  </w:num>
  <w:num w:numId="3" w16cid:durableId="413825543">
    <w:abstractNumId w:val="16"/>
  </w:num>
  <w:num w:numId="4" w16cid:durableId="1020662426">
    <w:abstractNumId w:val="5"/>
  </w:num>
  <w:num w:numId="5" w16cid:durableId="1242569126">
    <w:abstractNumId w:val="2"/>
  </w:num>
  <w:num w:numId="6" w16cid:durableId="156309258">
    <w:abstractNumId w:val="26"/>
  </w:num>
  <w:num w:numId="7" w16cid:durableId="1716854294">
    <w:abstractNumId w:val="6"/>
  </w:num>
  <w:num w:numId="8" w16cid:durableId="1796632439">
    <w:abstractNumId w:val="17"/>
  </w:num>
  <w:num w:numId="9" w16cid:durableId="361827438">
    <w:abstractNumId w:val="22"/>
  </w:num>
  <w:num w:numId="10" w16cid:durableId="1830174895">
    <w:abstractNumId w:val="21"/>
  </w:num>
  <w:num w:numId="11" w16cid:durableId="711419111">
    <w:abstractNumId w:val="10"/>
  </w:num>
  <w:num w:numId="12" w16cid:durableId="891118295">
    <w:abstractNumId w:val="11"/>
  </w:num>
  <w:num w:numId="13" w16cid:durableId="1600334666">
    <w:abstractNumId w:val="3"/>
  </w:num>
  <w:num w:numId="14" w16cid:durableId="2009597806">
    <w:abstractNumId w:val="13"/>
  </w:num>
  <w:num w:numId="15" w16cid:durableId="890455490">
    <w:abstractNumId w:val="8"/>
  </w:num>
  <w:num w:numId="16" w16cid:durableId="583996433">
    <w:abstractNumId w:val="27"/>
  </w:num>
  <w:num w:numId="17" w16cid:durableId="644508576">
    <w:abstractNumId w:val="0"/>
  </w:num>
  <w:num w:numId="18" w16cid:durableId="759641898">
    <w:abstractNumId w:val="9"/>
  </w:num>
  <w:num w:numId="19" w16cid:durableId="1489516819">
    <w:abstractNumId w:val="25"/>
  </w:num>
  <w:num w:numId="20" w16cid:durableId="129833744">
    <w:abstractNumId w:val="19"/>
  </w:num>
  <w:num w:numId="21" w16cid:durableId="264507807">
    <w:abstractNumId w:val="23"/>
  </w:num>
  <w:num w:numId="22" w16cid:durableId="1737778890">
    <w:abstractNumId w:val="15"/>
  </w:num>
  <w:num w:numId="23" w16cid:durableId="1873953060">
    <w:abstractNumId w:val="14"/>
  </w:num>
  <w:num w:numId="24" w16cid:durableId="1371613538">
    <w:abstractNumId w:val="18"/>
  </w:num>
  <w:num w:numId="25" w16cid:durableId="1706100713">
    <w:abstractNumId w:val="20"/>
  </w:num>
  <w:num w:numId="26" w16cid:durableId="1559048058">
    <w:abstractNumId w:val="7"/>
  </w:num>
  <w:num w:numId="27" w16cid:durableId="1542857981">
    <w:abstractNumId w:val="1"/>
  </w:num>
  <w:num w:numId="28" w16cid:durableId="24454809">
    <w:abstractNumId w:val="4"/>
  </w:num>
  <w:num w:numId="29" w16cid:durableId="12018164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82"/>
    <w:rsid w:val="001A6147"/>
    <w:rsid w:val="0022508D"/>
    <w:rsid w:val="003409AF"/>
    <w:rsid w:val="00424E82"/>
    <w:rsid w:val="004C750D"/>
    <w:rsid w:val="004F626D"/>
    <w:rsid w:val="00712BE6"/>
    <w:rsid w:val="00812F29"/>
    <w:rsid w:val="00907C11"/>
    <w:rsid w:val="00B61151"/>
    <w:rsid w:val="00CB2E73"/>
    <w:rsid w:val="00E43E4A"/>
    <w:rsid w:val="00FC4A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5813E36"/>
  <w15:chartTrackingRefBased/>
  <w15:docId w15:val="{9FB42358-6CCA-4F63-AF8E-4623AD0E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E82"/>
    <w:rPr>
      <w:rFonts w:eastAsiaTheme="majorEastAsia" w:cstheme="majorBidi"/>
      <w:color w:val="272727" w:themeColor="text1" w:themeTint="D8"/>
    </w:rPr>
  </w:style>
  <w:style w:type="paragraph" w:styleId="Title">
    <w:name w:val="Title"/>
    <w:basedOn w:val="Normal"/>
    <w:next w:val="Normal"/>
    <w:link w:val="TitleChar"/>
    <w:uiPriority w:val="10"/>
    <w:qFormat/>
    <w:rsid w:val="00424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E82"/>
    <w:pPr>
      <w:spacing w:before="160"/>
      <w:jc w:val="center"/>
    </w:pPr>
    <w:rPr>
      <w:i/>
      <w:iCs/>
      <w:color w:val="404040" w:themeColor="text1" w:themeTint="BF"/>
    </w:rPr>
  </w:style>
  <w:style w:type="character" w:customStyle="1" w:styleId="QuoteChar">
    <w:name w:val="Quote Char"/>
    <w:basedOn w:val="DefaultParagraphFont"/>
    <w:link w:val="Quote"/>
    <w:uiPriority w:val="29"/>
    <w:rsid w:val="00424E82"/>
    <w:rPr>
      <w:i/>
      <w:iCs/>
      <w:color w:val="404040" w:themeColor="text1" w:themeTint="BF"/>
    </w:rPr>
  </w:style>
  <w:style w:type="paragraph" w:styleId="ListParagraph">
    <w:name w:val="List Paragraph"/>
    <w:basedOn w:val="Normal"/>
    <w:uiPriority w:val="34"/>
    <w:qFormat/>
    <w:rsid w:val="00424E82"/>
    <w:pPr>
      <w:ind w:left="720"/>
      <w:contextualSpacing/>
    </w:pPr>
  </w:style>
  <w:style w:type="character" w:styleId="IntenseEmphasis">
    <w:name w:val="Intense Emphasis"/>
    <w:basedOn w:val="DefaultParagraphFont"/>
    <w:uiPriority w:val="21"/>
    <w:qFormat/>
    <w:rsid w:val="00424E82"/>
    <w:rPr>
      <w:i/>
      <w:iCs/>
      <w:color w:val="0F4761" w:themeColor="accent1" w:themeShade="BF"/>
    </w:rPr>
  </w:style>
  <w:style w:type="paragraph" w:styleId="IntenseQuote">
    <w:name w:val="Intense Quote"/>
    <w:basedOn w:val="Normal"/>
    <w:next w:val="Normal"/>
    <w:link w:val="IntenseQuoteChar"/>
    <w:uiPriority w:val="30"/>
    <w:qFormat/>
    <w:rsid w:val="00424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E82"/>
    <w:rPr>
      <w:i/>
      <w:iCs/>
      <w:color w:val="0F4761" w:themeColor="accent1" w:themeShade="BF"/>
    </w:rPr>
  </w:style>
  <w:style w:type="character" w:styleId="IntenseReference">
    <w:name w:val="Intense Reference"/>
    <w:basedOn w:val="DefaultParagraphFont"/>
    <w:uiPriority w:val="32"/>
    <w:qFormat/>
    <w:rsid w:val="00424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25659">
      <w:bodyDiv w:val="1"/>
      <w:marLeft w:val="0"/>
      <w:marRight w:val="0"/>
      <w:marTop w:val="0"/>
      <w:marBottom w:val="0"/>
      <w:divBdr>
        <w:top w:val="none" w:sz="0" w:space="0" w:color="auto"/>
        <w:left w:val="none" w:sz="0" w:space="0" w:color="auto"/>
        <w:bottom w:val="none" w:sz="0" w:space="0" w:color="auto"/>
        <w:right w:val="none" w:sz="0" w:space="0" w:color="auto"/>
      </w:divBdr>
    </w:div>
    <w:div w:id="163739575">
      <w:bodyDiv w:val="1"/>
      <w:marLeft w:val="0"/>
      <w:marRight w:val="0"/>
      <w:marTop w:val="0"/>
      <w:marBottom w:val="0"/>
      <w:divBdr>
        <w:top w:val="none" w:sz="0" w:space="0" w:color="auto"/>
        <w:left w:val="none" w:sz="0" w:space="0" w:color="auto"/>
        <w:bottom w:val="none" w:sz="0" w:space="0" w:color="auto"/>
        <w:right w:val="none" w:sz="0" w:space="0" w:color="auto"/>
      </w:divBdr>
      <w:divsChild>
        <w:div w:id="20397762">
          <w:marLeft w:val="0"/>
          <w:marRight w:val="0"/>
          <w:marTop w:val="0"/>
          <w:marBottom w:val="0"/>
          <w:divBdr>
            <w:top w:val="none" w:sz="0" w:space="0" w:color="auto"/>
            <w:left w:val="none" w:sz="0" w:space="0" w:color="auto"/>
            <w:bottom w:val="none" w:sz="0" w:space="0" w:color="auto"/>
            <w:right w:val="none" w:sz="0" w:space="0" w:color="auto"/>
          </w:divBdr>
        </w:div>
        <w:div w:id="2056805317">
          <w:marLeft w:val="0"/>
          <w:marRight w:val="0"/>
          <w:marTop w:val="0"/>
          <w:marBottom w:val="0"/>
          <w:divBdr>
            <w:top w:val="none" w:sz="0" w:space="0" w:color="auto"/>
            <w:left w:val="none" w:sz="0" w:space="0" w:color="auto"/>
            <w:bottom w:val="none" w:sz="0" w:space="0" w:color="auto"/>
            <w:right w:val="none" w:sz="0" w:space="0" w:color="auto"/>
          </w:divBdr>
        </w:div>
        <w:div w:id="1759329907">
          <w:marLeft w:val="0"/>
          <w:marRight w:val="0"/>
          <w:marTop w:val="0"/>
          <w:marBottom w:val="0"/>
          <w:divBdr>
            <w:top w:val="none" w:sz="0" w:space="0" w:color="auto"/>
            <w:left w:val="none" w:sz="0" w:space="0" w:color="auto"/>
            <w:bottom w:val="none" w:sz="0" w:space="0" w:color="auto"/>
            <w:right w:val="none" w:sz="0" w:space="0" w:color="auto"/>
          </w:divBdr>
        </w:div>
        <w:div w:id="437069115">
          <w:marLeft w:val="0"/>
          <w:marRight w:val="0"/>
          <w:marTop w:val="0"/>
          <w:marBottom w:val="0"/>
          <w:divBdr>
            <w:top w:val="none" w:sz="0" w:space="0" w:color="auto"/>
            <w:left w:val="none" w:sz="0" w:space="0" w:color="auto"/>
            <w:bottom w:val="none" w:sz="0" w:space="0" w:color="auto"/>
            <w:right w:val="none" w:sz="0" w:space="0" w:color="auto"/>
          </w:divBdr>
        </w:div>
        <w:div w:id="1278487510">
          <w:marLeft w:val="0"/>
          <w:marRight w:val="0"/>
          <w:marTop w:val="0"/>
          <w:marBottom w:val="0"/>
          <w:divBdr>
            <w:top w:val="none" w:sz="0" w:space="0" w:color="auto"/>
            <w:left w:val="none" w:sz="0" w:space="0" w:color="auto"/>
            <w:bottom w:val="none" w:sz="0" w:space="0" w:color="auto"/>
            <w:right w:val="none" w:sz="0" w:space="0" w:color="auto"/>
          </w:divBdr>
        </w:div>
        <w:div w:id="1220941500">
          <w:marLeft w:val="0"/>
          <w:marRight w:val="0"/>
          <w:marTop w:val="0"/>
          <w:marBottom w:val="0"/>
          <w:divBdr>
            <w:top w:val="none" w:sz="0" w:space="0" w:color="auto"/>
            <w:left w:val="none" w:sz="0" w:space="0" w:color="auto"/>
            <w:bottom w:val="none" w:sz="0" w:space="0" w:color="auto"/>
            <w:right w:val="none" w:sz="0" w:space="0" w:color="auto"/>
          </w:divBdr>
        </w:div>
        <w:div w:id="689795508">
          <w:marLeft w:val="0"/>
          <w:marRight w:val="0"/>
          <w:marTop w:val="0"/>
          <w:marBottom w:val="0"/>
          <w:divBdr>
            <w:top w:val="none" w:sz="0" w:space="0" w:color="auto"/>
            <w:left w:val="none" w:sz="0" w:space="0" w:color="auto"/>
            <w:bottom w:val="none" w:sz="0" w:space="0" w:color="auto"/>
            <w:right w:val="none" w:sz="0" w:space="0" w:color="auto"/>
          </w:divBdr>
        </w:div>
        <w:div w:id="1852253104">
          <w:marLeft w:val="0"/>
          <w:marRight w:val="0"/>
          <w:marTop w:val="0"/>
          <w:marBottom w:val="0"/>
          <w:divBdr>
            <w:top w:val="none" w:sz="0" w:space="0" w:color="auto"/>
            <w:left w:val="none" w:sz="0" w:space="0" w:color="auto"/>
            <w:bottom w:val="none" w:sz="0" w:space="0" w:color="auto"/>
            <w:right w:val="none" w:sz="0" w:space="0" w:color="auto"/>
          </w:divBdr>
        </w:div>
        <w:div w:id="660815923">
          <w:marLeft w:val="0"/>
          <w:marRight w:val="0"/>
          <w:marTop w:val="0"/>
          <w:marBottom w:val="0"/>
          <w:divBdr>
            <w:top w:val="none" w:sz="0" w:space="0" w:color="auto"/>
            <w:left w:val="none" w:sz="0" w:space="0" w:color="auto"/>
            <w:bottom w:val="none" w:sz="0" w:space="0" w:color="auto"/>
            <w:right w:val="none" w:sz="0" w:space="0" w:color="auto"/>
          </w:divBdr>
        </w:div>
      </w:divsChild>
    </w:div>
    <w:div w:id="363292012">
      <w:bodyDiv w:val="1"/>
      <w:marLeft w:val="0"/>
      <w:marRight w:val="0"/>
      <w:marTop w:val="0"/>
      <w:marBottom w:val="0"/>
      <w:divBdr>
        <w:top w:val="none" w:sz="0" w:space="0" w:color="auto"/>
        <w:left w:val="none" w:sz="0" w:space="0" w:color="auto"/>
        <w:bottom w:val="none" w:sz="0" w:space="0" w:color="auto"/>
        <w:right w:val="none" w:sz="0" w:space="0" w:color="auto"/>
      </w:divBdr>
      <w:divsChild>
        <w:div w:id="1991444522">
          <w:marLeft w:val="0"/>
          <w:marRight w:val="0"/>
          <w:marTop w:val="0"/>
          <w:marBottom w:val="0"/>
          <w:divBdr>
            <w:top w:val="none" w:sz="0" w:space="0" w:color="auto"/>
            <w:left w:val="none" w:sz="0" w:space="0" w:color="auto"/>
            <w:bottom w:val="none" w:sz="0" w:space="0" w:color="auto"/>
            <w:right w:val="none" w:sz="0" w:space="0" w:color="auto"/>
          </w:divBdr>
        </w:div>
        <w:div w:id="1958826175">
          <w:marLeft w:val="0"/>
          <w:marRight w:val="0"/>
          <w:marTop w:val="0"/>
          <w:marBottom w:val="0"/>
          <w:divBdr>
            <w:top w:val="none" w:sz="0" w:space="0" w:color="auto"/>
            <w:left w:val="none" w:sz="0" w:space="0" w:color="auto"/>
            <w:bottom w:val="none" w:sz="0" w:space="0" w:color="auto"/>
            <w:right w:val="none" w:sz="0" w:space="0" w:color="auto"/>
          </w:divBdr>
        </w:div>
        <w:div w:id="181167557">
          <w:marLeft w:val="0"/>
          <w:marRight w:val="0"/>
          <w:marTop w:val="0"/>
          <w:marBottom w:val="0"/>
          <w:divBdr>
            <w:top w:val="none" w:sz="0" w:space="0" w:color="auto"/>
            <w:left w:val="none" w:sz="0" w:space="0" w:color="auto"/>
            <w:bottom w:val="none" w:sz="0" w:space="0" w:color="auto"/>
            <w:right w:val="none" w:sz="0" w:space="0" w:color="auto"/>
          </w:divBdr>
        </w:div>
        <w:div w:id="353188500">
          <w:marLeft w:val="0"/>
          <w:marRight w:val="0"/>
          <w:marTop w:val="0"/>
          <w:marBottom w:val="0"/>
          <w:divBdr>
            <w:top w:val="none" w:sz="0" w:space="0" w:color="auto"/>
            <w:left w:val="none" w:sz="0" w:space="0" w:color="auto"/>
            <w:bottom w:val="none" w:sz="0" w:space="0" w:color="auto"/>
            <w:right w:val="none" w:sz="0" w:space="0" w:color="auto"/>
          </w:divBdr>
        </w:div>
        <w:div w:id="598606965">
          <w:marLeft w:val="0"/>
          <w:marRight w:val="0"/>
          <w:marTop w:val="0"/>
          <w:marBottom w:val="0"/>
          <w:divBdr>
            <w:top w:val="none" w:sz="0" w:space="0" w:color="auto"/>
            <w:left w:val="none" w:sz="0" w:space="0" w:color="auto"/>
            <w:bottom w:val="none" w:sz="0" w:space="0" w:color="auto"/>
            <w:right w:val="none" w:sz="0" w:space="0" w:color="auto"/>
          </w:divBdr>
        </w:div>
        <w:div w:id="935753167">
          <w:marLeft w:val="0"/>
          <w:marRight w:val="0"/>
          <w:marTop w:val="0"/>
          <w:marBottom w:val="0"/>
          <w:divBdr>
            <w:top w:val="none" w:sz="0" w:space="0" w:color="auto"/>
            <w:left w:val="none" w:sz="0" w:space="0" w:color="auto"/>
            <w:bottom w:val="none" w:sz="0" w:space="0" w:color="auto"/>
            <w:right w:val="none" w:sz="0" w:space="0" w:color="auto"/>
          </w:divBdr>
        </w:div>
        <w:div w:id="336225746">
          <w:marLeft w:val="0"/>
          <w:marRight w:val="0"/>
          <w:marTop w:val="0"/>
          <w:marBottom w:val="0"/>
          <w:divBdr>
            <w:top w:val="none" w:sz="0" w:space="0" w:color="auto"/>
            <w:left w:val="none" w:sz="0" w:space="0" w:color="auto"/>
            <w:bottom w:val="none" w:sz="0" w:space="0" w:color="auto"/>
            <w:right w:val="none" w:sz="0" w:space="0" w:color="auto"/>
          </w:divBdr>
        </w:div>
        <w:div w:id="984239490">
          <w:marLeft w:val="0"/>
          <w:marRight w:val="0"/>
          <w:marTop w:val="0"/>
          <w:marBottom w:val="0"/>
          <w:divBdr>
            <w:top w:val="none" w:sz="0" w:space="0" w:color="auto"/>
            <w:left w:val="none" w:sz="0" w:space="0" w:color="auto"/>
            <w:bottom w:val="none" w:sz="0" w:space="0" w:color="auto"/>
            <w:right w:val="none" w:sz="0" w:space="0" w:color="auto"/>
          </w:divBdr>
        </w:div>
        <w:div w:id="1614290009">
          <w:marLeft w:val="0"/>
          <w:marRight w:val="0"/>
          <w:marTop w:val="0"/>
          <w:marBottom w:val="0"/>
          <w:divBdr>
            <w:top w:val="none" w:sz="0" w:space="0" w:color="auto"/>
            <w:left w:val="none" w:sz="0" w:space="0" w:color="auto"/>
            <w:bottom w:val="none" w:sz="0" w:space="0" w:color="auto"/>
            <w:right w:val="none" w:sz="0" w:space="0" w:color="auto"/>
          </w:divBdr>
        </w:div>
      </w:divsChild>
    </w:div>
    <w:div w:id="373696967">
      <w:bodyDiv w:val="1"/>
      <w:marLeft w:val="0"/>
      <w:marRight w:val="0"/>
      <w:marTop w:val="0"/>
      <w:marBottom w:val="0"/>
      <w:divBdr>
        <w:top w:val="none" w:sz="0" w:space="0" w:color="auto"/>
        <w:left w:val="none" w:sz="0" w:space="0" w:color="auto"/>
        <w:bottom w:val="none" w:sz="0" w:space="0" w:color="auto"/>
        <w:right w:val="none" w:sz="0" w:space="0" w:color="auto"/>
      </w:divBdr>
      <w:divsChild>
        <w:div w:id="1825925402">
          <w:marLeft w:val="0"/>
          <w:marRight w:val="0"/>
          <w:marTop w:val="0"/>
          <w:marBottom w:val="0"/>
          <w:divBdr>
            <w:top w:val="none" w:sz="0" w:space="0" w:color="auto"/>
            <w:left w:val="none" w:sz="0" w:space="0" w:color="auto"/>
            <w:bottom w:val="none" w:sz="0" w:space="0" w:color="auto"/>
            <w:right w:val="none" w:sz="0" w:space="0" w:color="auto"/>
          </w:divBdr>
          <w:divsChild>
            <w:div w:id="861823619">
              <w:marLeft w:val="0"/>
              <w:marRight w:val="0"/>
              <w:marTop w:val="0"/>
              <w:marBottom w:val="0"/>
              <w:divBdr>
                <w:top w:val="none" w:sz="0" w:space="0" w:color="auto"/>
                <w:left w:val="none" w:sz="0" w:space="0" w:color="auto"/>
                <w:bottom w:val="none" w:sz="0" w:space="0" w:color="auto"/>
                <w:right w:val="none" w:sz="0" w:space="0" w:color="auto"/>
              </w:divBdr>
              <w:divsChild>
                <w:div w:id="1109860746">
                  <w:marLeft w:val="0"/>
                  <w:marRight w:val="0"/>
                  <w:marTop w:val="0"/>
                  <w:marBottom w:val="0"/>
                  <w:divBdr>
                    <w:top w:val="none" w:sz="0" w:space="0" w:color="auto"/>
                    <w:left w:val="none" w:sz="0" w:space="0" w:color="auto"/>
                    <w:bottom w:val="none" w:sz="0" w:space="0" w:color="auto"/>
                    <w:right w:val="none" w:sz="0" w:space="0" w:color="auto"/>
                  </w:divBdr>
                  <w:divsChild>
                    <w:div w:id="305357165">
                      <w:marLeft w:val="0"/>
                      <w:marRight w:val="0"/>
                      <w:marTop w:val="0"/>
                      <w:marBottom w:val="0"/>
                      <w:divBdr>
                        <w:top w:val="none" w:sz="0" w:space="0" w:color="auto"/>
                        <w:left w:val="none" w:sz="0" w:space="0" w:color="auto"/>
                        <w:bottom w:val="none" w:sz="0" w:space="0" w:color="auto"/>
                        <w:right w:val="none" w:sz="0" w:space="0" w:color="auto"/>
                      </w:divBdr>
                      <w:divsChild>
                        <w:div w:id="1028799239">
                          <w:marLeft w:val="0"/>
                          <w:marRight w:val="0"/>
                          <w:marTop w:val="0"/>
                          <w:marBottom w:val="0"/>
                          <w:divBdr>
                            <w:top w:val="none" w:sz="0" w:space="0" w:color="auto"/>
                            <w:left w:val="none" w:sz="0" w:space="0" w:color="auto"/>
                            <w:bottom w:val="none" w:sz="0" w:space="0" w:color="auto"/>
                            <w:right w:val="none" w:sz="0" w:space="0" w:color="auto"/>
                          </w:divBdr>
                          <w:divsChild>
                            <w:div w:id="1883782787">
                              <w:marLeft w:val="0"/>
                              <w:marRight w:val="0"/>
                              <w:marTop w:val="0"/>
                              <w:marBottom w:val="0"/>
                              <w:divBdr>
                                <w:top w:val="none" w:sz="0" w:space="0" w:color="auto"/>
                                <w:left w:val="none" w:sz="0" w:space="0" w:color="auto"/>
                                <w:bottom w:val="none" w:sz="0" w:space="0" w:color="auto"/>
                                <w:right w:val="none" w:sz="0" w:space="0" w:color="auto"/>
                              </w:divBdr>
                              <w:divsChild>
                                <w:div w:id="1330251632">
                                  <w:marLeft w:val="0"/>
                                  <w:marRight w:val="0"/>
                                  <w:marTop w:val="0"/>
                                  <w:marBottom w:val="0"/>
                                  <w:divBdr>
                                    <w:top w:val="none" w:sz="0" w:space="0" w:color="auto"/>
                                    <w:left w:val="none" w:sz="0" w:space="0" w:color="auto"/>
                                    <w:bottom w:val="none" w:sz="0" w:space="0" w:color="auto"/>
                                    <w:right w:val="none" w:sz="0" w:space="0" w:color="auto"/>
                                  </w:divBdr>
                                  <w:divsChild>
                                    <w:div w:id="1169102545">
                                      <w:marLeft w:val="0"/>
                                      <w:marRight w:val="0"/>
                                      <w:marTop w:val="0"/>
                                      <w:marBottom w:val="0"/>
                                      <w:divBdr>
                                        <w:top w:val="none" w:sz="0" w:space="0" w:color="auto"/>
                                        <w:left w:val="none" w:sz="0" w:space="0" w:color="auto"/>
                                        <w:bottom w:val="none" w:sz="0" w:space="0" w:color="auto"/>
                                        <w:right w:val="none" w:sz="0" w:space="0" w:color="auto"/>
                                      </w:divBdr>
                                      <w:divsChild>
                                        <w:div w:id="1391883254">
                                          <w:marLeft w:val="0"/>
                                          <w:marRight w:val="0"/>
                                          <w:marTop w:val="0"/>
                                          <w:marBottom w:val="0"/>
                                          <w:divBdr>
                                            <w:top w:val="none" w:sz="0" w:space="0" w:color="auto"/>
                                            <w:left w:val="none" w:sz="0" w:space="0" w:color="auto"/>
                                            <w:bottom w:val="none" w:sz="0" w:space="0" w:color="auto"/>
                                            <w:right w:val="none" w:sz="0" w:space="0" w:color="auto"/>
                                          </w:divBdr>
                                          <w:divsChild>
                                            <w:div w:id="1324044002">
                                              <w:marLeft w:val="0"/>
                                              <w:marRight w:val="0"/>
                                              <w:marTop w:val="0"/>
                                              <w:marBottom w:val="0"/>
                                              <w:divBdr>
                                                <w:top w:val="none" w:sz="0" w:space="0" w:color="auto"/>
                                                <w:left w:val="none" w:sz="0" w:space="0" w:color="auto"/>
                                                <w:bottom w:val="none" w:sz="0" w:space="0" w:color="auto"/>
                                                <w:right w:val="none" w:sz="0" w:space="0" w:color="auto"/>
                                              </w:divBdr>
                                              <w:divsChild>
                                                <w:div w:id="1225944300">
                                                  <w:marLeft w:val="0"/>
                                                  <w:marRight w:val="0"/>
                                                  <w:marTop w:val="0"/>
                                                  <w:marBottom w:val="0"/>
                                                  <w:divBdr>
                                                    <w:top w:val="none" w:sz="0" w:space="0" w:color="auto"/>
                                                    <w:left w:val="none" w:sz="0" w:space="0" w:color="auto"/>
                                                    <w:bottom w:val="none" w:sz="0" w:space="0" w:color="auto"/>
                                                    <w:right w:val="none" w:sz="0" w:space="0" w:color="auto"/>
                                                  </w:divBdr>
                                                  <w:divsChild>
                                                    <w:div w:id="5631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417809">
          <w:marLeft w:val="0"/>
          <w:marRight w:val="0"/>
          <w:marTop w:val="0"/>
          <w:marBottom w:val="0"/>
          <w:divBdr>
            <w:top w:val="none" w:sz="0" w:space="0" w:color="auto"/>
            <w:left w:val="none" w:sz="0" w:space="0" w:color="auto"/>
            <w:bottom w:val="none" w:sz="0" w:space="0" w:color="auto"/>
            <w:right w:val="none" w:sz="0" w:space="0" w:color="auto"/>
          </w:divBdr>
          <w:divsChild>
            <w:div w:id="850144479">
              <w:marLeft w:val="0"/>
              <w:marRight w:val="0"/>
              <w:marTop w:val="0"/>
              <w:marBottom w:val="0"/>
              <w:divBdr>
                <w:top w:val="none" w:sz="0" w:space="0" w:color="auto"/>
                <w:left w:val="none" w:sz="0" w:space="0" w:color="auto"/>
                <w:bottom w:val="none" w:sz="0" w:space="0" w:color="auto"/>
                <w:right w:val="none" w:sz="0" w:space="0" w:color="auto"/>
              </w:divBdr>
              <w:divsChild>
                <w:div w:id="1941060233">
                  <w:marLeft w:val="0"/>
                  <w:marRight w:val="0"/>
                  <w:marTop w:val="0"/>
                  <w:marBottom w:val="0"/>
                  <w:divBdr>
                    <w:top w:val="none" w:sz="0" w:space="0" w:color="auto"/>
                    <w:left w:val="none" w:sz="0" w:space="0" w:color="auto"/>
                    <w:bottom w:val="none" w:sz="0" w:space="0" w:color="auto"/>
                    <w:right w:val="none" w:sz="0" w:space="0" w:color="auto"/>
                  </w:divBdr>
                  <w:divsChild>
                    <w:div w:id="6249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855">
      <w:bodyDiv w:val="1"/>
      <w:marLeft w:val="0"/>
      <w:marRight w:val="0"/>
      <w:marTop w:val="0"/>
      <w:marBottom w:val="0"/>
      <w:divBdr>
        <w:top w:val="none" w:sz="0" w:space="0" w:color="auto"/>
        <w:left w:val="none" w:sz="0" w:space="0" w:color="auto"/>
        <w:bottom w:val="none" w:sz="0" w:space="0" w:color="auto"/>
        <w:right w:val="none" w:sz="0" w:space="0" w:color="auto"/>
      </w:divBdr>
    </w:div>
    <w:div w:id="791754792">
      <w:bodyDiv w:val="1"/>
      <w:marLeft w:val="0"/>
      <w:marRight w:val="0"/>
      <w:marTop w:val="0"/>
      <w:marBottom w:val="0"/>
      <w:divBdr>
        <w:top w:val="none" w:sz="0" w:space="0" w:color="auto"/>
        <w:left w:val="none" w:sz="0" w:space="0" w:color="auto"/>
        <w:bottom w:val="none" w:sz="0" w:space="0" w:color="auto"/>
        <w:right w:val="none" w:sz="0" w:space="0" w:color="auto"/>
      </w:divBdr>
    </w:div>
    <w:div w:id="868494967">
      <w:bodyDiv w:val="1"/>
      <w:marLeft w:val="0"/>
      <w:marRight w:val="0"/>
      <w:marTop w:val="0"/>
      <w:marBottom w:val="0"/>
      <w:divBdr>
        <w:top w:val="none" w:sz="0" w:space="0" w:color="auto"/>
        <w:left w:val="none" w:sz="0" w:space="0" w:color="auto"/>
        <w:bottom w:val="none" w:sz="0" w:space="0" w:color="auto"/>
        <w:right w:val="none" w:sz="0" w:space="0" w:color="auto"/>
      </w:divBdr>
    </w:div>
    <w:div w:id="1236864457">
      <w:bodyDiv w:val="1"/>
      <w:marLeft w:val="0"/>
      <w:marRight w:val="0"/>
      <w:marTop w:val="0"/>
      <w:marBottom w:val="0"/>
      <w:divBdr>
        <w:top w:val="none" w:sz="0" w:space="0" w:color="auto"/>
        <w:left w:val="none" w:sz="0" w:space="0" w:color="auto"/>
        <w:bottom w:val="none" w:sz="0" w:space="0" w:color="auto"/>
        <w:right w:val="none" w:sz="0" w:space="0" w:color="auto"/>
      </w:divBdr>
      <w:divsChild>
        <w:div w:id="1298414564">
          <w:marLeft w:val="0"/>
          <w:marRight w:val="0"/>
          <w:marTop w:val="0"/>
          <w:marBottom w:val="0"/>
          <w:divBdr>
            <w:top w:val="none" w:sz="0" w:space="0" w:color="auto"/>
            <w:left w:val="none" w:sz="0" w:space="0" w:color="auto"/>
            <w:bottom w:val="none" w:sz="0" w:space="0" w:color="auto"/>
            <w:right w:val="none" w:sz="0" w:space="0" w:color="auto"/>
          </w:divBdr>
        </w:div>
        <w:div w:id="22481196">
          <w:marLeft w:val="0"/>
          <w:marRight w:val="0"/>
          <w:marTop w:val="0"/>
          <w:marBottom w:val="0"/>
          <w:divBdr>
            <w:top w:val="none" w:sz="0" w:space="0" w:color="auto"/>
            <w:left w:val="none" w:sz="0" w:space="0" w:color="auto"/>
            <w:bottom w:val="none" w:sz="0" w:space="0" w:color="auto"/>
            <w:right w:val="none" w:sz="0" w:space="0" w:color="auto"/>
          </w:divBdr>
        </w:div>
        <w:div w:id="1036196837">
          <w:marLeft w:val="0"/>
          <w:marRight w:val="0"/>
          <w:marTop w:val="0"/>
          <w:marBottom w:val="0"/>
          <w:divBdr>
            <w:top w:val="none" w:sz="0" w:space="0" w:color="auto"/>
            <w:left w:val="none" w:sz="0" w:space="0" w:color="auto"/>
            <w:bottom w:val="none" w:sz="0" w:space="0" w:color="auto"/>
            <w:right w:val="none" w:sz="0" w:space="0" w:color="auto"/>
          </w:divBdr>
        </w:div>
        <w:div w:id="992833615">
          <w:marLeft w:val="0"/>
          <w:marRight w:val="0"/>
          <w:marTop w:val="0"/>
          <w:marBottom w:val="0"/>
          <w:divBdr>
            <w:top w:val="none" w:sz="0" w:space="0" w:color="auto"/>
            <w:left w:val="none" w:sz="0" w:space="0" w:color="auto"/>
            <w:bottom w:val="none" w:sz="0" w:space="0" w:color="auto"/>
            <w:right w:val="none" w:sz="0" w:space="0" w:color="auto"/>
          </w:divBdr>
        </w:div>
        <w:div w:id="1422675937">
          <w:marLeft w:val="0"/>
          <w:marRight w:val="0"/>
          <w:marTop w:val="0"/>
          <w:marBottom w:val="0"/>
          <w:divBdr>
            <w:top w:val="none" w:sz="0" w:space="0" w:color="auto"/>
            <w:left w:val="none" w:sz="0" w:space="0" w:color="auto"/>
            <w:bottom w:val="none" w:sz="0" w:space="0" w:color="auto"/>
            <w:right w:val="none" w:sz="0" w:space="0" w:color="auto"/>
          </w:divBdr>
        </w:div>
        <w:div w:id="964192890">
          <w:marLeft w:val="0"/>
          <w:marRight w:val="0"/>
          <w:marTop w:val="0"/>
          <w:marBottom w:val="0"/>
          <w:divBdr>
            <w:top w:val="none" w:sz="0" w:space="0" w:color="auto"/>
            <w:left w:val="none" w:sz="0" w:space="0" w:color="auto"/>
            <w:bottom w:val="none" w:sz="0" w:space="0" w:color="auto"/>
            <w:right w:val="none" w:sz="0" w:space="0" w:color="auto"/>
          </w:divBdr>
        </w:div>
        <w:div w:id="355665996">
          <w:marLeft w:val="0"/>
          <w:marRight w:val="0"/>
          <w:marTop w:val="0"/>
          <w:marBottom w:val="0"/>
          <w:divBdr>
            <w:top w:val="none" w:sz="0" w:space="0" w:color="auto"/>
            <w:left w:val="none" w:sz="0" w:space="0" w:color="auto"/>
            <w:bottom w:val="none" w:sz="0" w:space="0" w:color="auto"/>
            <w:right w:val="none" w:sz="0" w:space="0" w:color="auto"/>
          </w:divBdr>
        </w:div>
      </w:divsChild>
    </w:div>
    <w:div w:id="1471749587">
      <w:bodyDiv w:val="1"/>
      <w:marLeft w:val="0"/>
      <w:marRight w:val="0"/>
      <w:marTop w:val="0"/>
      <w:marBottom w:val="0"/>
      <w:divBdr>
        <w:top w:val="none" w:sz="0" w:space="0" w:color="auto"/>
        <w:left w:val="none" w:sz="0" w:space="0" w:color="auto"/>
        <w:bottom w:val="none" w:sz="0" w:space="0" w:color="auto"/>
        <w:right w:val="none" w:sz="0" w:space="0" w:color="auto"/>
      </w:divBdr>
      <w:divsChild>
        <w:div w:id="1186480851">
          <w:marLeft w:val="0"/>
          <w:marRight w:val="0"/>
          <w:marTop w:val="0"/>
          <w:marBottom w:val="0"/>
          <w:divBdr>
            <w:top w:val="none" w:sz="0" w:space="0" w:color="auto"/>
            <w:left w:val="none" w:sz="0" w:space="0" w:color="auto"/>
            <w:bottom w:val="none" w:sz="0" w:space="0" w:color="auto"/>
            <w:right w:val="none" w:sz="0" w:space="0" w:color="auto"/>
          </w:divBdr>
        </w:div>
        <w:div w:id="613486744">
          <w:marLeft w:val="0"/>
          <w:marRight w:val="0"/>
          <w:marTop w:val="0"/>
          <w:marBottom w:val="0"/>
          <w:divBdr>
            <w:top w:val="none" w:sz="0" w:space="0" w:color="auto"/>
            <w:left w:val="none" w:sz="0" w:space="0" w:color="auto"/>
            <w:bottom w:val="none" w:sz="0" w:space="0" w:color="auto"/>
            <w:right w:val="none" w:sz="0" w:space="0" w:color="auto"/>
          </w:divBdr>
        </w:div>
        <w:div w:id="876089519">
          <w:marLeft w:val="0"/>
          <w:marRight w:val="0"/>
          <w:marTop w:val="0"/>
          <w:marBottom w:val="0"/>
          <w:divBdr>
            <w:top w:val="none" w:sz="0" w:space="0" w:color="auto"/>
            <w:left w:val="none" w:sz="0" w:space="0" w:color="auto"/>
            <w:bottom w:val="none" w:sz="0" w:space="0" w:color="auto"/>
            <w:right w:val="none" w:sz="0" w:space="0" w:color="auto"/>
          </w:divBdr>
        </w:div>
        <w:div w:id="537857931">
          <w:marLeft w:val="0"/>
          <w:marRight w:val="0"/>
          <w:marTop w:val="0"/>
          <w:marBottom w:val="0"/>
          <w:divBdr>
            <w:top w:val="none" w:sz="0" w:space="0" w:color="auto"/>
            <w:left w:val="none" w:sz="0" w:space="0" w:color="auto"/>
            <w:bottom w:val="none" w:sz="0" w:space="0" w:color="auto"/>
            <w:right w:val="none" w:sz="0" w:space="0" w:color="auto"/>
          </w:divBdr>
        </w:div>
        <w:div w:id="729689234">
          <w:marLeft w:val="0"/>
          <w:marRight w:val="0"/>
          <w:marTop w:val="0"/>
          <w:marBottom w:val="0"/>
          <w:divBdr>
            <w:top w:val="none" w:sz="0" w:space="0" w:color="auto"/>
            <w:left w:val="none" w:sz="0" w:space="0" w:color="auto"/>
            <w:bottom w:val="none" w:sz="0" w:space="0" w:color="auto"/>
            <w:right w:val="none" w:sz="0" w:space="0" w:color="auto"/>
          </w:divBdr>
        </w:div>
        <w:div w:id="1465385646">
          <w:marLeft w:val="0"/>
          <w:marRight w:val="0"/>
          <w:marTop w:val="0"/>
          <w:marBottom w:val="0"/>
          <w:divBdr>
            <w:top w:val="none" w:sz="0" w:space="0" w:color="auto"/>
            <w:left w:val="none" w:sz="0" w:space="0" w:color="auto"/>
            <w:bottom w:val="none" w:sz="0" w:space="0" w:color="auto"/>
            <w:right w:val="none" w:sz="0" w:space="0" w:color="auto"/>
          </w:divBdr>
        </w:div>
        <w:div w:id="600652010">
          <w:marLeft w:val="0"/>
          <w:marRight w:val="0"/>
          <w:marTop w:val="0"/>
          <w:marBottom w:val="0"/>
          <w:divBdr>
            <w:top w:val="none" w:sz="0" w:space="0" w:color="auto"/>
            <w:left w:val="none" w:sz="0" w:space="0" w:color="auto"/>
            <w:bottom w:val="none" w:sz="0" w:space="0" w:color="auto"/>
            <w:right w:val="none" w:sz="0" w:space="0" w:color="auto"/>
          </w:divBdr>
        </w:div>
        <w:div w:id="1965650848">
          <w:marLeft w:val="0"/>
          <w:marRight w:val="0"/>
          <w:marTop w:val="0"/>
          <w:marBottom w:val="0"/>
          <w:divBdr>
            <w:top w:val="none" w:sz="0" w:space="0" w:color="auto"/>
            <w:left w:val="none" w:sz="0" w:space="0" w:color="auto"/>
            <w:bottom w:val="none" w:sz="0" w:space="0" w:color="auto"/>
            <w:right w:val="none" w:sz="0" w:space="0" w:color="auto"/>
          </w:divBdr>
        </w:div>
        <w:div w:id="1818761203">
          <w:marLeft w:val="0"/>
          <w:marRight w:val="0"/>
          <w:marTop w:val="0"/>
          <w:marBottom w:val="0"/>
          <w:divBdr>
            <w:top w:val="none" w:sz="0" w:space="0" w:color="auto"/>
            <w:left w:val="none" w:sz="0" w:space="0" w:color="auto"/>
            <w:bottom w:val="none" w:sz="0" w:space="0" w:color="auto"/>
            <w:right w:val="none" w:sz="0" w:space="0" w:color="auto"/>
          </w:divBdr>
        </w:div>
      </w:divsChild>
    </w:div>
    <w:div w:id="1937400620">
      <w:bodyDiv w:val="1"/>
      <w:marLeft w:val="0"/>
      <w:marRight w:val="0"/>
      <w:marTop w:val="0"/>
      <w:marBottom w:val="0"/>
      <w:divBdr>
        <w:top w:val="none" w:sz="0" w:space="0" w:color="auto"/>
        <w:left w:val="none" w:sz="0" w:space="0" w:color="auto"/>
        <w:bottom w:val="none" w:sz="0" w:space="0" w:color="auto"/>
        <w:right w:val="none" w:sz="0" w:space="0" w:color="auto"/>
      </w:divBdr>
    </w:div>
    <w:div w:id="2042899014">
      <w:bodyDiv w:val="1"/>
      <w:marLeft w:val="0"/>
      <w:marRight w:val="0"/>
      <w:marTop w:val="0"/>
      <w:marBottom w:val="0"/>
      <w:divBdr>
        <w:top w:val="none" w:sz="0" w:space="0" w:color="auto"/>
        <w:left w:val="none" w:sz="0" w:space="0" w:color="auto"/>
        <w:bottom w:val="none" w:sz="0" w:space="0" w:color="auto"/>
        <w:right w:val="none" w:sz="0" w:space="0" w:color="auto"/>
      </w:divBdr>
      <w:divsChild>
        <w:div w:id="1982806139">
          <w:marLeft w:val="0"/>
          <w:marRight w:val="0"/>
          <w:marTop w:val="0"/>
          <w:marBottom w:val="0"/>
          <w:divBdr>
            <w:top w:val="none" w:sz="0" w:space="0" w:color="auto"/>
            <w:left w:val="none" w:sz="0" w:space="0" w:color="auto"/>
            <w:bottom w:val="none" w:sz="0" w:space="0" w:color="auto"/>
            <w:right w:val="none" w:sz="0" w:space="0" w:color="auto"/>
          </w:divBdr>
        </w:div>
        <w:div w:id="971598504">
          <w:marLeft w:val="0"/>
          <w:marRight w:val="0"/>
          <w:marTop w:val="0"/>
          <w:marBottom w:val="0"/>
          <w:divBdr>
            <w:top w:val="none" w:sz="0" w:space="0" w:color="auto"/>
            <w:left w:val="none" w:sz="0" w:space="0" w:color="auto"/>
            <w:bottom w:val="none" w:sz="0" w:space="0" w:color="auto"/>
            <w:right w:val="none" w:sz="0" w:space="0" w:color="auto"/>
          </w:divBdr>
        </w:div>
        <w:div w:id="1638413615">
          <w:marLeft w:val="0"/>
          <w:marRight w:val="0"/>
          <w:marTop w:val="0"/>
          <w:marBottom w:val="0"/>
          <w:divBdr>
            <w:top w:val="none" w:sz="0" w:space="0" w:color="auto"/>
            <w:left w:val="none" w:sz="0" w:space="0" w:color="auto"/>
            <w:bottom w:val="none" w:sz="0" w:space="0" w:color="auto"/>
            <w:right w:val="none" w:sz="0" w:space="0" w:color="auto"/>
          </w:divBdr>
        </w:div>
        <w:div w:id="2020112932">
          <w:marLeft w:val="0"/>
          <w:marRight w:val="0"/>
          <w:marTop w:val="0"/>
          <w:marBottom w:val="0"/>
          <w:divBdr>
            <w:top w:val="none" w:sz="0" w:space="0" w:color="auto"/>
            <w:left w:val="none" w:sz="0" w:space="0" w:color="auto"/>
            <w:bottom w:val="none" w:sz="0" w:space="0" w:color="auto"/>
            <w:right w:val="none" w:sz="0" w:space="0" w:color="auto"/>
          </w:divBdr>
        </w:div>
        <w:div w:id="804740857">
          <w:marLeft w:val="0"/>
          <w:marRight w:val="0"/>
          <w:marTop w:val="0"/>
          <w:marBottom w:val="0"/>
          <w:divBdr>
            <w:top w:val="none" w:sz="0" w:space="0" w:color="auto"/>
            <w:left w:val="none" w:sz="0" w:space="0" w:color="auto"/>
            <w:bottom w:val="none" w:sz="0" w:space="0" w:color="auto"/>
            <w:right w:val="none" w:sz="0" w:space="0" w:color="auto"/>
          </w:divBdr>
        </w:div>
        <w:div w:id="224145160">
          <w:marLeft w:val="0"/>
          <w:marRight w:val="0"/>
          <w:marTop w:val="0"/>
          <w:marBottom w:val="0"/>
          <w:divBdr>
            <w:top w:val="none" w:sz="0" w:space="0" w:color="auto"/>
            <w:left w:val="none" w:sz="0" w:space="0" w:color="auto"/>
            <w:bottom w:val="none" w:sz="0" w:space="0" w:color="auto"/>
            <w:right w:val="none" w:sz="0" w:space="0" w:color="auto"/>
          </w:divBdr>
        </w:div>
        <w:div w:id="169496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Shilo</dc:creator>
  <cp:keywords/>
  <dc:description/>
  <cp:lastModifiedBy>Oswald Shilo</cp:lastModifiedBy>
  <cp:revision>2</cp:revision>
  <dcterms:created xsi:type="dcterms:W3CDTF">2025-03-28T03:00:00Z</dcterms:created>
  <dcterms:modified xsi:type="dcterms:W3CDTF">2025-03-28T03:00:00Z</dcterms:modified>
</cp:coreProperties>
</file>