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CF46" w14:textId="4A2DE268" w:rsidR="00FC5EA6" w:rsidRDefault="00FC5EA6">
      <w:pPr>
        <w:rPr>
          <w:lang w:val="en-US"/>
        </w:rPr>
      </w:pPr>
      <w:r>
        <w:rPr>
          <w:lang w:val="en-US"/>
        </w:rPr>
        <w:t>Fatigue since early 2025.  Abdominal pain, mostly in the morning, the last few months.</w:t>
      </w:r>
    </w:p>
    <w:p w14:paraId="31D526FF" w14:textId="7E8DD51C" w:rsidR="00FC5EA6" w:rsidRDefault="00FC5EA6">
      <w:pPr>
        <w:rPr>
          <w:lang w:val="en-US"/>
        </w:rPr>
      </w:pPr>
      <w:r>
        <w:rPr>
          <w:lang w:val="en-US"/>
        </w:rPr>
        <w:t xml:space="preserve">The clinician recently ordered a urine test and a stool test, and asked to book an appointment after that. Test results now available.  The clinician also confirmed </w:t>
      </w:r>
      <w:r w:rsidR="00B70335">
        <w:rPr>
          <w:lang w:val="en-US"/>
        </w:rPr>
        <w:t xml:space="preserve">I </w:t>
      </w:r>
      <w:r>
        <w:rPr>
          <w:lang w:val="en-US"/>
        </w:rPr>
        <w:t>need a blood test for iron level in June, three months after the previous one in March with borderline result. Appointment now or after the blood test results?</w:t>
      </w:r>
    </w:p>
    <w:p w14:paraId="03B5984D" w14:textId="77777777" w:rsidR="00FC5EA6" w:rsidRDefault="00FC5EA6">
      <w:pPr>
        <w:rPr>
          <w:lang w:val="en-US"/>
        </w:rPr>
      </w:pPr>
    </w:p>
    <w:p w14:paraId="1A3F2112" w14:textId="77777777" w:rsidR="00FC5EA6" w:rsidRPr="00FC5EA6" w:rsidRDefault="00FC5EA6">
      <w:pPr>
        <w:rPr>
          <w:lang w:val="en-US"/>
        </w:rPr>
      </w:pPr>
    </w:p>
    <w:sectPr w:rsidR="00FC5EA6" w:rsidRPr="00FC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71"/>
    <w:rsid w:val="00303B71"/>
    <w:rsid w:val="00327DCA"/>
    <w:rsid w:val="004E6A25"/>
    <w:rsid w:val="008752EA"/>
    <w:rsid w:val="00B70335"/>
    <w:rsid w:val="00BA0A94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36ED6"/>
  <w15:chartTrackingRefBased/>
  <w15:docId w15:val="{FB7D1828-B45E-4A29-9825-EAEA3532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346</Characters>
  <Application>Microsoft Office Word</Application>
  <DocSecurity>0</DocSecurity>
  <Lines>6</Lines>
  <Paragraphs>2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3</cp:revision>
  <dcterms:created xsi:type="dcterms:W3CDTF">2025-05-29T08:47:00Z</dcterms:created>
  <dcterms:modified xsi:type="dcterms:W3CDTF">2025-05-29T08:55:00Z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7175840d-8ae5-47a0-90d6-ed6e97a840fb</vt:lpwstr>
  </property>
</Properties>
</file>