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5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54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5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542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"2" seconds 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54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543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6\screenshots\WindowHandlePage_check_windowhandles_1654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6\screenshots\WindowHandlePage_check_windowhandles_16543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rPr>
          <w:b w:val="on"/>
          <w:color w:val="008000"/>
        </w:rPr>
        <w:t>Step: And the user waits for "5" seconds  - PASS</w:t>
      </w:r>
    </w:p>
    <w:p>
      <w:r>
        <w:rPr>
          <w:b w:val="on"/>
          <w:color w:val="FF0000"/>
        </w:rPr>
        <w:t>Step: User click the "Tab_Button" element at "WHPage" page - FAIL</w:t>
      </w:r>
    </w:p>
    <w:p>
      <w:r>
        <w:rPr>
          <w:b w:val="on"/>
        </w:rPr>
        <w:t xml:space="preserve">
Execution Summary:</w:t>
        <w:br/>
        <w:t>Total Steps: 7</w:t>
        <w:br/>
        <w:t>Passed: 6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2025-11-26T11:24:23Z</dcterms:created>
  <dc:creator>Apache POI</dc:creator>
</cp:coreProperties>
</file>