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6\screenshots\WindowHandlePage_check_windowhandles_1707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6\screenshots\WindowHandlePage_check_windowhandles_17072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6\screenshots\WindowHandlePage_check_windowhandles_1707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6\screenshots\WindowHandlePage_check_windowhandles_17072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"2" seconds 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6\screenshots\WindowHandlePage_check_windowhandles_1707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6\screenshots\WindowHandlePage_check_windowhandles_17073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6\screenshots\WindowHandlePage_check_windowhandles_1707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6\screenshots\WindowHandlePage_check_windowhandles_17073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closes the current tab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6\screenshots\WindowHandlePage_check_windowhandles_1707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6\screenshots\WindowHandlePage_check_windowhandles_17073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6\screenshots\WindowHandlePage_check_windowhandles_1707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6\screenshots\WindowHandlePage_check_windowhandles_17073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6\screenshots\WindowHandlePage_check_windowhandles_1707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6\screenshots\WindowHandlePage_check_windowhandles_17073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6\screenshots\WindowHandlePage_check_windowhandles_1707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6\screenshots\WindowHandlePage_check_windowhandles_17074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8</w:t>
        <w:br/>
        <w:t>Passed: 8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2025-11-26T11:37:21Z</dcterms:created>
  <dc:creator>Apache POI</dc:creator>
</cp:coreProperties>
</file>