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F601" w14:textId="0C22AC79" w:rsidR="00640B24" w:rsidRPr="00E77295" w:rsidRDefault="008D6EF2" w:rsidP="00C67094">
      <w:pPr>
        <w:spacing w:line="276" w:lineRule="auto"/>
        <w:rPr>
          <w:rFonts w:ascii="Times New Roman" w:hAnsi="Times New Roman" w:cs="Times New Roman"/>
        </w:rPr>
      </w:pPr>
      <w:r w:rsidRPr="00E77295">
        <w:rPr>
          <w:rFonts w:ascii="Times New Roman" w:hAnsi="Times New Roman" w:cs="Times New Roman"/>
        </w:rPr>
        <w:t>Prateek Wadhavkar</w:t>
      </w:r>
    </w:p>
    <w:p w14:paraId="293F5F39" w14:textId="7577B781" w:rsidR="008D6EF2" w:rsidRPr="00E77295" w:rsidRDefault="008D6EF2" w:rsidP="00C67094">
      <w:pPr>
        <w:spacing w:line="276" w:lineRule="auto"/>
        <w:rPr>
          <w:rFonts w:ascii="Times New Roman" w:hAnsi="Times New Roman" w:cs="Times New Roman"/>
        </w:rPr>
      </w:pPr>
      <w:r w:rsidRPr="00E77295">
        <w:rPr>
          <w:rFonts w:ascii="Times New Roman" w:hAnsi="Times New Roman" w:cs="Times New Roman"/>
        </w:rPr>
        <w:t>ECON 451</w:t>
      </w:r>
    </w:p>
    <w:p w14:paraId="0CC7B46C" w14:textId="1740DB13" w:rsidR="008D6EF2" w:rsidRPr="00E77295" w:rsidRDefault="008D6EF2" w:rsidP="00C67094">
      <w:pPr>
        <w:spacing w:line="276" w:lineRule="auto"/>
        <w:rPr>
          <w:rFonts w:ascii="Times New Roman" w:hAnsi="Times New Roman" w:cs="Times New Roman"/>
        </w:rPr>
      </w:pPr>
      <w:r w:rsidRPr="00E77295">
        <w:rPr>
          <w:rFonts w:ascii="Times New Roman" w:hAnsi="Times New Roman" w:cs="Times New Roman"/>
        </w:rPr>
        <w:t>Professor Amanda Gregg</w:t>
      </w:r>
    </w:p>
    <w:p w14:paraId="2E213933" w14:textId="59C52E8D" w:rsidR="008D6EF2" w:rsidRPr="00E77295" w:rsidRDefault="008D6EF2" w:rsidP="00C67094">
      <w:pPr>
        <w:spacing w:line="276" w:lineRule="auto"/>
        <w:rPr>
          <w:rFonts w:ascii="Times New Roman" w:hAnsi="Times New Roman" w:cs="Times New Roman"/>
        </w:rPr>
      </w:pPr>
      <w:r w:rsidRPr="00E77295">
        <w:rPr>
          <w:rFonts w:ascii="Times New Roman" w:hAnsi="Times New Roman" w:cs="Times New Roman"/>
        </w:rPr>
        <w:t>Spring 2023</w:t>
      </w:r>
    </w:p>
    <w:p w14:paraId="7AA2C672" w14:textId="337C5427" w:rsidR="00D35265" w:rsidRDefault="00E77295" w:rsidP="00C67094">
      <w:pPr>
        <w:spacing w:line="480" w:lineRule="auto"/>
        <w:jc w:val="center"/>
        <w:rPr>
          <w:rFonts w:ascii="Times New Roman" w:hAnsi="Times New Roman" w:cs="Times New Roman"/>
        </w:rPr>
      </w:pPr>
      <w:r w:rsidRPr="00E77295">
        <w:rPr>
          <w:rFonts w:ascii="Times New Roman" w:hAnsi="Times New Roman" w:cs="Times New Roman"/>
          <w:b/>
          <w:bCs/>
          <w:i/>
          <w:iCs/>
          <w:u w:val="single"/>
        </w:rPr>
        <w:t>Topic and Source List</w:t>
      </w:r>
    </w:p>
    <w:p w14:paraId="0876FB4C" w14:textId="2FBDC66B" w:rsidR="00485188" w:rsidRPr="00485188" w:rsidRDefault="00485188" w:rsidP="00C67094">
      <w:pPr>
        <w:spacing w:line="480" w:lineRule="auto"/>
        <w:ind w:firstLine="720"/>
        <w:rPr>
          <w:rFonts w:ascii="Times New Roman" w:hAnsi="Times New Roman" w:cs="Times New Roman"/>
        </w:rPr>
      </w:pPr>
      <w:r w:rsidRPr="00485188">
        <w:rPr>
          <w:rFonts w:ascii="Times New Roman" w:hAnsi="Times New Roman" w:cs="Times New Roman"/>
        </w:rPr>
        <w:t xml:space="preserve">My final paper will study the relationship between pro-abolitionist sentiment and rates of slave ownership in the American South during the Antebellum period. To assess the number of slaves in plantations across the Southern United States, I will be using data from the Parker-Gallman sample for the year 1860, as well as the 1850-1860 Slave Samples from IPUMS. Moreover, I plan to develop a sentiment analysis model to evaluate abolitionist and anti-abolitionist sentiment in local newspapers across the American </w:t>
      </w:r>
      <w:r w:rsidRPr="00485188">
        <w:rPr>
          <w:rFonts w:ascii="Times New Roman" w:hAnsi="Times New Roman" w:cs="Times New Roman"/>
        </w:rPr>
        <w:t>South and</w:t>
      </w:r>
      <w:r w:rsidRPr="00485188">
        <w:rPr>
          <w:rFonts w:ascii="Times New Roman" w:hAnsi="Times New Roman" w:cs="Times New Roman"/>
        </w:rPr>
        <w:t xml:space="preserve"> obtain these local newspapers from ProQuest and the Library of Congress website. Additionally, I will use data on elected officials and their political parties from the Library of Congress to gain a sense of abolitionist and anti-abolitionist sentiment </w:t>
      </w:r>
      <w:r w:rsidRPr="00485188">
        <w:rPr>
          <w:rFonts w:ascii="Times New Roman" w:hAnsi="Times New Roman" w:cs="Times New Roman"/>
        </w:rPr>
        <w:t>in each</w:t>
      </w:r>
      <w:r w:rsidRPr="00485188">
        <w:rPr>
          <w:rFonts w:ascii="Times New Roman" w:hAnsi="Times New Roman" w:cs="Times New Roman"/>
        </w:rPr>
        <w:t xml:space="preserve"> region. Plantations, which were dependent on slave labor and extremely profitable, </w:t>
      </w:r>
      <w:r>
        <w:rPr>
          <w:rFonts w:ascii="Times New Roman" w:hAnsi="Times New Roman" w:cs="Times New Roman"/>
        </w:rPr>
        <w:t>were</w:t>
      </w:r>
      <w:r w:rsidRPr="00485188">
        <w:rPr>
          <w:rFonts w:ascii="Times New Roman" w:hAnsi="Times New Roman" w:cs="Times New Roman"/>
        </w:rPr>
        <w:t xml:space="preserve"> a cornerstone of the economy of the Antebellum South. Through my research, I hope to disentangle the extent to which the fear of political repression - in the form of abolitionism - and a change in morality can influence the behavior of firms.</w:t>
      </w:r>
    </w:p>
    <w:p w14:paraId="3AA875CE" w14:textId="43B52C31" w:rsidR="00C67094" w:rsidRDefault="00485188" w:rsidP="00C67094">
      <w:pPr>
        <w:spacing w:line="480" w:lineRule="auto"/>
        <w:ind w:firstLine="720"/>
        <w:rPr>
          <w:rFonts w:ascii="Times New Roman" w:hAnsi="Times New Roman" w:cs="Times New Roman"/>
        </w:rPr>
      </w:pPr>
      <w:r w:rsidRPr="00485188">
        <w:rPr>
          <w:rFonts w:ascii="Times New Roman" w:hAnsi="Times New Roman" w:cs="Times New Roman"/>
        </w:rPr>
        <w:t>To assist my understanding of slavery and plantations in the Antebellum South, I have identified several books and papers. Currently, I am reading Accounting for Slavery by Caitlin Rosenthal, which details the accounting practices of plantations and seeks to integrate the history of slavery into the history of American business practices. Her thesis goes against Alfred Chandler’s notion of the plantation as an unsophisticated and unprofitable business form, as detailed in The Visible Hand.</w:t>
      </w:r>
    </w:p>
    <w:p w14:paraId="38F4EF52" w14:textId="77777777" w:rsidR="00C67094" w:rsidRDefault="00C67094" w:rsidP="00C67094">
      <w:pPr>
        <w:spacing w:line="480" w:lineRule="auto"/>
        <w:rPr>
          <w:rFonts w:ascii="Times New Roman" w:hAnsi="Times New Roman" w:cs="Times New Roman"/>
        </w:rPr>
      </w:pPr>
    </w:p>
    <w:p w14:paraId="19F0E669" w14:textId="278DE7A5" w:rsidR="00F54A13" w:rsidRDefault="00E10353" w:rsidP="00C67094">
      <w:pPr>
        <w:spacing w:line="276" w:lineRule="auto"/>
        <w:rPr>
          <w:rFonts w:ascii="Times New Roman" w:hAnsi="Times New Roman" w:cs="Times New Roman"/>
        </w:rPr>
      </w:pPr>
      <w:r w:rsidRPr="004F7C77">
        <w:rPr>
          <w:rFonts w:ascii="Times New Roman" w:hAnsi="Times New Roman" w:cs="Times New Roman"/>
          <w:b/>
          <w:bCs/>
          <w:i/>
          <w:iCs/>
          <w:u w:val="single"/>
        </w:rPr>
        <w:lastRenderedPageBreak/>
        <w:t>Bibliography:</w:t>
      </w:r>
    </w:p>
    <w:p w14:paraId="1423CBEE" w14:textId="77777777" w:rsidR="00C67094" w:rsidRDefault="00C67094" w:rsidP="00C67094">
      <w:pPr>
        <w:spacing w:line="276" w:lineRule="auto"/>
        <w:rPr>
          <w:rFonts w:ascii="Times New Roman" w:hAnsi="Times New Roman" w:cs="Times New Roman"/>
          <w:b/>
          <w:bCs/>
        </w:rPr>
      </w:pPr>
    </w:p>
    <w:p w14:paraId="5EB2A93B" w14:textId="3E50D0A3" w:rsidR="00E10353" w:rsidRDefault="00F54A13" w:rsidP="00C67094">
      <w:pPr>
        <w:spacing w:line="276" w:lineRule="auto"/>
        <w:rPr>
          <w:rFonts w:ascii="Times New Roman" w:hAnsi="Times New Roman" w:cs="Times New Roman"/>
          <w:b/>
          <w:bCs/>
        </w:rPr>
      </w:pPr>
      <w:r w:rsidRPr="004F7C77">
        <w:rPr>
          <w:rFonts w:ascii="Times New Roman" w:hAnsi="Times New Roman" w:cs="Times New Roman"/>
          <w:b/>
          <w:bCs/>
        </w:rPr>
        <w:t>Data:</w:t>
      </w:r>
    </w:p>
    <w:p w14:paraId="3D60DED9" w14:textId="77777777" w:rsidR="00C67094" w:rsidRPr="00C67094" w:rsidRDefault="00C67094" w:rsidP="00C67094">
      <w:pPr>
        <w:spacing w:line="276" w:lineRule="auto"/>
        <w:rPr>
          <w:rFonts w:ascii="Times New Roman" w:hAnsi="Times New Roman" w:cs="Times New Roman"/>
          <w:b/>
          <w:bCs/>
        </w:rPr>
      </w:pPr>
    </w:p>
    <w:p w14:paraId="365BC8FC" w14:textId="77777777" w:rsidR="00491B02" w:rsidRPr="00491B02" w:rsidRDefault="00491B02" w:rsidP="00C67094">
      <w:pPr>
        <w:spacing w:line="276" w:lineRule="auto"/>
        <w:rPr>
          <w:rFonts w:ascii="Times New Roman" w:eastAsia="Times New Roman" w:hAnsi="Times New Roman" w:cs="Times New Roman"/>
        </w:rPr>
      </w:pPr>
      <w:r w:rsidRPr="00491B02">
        <w:rPr>
          <w:rFonts w:ascii="Times New Roman" w:eastAsia="Times New Roman" w:hAnsi="Times New Roman" w:cs="Times New Roman"/>
        </w:rPr>
        <w:t>Parker, William N., and Gallman, Robert E. Southern Farms Study, 1860. Inter-university Consortium for Political and Social Research [distributor], 1992-02-16. https://doi.org/10.3886/ICPSR07419.v1</w:t>
      </w:r>
    </w:p>
    <w:p w14:paraId="27006535" w14:textId="77777777" w:rsidR="00491B02" w:rsidRPr="00491B02" w:rsidRDefault="00491B02" w:rsidP="00C67094">
      <w:pPr>
        <w:spacing w:line="276" w:lineRule="auto"/>
        <w:rPr>
          <w:rFonts w:ascii="Times New Roman" w:hAnsi="Times New Roman" w:cs="Times New Roman"/>
        </w:rPr>
      </w:pPr>
    </w:p>
    <w:p w14:paraId="48F1A0CF" w14:textId="77777777" w:rsidR="00491B02" w:rsidRPr="00491B02" w:rsidRDefault="00491B02" w:rsidP="00C67094">
      <w:pPr>
        <w:spacing w:line="276" w:lineRule="auto"/>
        <w:rPr>
          <w:rFonts w:ascii="Times New Roman" w:hAnsi="Times New Roman" w:cs="Times New Roman"/>
        </w:rPr>
      </w:pPr>
      <w:r w:rsidRPr="00491B02">
        <w:rPr>
          <w:rFonts w:ascii="Times New Roman" w:hAnsi="Times New Roman" w:cs="Times New Roman"/>
        </w:rPr>
        <w:t xml:space="preserve">Russell Menard, Trent Alexander, Jason </w:t>
      </w:r>
      <w:proofErr w:type="spellStart"/>
      <w:r w:rsidRPr="00491B02">
        <w:rPr>
          <w:rFonts w:ascii="Times New Roman" w:hAnsi="Times New Roman" w:cs="Times New Roman"/>
        </w:rPr>
        <w:t>Digman</w:t>
      </w:r>
      <w:proofErr w:type="spellEnd"/>
      <w:r w:rsidRPr="00491B02">
        <w:rPr>
          <w:rFonts w:ascii="Times New Roman" w:hAnsi="Times New Roman" w:cs="Times New Roman"/>
        </w:rPr>
        <w:t>, and J. David Hacker</w:t>
      </w:r>
    </w:p>
    <w:p w14:paraId="78B30794" w14:textId="77777777" w:rsidR="00491B02" w:rsidRPr="00491B02" w:rsidRDefault="00491B02" w:rsidP="00C67094">
      <w:pPr>
        <w:spacing w:line="276" w:lineRule="auto"/>
        <w:rPr>
          <w:rFonts w:ascii="Times New Roman" w:hAnsi="Times New Roman" w:cs="Times New Roman"/>
        </w:rPr>
      </w:pPr>
      <w:r w:rsidRPr="00491B02">
        <w:rPr>
          <w:rFonts w:ascii="Times New Roman" w:hAnsi="Times New Roman" w:cs="Times New Roman"/>
        </w:rPr>
        <w:t>Minneapolis: Minnesota Population Center,</w:t>
      </w:r>
    </w:p>
    <w:p w14:paraId="0736A591" w14:textId="77777777" w:rsidR="00491B02" w:rsidRPr="00491B02" w:rsidRDefault="00491B02" w:rsidP="00C67094">
      <w:pPr>
        <w:spacing w:line="276" w:lineRule="auto"/>
        <w:rPr>
          <w:rFonts w:ascii="Times New Roman" w:hAnsi="Times New Roman" w:cs="Times New Roman"/>
        </w:rPr>
      </w:pPr>
      <w:r w:rsidRPr="00491B02">
        <w:rPr>
          <w:rFonts w:ascii="Times New Roman" w:hAnsi="Times New Roman" w:cs="Times New Roman"/>
        </w:rPr>
        <w:t>Public Use Microdata Samples of the Slave Population of 1850-1860</w:t>
      </w:r>
    </w:p>
    <w:p w14:paraId="05AF7A6B" w14:textId="35F583F7" w:rsidR="00491B02" w:rsidRDefault="00491B02" w:rsidP="00C67094">
      <w:pPr>
        <w:spacing w:line="276" w:lineRule="auto"/>
        <w:rPr>
          <w:rFonts w:ascii="Times New Roman" w:hAnsi="Times New Roman" w:cs="Times New Roman"/>
        </w:rPr>
      </w:pPr>
      <w:r w:rsidRPr="00491B02">
        <w:rPr>
          <w:rFonts w:ascii="Times New Roman" w:hAnsi="Times New Roman" w:cs="Times New Roman"/>
        </w:rPr>
        <w:t>University of Minnesota, 2004</w:t>
      </w:r>
    </w:p>
    <w:p w14:paraId="26D47206" w14:textId="0BDAA174" w:rsidR="00491B02" w:rsidRDefault="00491B02" w:rsidP="00C67094">
      <w:pPr>
        <w:spacing w:line="276" w:lineRule="auto"/>
        <w:rPr>
          <w:rFonts w:ascii="Times New Roman" w:hAnsi="Times New Roman" w:cs="Times New Roman"/>
        </w:rPr>
      </w:pPr>
      <w:hyperlink r:id="rId5" w:history="1">
        <w:r w:rsidRPr="00201EB8">
          <w:rPr>
            <w:rStyle w:val="Hyperlink"/>
            <w:rFonts w:ascii="Times New Roman" w:hAnsi="Times New Roman" w:cs="Times New Roman"/>
          </w:rPr>
          <w:t>http://usa.ipums.org/usa/slavepums</w:t>
        </w:r>
      </w:hyperlink>
    </w:p>
    <w:p w14:paraId="6E6CB1D2" w14:textId="612C21C0" w:rsidR="00491B02" w:rsidRDefault="00491B02" w:rsidP="00C67094">
      <w:pPr>
        <w:spacing w:line="276" w:lineRule="auto"/>
        <w:rPr>
          <w:rFonts w:ascii="Times New Roman" w:hAnsi="Times New Roman" w:cs="Times New Roman"/>
        </w:rPr>
      </w:pPr>
    </w:p>
    <w:p w14:paraId="7517ACB2" w14:textId="28565544" w:rsidR="00491B02" w:rsidRDefault="00485188" w:rsidP="00C67094">
      <w:pPr>
        <w:spacing w:line="276" w:lineRule="auto"/>
        <w:rPr>
          <w:rFonts w:ascii="Times New Roman" w:hAnsi="Times New Roman" w:cs="Times New Roman"/>
        </w:rPr>
      </w:pPr>
      <w:r w:rsidRPr="00485188">
        <w:rPr>
          <w:rFonts w:ascii="Times New Roman" w:hAnsi="Times New Roman" w:cs="Times New Roman"/>
        </w:rPr>
        <w:t xml:space="preserve">Chronicling America historic American </w:t>
      </w:r>
      <w:proofErr w:type="gramStart"/>
      <w:r w:rsidRPr="00485188">
        <w:rPr>
          <w:rFonts w:ascii="Times New Roman" w:hAnsi="Times New Roman" w:cs="Times New Roman"/>
        </w:rPr>
        <w:t>newspapers .</w:t>
      </w:r>
      <w:proofErr w:type="gramEnd"/>
      <w:r w:rsidRPr="00485188">
        <w:rPr>
          <w:rFonts w:ascii="Times New Roman" w:hAnsi="Times New Roman" w:cs="Times New Roman"/>
        </w:rPr>
        <w:t xml:space="preserve"> [Washington, D.C.: Library of Congress, 2007] </w:t>
      </w:r>
      <w:proofErr w:type="gramStart"/>
      <w:r w:rsidRPr="00485188">
        <w:rPr>
          <w:rFonts w:ascii="Times New Roman" w:hAnsi="Times New Roman" w:cs="Times New Roman"/>
        </w:rPr>
        <w:t>Web..</w:t>
      </w:r>
      <w:proofErr w:type="gramEnd"/>
      <w:r w:rsidRPr="00485188">
        <w:rPr>
          <w:rFonts w:ascii="Times New Roman" w:hAnsi="Times New Roman" w:cs="Times New Roman"/>
        </w:rPr>
        <w:t xml:space="preserve"> Retrieved from the Library of Congress, &lt;lccn.loc.gov/2007618519&gt;.</w:t>
      </w:r>
    </w:p>
    <w:p w14:paraId="1311E301" w14:textId="51A28FDD" w:rsidR="00485188" w:rsidRDefault="004F7C77" w:rsidP="00C67094">
      <w:pPr>
        <w:spacing w:line="276" w:lineRule="auto"/>
        <w:rPr>
          <w:rFonts w:ascii="Times New Roman" w:hAnsi="Times New Roman" w:cs="Times New Roman"/>
        </w:rPr>
      </w:pPr>
      <w:hyperlink r:id="rId6" w:history="1">
        <w:r w:rsidRPr="00201EB8">
          <w:rPr>
            <w:rStyle w:val="Hyperlink"/>
            <w:rFonts w:ascii="Times New Roman" w:hAnsi="Times New Roman" w:cs="Times New Roman"/>
          </w:rPr>
          <w:t>https://chroniclingamerica.loc.gov/search/titles/</w:t>
        </w:r>
      </w:hyperlink>
    </w:p>
    <w:p w14:paraId="2BF5F3BE" w14:textId="0CD71864" w:rsidR="004F7C77" w:rsidRDefault="004F7C77" w:rsidP="00C67094">
      <w:pPr>
        <w:spacing w:line="276" w:lineRule="auto"/>
        <w:rPr>
          <w:rFonts w:ascii="Times New Roman" w:hAnsi="Times New Roman" w:cs="Times New Roman"/>
        </w:rPr>
      </w:pPr>
    </w:p>
    <w:p w14:paraId="6A01DA0A" w14:textId="3C532AF3" w:rsidR="00485188" w:rsidRDefault="004F7C77" w:rsidP="00C67094">
      <w:pPr>
        <w:spacing w:line="276" w:lineRule="auto"/>
        <w:rPr>
          <w:rFonts w:ascii="Times New Roman" w:hAnsi="Times New Roman" w:cs="Times New Roman"/>
        </w:rPr>
      </w:pPr>
      <w:r w:rsidRPr="004F7C77">
        <w:rPr>
          <w:rFonts w:ascii="Times New Roman" w:hAnsi="Times New Roman" w:cs="Times New Roman"/>
        </w:rPr>
        <w:t>History, Art &amp; Archives, U.S. House of Representatives, “31st Congress (1849–1851),” https://history.house.gov/Congressional-Overview/Profiles/31st/ (March 20, 2023)</w:t>
      </w:r>
    </w:p>
    <w:p w14:paraId="18BA9869" w14:textId="458688BF" w:rsidR="00E10353" w:rsidRDefault="00E10353" w:rsidP="00C67094">
      <w:pPr>
        <w:spacing w:line="276" w:lineRule="auto"/>
        <w:rPr>
          <w:rFonts w:ascii="Times New Roman" w:hAnsi="Times New Roman" w:cs="Times New Roman"/>
        </w:rPr>
      </w:pPr>
    </w:p>
    <w:p w14:paraId="2A669E9D" w14:textId="63F2CEDD" w:rsidR="00485188" w:rsidRDefault="00F54A13" w:rsidP="00C67094">
      <w:pPr>
        <w:spacing w:line="276" w:lineRule="auto"/>
        <w:rPr>
          <w:rFonts w:ascii="Times New Roman" w:hAnsi="Times New Roman" w:cs="Times New Roman"/>
          <w:b/>
          <w:bCs/>
        </w:rPr>
      </w:pPr>
      <w:r w:rsidRPr="004F7C77">
        <w:rPr>
          <w:rFonts w:ascii="Times New Roman" w:hAnsi="Times New Roman" w:cs="Times New Roman"/>
          <w:b/>
          <w:bCs/>
        </w:rPr>
        <w:t>Literature:</w:t>
      </w:r>
    </w:p>
    <w:p w14:paraId="74F6E234" w14:textId="77777777" w:rsidR="00C67094" w:rsidRPr="00C67094" w:rsidRDefault="00C67094" w:rsidP="00C67094">
      <w:pPr>
        <w:spacing w:line="276" w:lineRule="auto"/>
        <w:rPr>
          <w:rFonts w:ascii="Times New Roman" w:hAnsi="Times New Roman" w:cs="Times New Roman"/>
          <w:b/>
          <w:bCs/>
        </w:rPr>
      </w:pPr>
    </w:p>
    <w:p w14:paraId="51462296" w14:textId="04E398B9" w:rsidR="00485188" w:rsidRPr="00485188" w:rsidRDefault="00485188" w:rsidP="00C67094">
      <w:pPr>
        <w:spacing w:line="276" w:lineRule="auto"/>
        <w:rPr>
          <w:rFonts w:ascii="Times New Roman" w:hAnsi="Times New Roman" w:cs="Times New Roman"/>
        </w:rPr>
      </w:pPr>
      <w:r w:rsidRPr="00485188">
        <w:rPr>
          <w:rFonts w:ascii="Times New Roman" w:hAnsi="Times New Roman" w:cs="Times New Roman"/>
        </w:rPr>
        <w:t xml:space="preserve">Rosenthal, C. (2018). Accounting for Slavery: </w:t>
      </w:r>
      <w:proofErr w:type="gramStart"/>
      <w:r w:rsidRPr="00485188">
        <w:rPr>
          <w:rFonts w:ascii="Times New Roman" w:hAnsi="Times New Roman" w:cs="Times New Roman"/>
        </w:rPr>
        <w:t>Masters</w:t>
      </w:r>
      <w:proofErr w:type="gramEnd"/>
      <w:r w:rsidRPr="00485188">
        <w:rPr>
          <w:rFonts w:ascii="Times New Roman" w:hAnsi="Times New Roman" w:cs="Times New Roman"/>
        </w:rPr>
        <w:t xml:space="preserve"> and Management. Harvard University Press.</w:t>
      </w:r>
    </w:p>
    <w:p w14:paraId="0AA9C603" w14:textId="77777777" w:rsidR="00485188" w:rsidRPr="00485188" w:rsidRDefault="00485188" w:rsidP="00C67094">
      <w:pPr>
        <w:spacing w:line="276" w:lineRule="auto"/>
        <w:rPr>
          <w:rFonts w:ascii="Times New Roman" w:hAnsi="Times New Roman" w:cs="Times New Roman"/>
        </w:rPr>
      </w:pPr>
    </w:p>
    <w:p w14:paraId="2E1E1BAF" w14:textId="3DDFC9B9" w:rsidR="00485188" w:rsidRPr="00485188" w:rsidRDefault="00485188" w:rsidP="00C67094">
      <w:pPr>
        <w:spacing w:line="276" w:lineRule="auto"/>
        <w:rPr>
          <w:rFonts w:ascii="Times New Roman" w:hAnsi="Times New Roman" w:cs="Times New Roman"/>
        </w:rPr>
      </w:pPr>
      <w:r w:rsidRPr="00485188">
        <w:rPr>
          <w:rFonts w:ascii="Times New Roman" w:hAnsi="Times New Roman" w:cs="Times New Roman"/>
        </w:rPr>
        <w:t>Wright, G. (1986). Old South, New South: Revolutions in the Southern Economy since the Civil War. Basic Books.</w:t>
      </w:r>
    </w:p>
    <w:p w14:paraId="5418E410" w14:textId="77777777" w:rsidR="00485188" w:rsidRPr="00485188" w:rsidRDefault="00485188" w:rsidP="00C67094">
      <w:pPr>
        <w:spacing w:line="276" w:lineRule="auto"/>
        <w:rPr>
          <w:rFonts w:ascii="Times New Roman" w:hAnsi="Times New Roman" w:cs="Times New Roman"/>
        </w:rPr>
      </w:pPr>
    </w:p>
    <w:p w14:paraId="1CE41104" w14:textId="3FEECA98" w:rsidR="00F54A13" w:rsidRDefault="00485188" w:rsidP="00C67094">
      <w:pPr>
        <w:spacing w:line="276" w:lineRule="auto"/>
        <w:rPr>
          <w:rFonts w:ascii="Times New Roman" w:hAnsi="Times New Roman" w:cs="Times New Roman"/>
        </w:rPr>
      </w:pPr>
      <w:r w:rsidRPr="00485188">
        <w:rPr>
          <w:rFonts w:ascii="Times New Roman" w:hAnsi="Times New Roman" w:cs="Times New Roman"/>
        </w:rPr>
        <w:t>Chandler, A. D. (1977). The Visible Hand: The Managerial Revolution in American Business. Belknap Press.</w:t>
      </w:r>
    </w:p>
    <w:p w14:paraId="46DF05AE" w14:textId="74E9C397" w:rsidR="00485188" w:rsidRDefault="00485188" w:rsidP="00C67094">
      <w:pPr>
        <w:spacing w:line="276" w:lineRule="auto"/>
        <w:rPr>
          <w:rFonts w:ascii="Times New Roman" w:hAnsi="Times New Roman" w:cs="Times New Roman"/>
        </w:rPr>
      </w:pPr>
    </w:p>
    <w:p w14:paraId="470180D3" w14:textId="6E8F8392" w:rsidR="00485188" w:rsidRDefault="00485188" w:rsidP="00C67094">
      <w:pPr>
        <w:spacing w:line="276" w:lineRule="auto"/>
        <w:rPr>
          <w:rFonts w:ascii="Times New Roman" w:hAnsi="Times New Roman" w:cs="Times New Roman"/>
        </w:rPr>
      </w:pPr>
      <w:r w:rsidRPr="00485188">
        <w:rPr>
          <w:rFonts w:ascii="Times New Roman" w:hAnsi="Times New Roman" w:cs="Times New Roman"/>
        </w:rPr>
        <w:t>Wright, Gavin. 2022. "Slavery and the Rise of the Nineteenth-Century American Economy." Journal of Economic Perspectives, 36 (2): 123-48.</w:t>
      </w:r>
    </w:p>
    <w:p w14:paraId="12B766C9" w14:textId="20EEF27B" w:rsidR="00485188" w:rsidRDefault="00485188" w:rsidP="00C67094">
      <w:pPr>
        <w:spacing w:line="276" w:lineRule="auto"/>
        <w:rPr>
          <w:rFonts w:ascii="Times New Roman" w:hAnsi="Times New Roman" w:cs="Times New Roman"/>
        </w:rPr>
      </w:pPr>
    </w:p>
    <w:p w14:paraId="09D91AC6" w14:textId="3EF5B4E4" w:rsidR="00485188" w:rsidRDefault="00485188" w:rsidP="00C67094">
      <w:pPr>
        <w:spacing w:line="276" w:lineRule="auto"/>
        <w:rPr>
          <w:rFonts w:ascii="Times New Roman" w:hAnsi="Times New Roman" w:cs="Times New Roman"/>
        </w:rPr>
      </w:pPr>
      <w:r w:rsidRPr="00485188">
        <w:rPr>
          <w:rFonts w:ascii="Times New Roman" w:hAnsi="Times New Roman" w:cs="Times New Roman"/>
        </w:rPr>
        <w:t xml:space="preserve">Conrad, Alfred H., and John R. Meyer. “The Economics of Slavery in the Ante Bellum South.” Journal of Political Economy 66, no. 2 (1958): 95–130. </w:t>
      </w:r>
      <w:hyperlink r:id="rId7" w:history="1">
        <w:r w:rsidRPr="00201EB8">
          <w:rPr>
            <w:rStyle w:val="Hyperlink"/>
            <w:rFonts w:ascii="Times New Roman" w:hAnsi="Times New Roman" w:cs="Times New Roman"/>
          </w:rPr>
          <w:t>http://www.jstor.org/stable/1827270</w:t>
        </w:r>
      </w:hyperlink>
      <w:r w:rsidRPr="00485188">
        <w:rPr>
          <w:rFonts w:ascii="Times New Roman" w:hAnsi="Times New Roman" w:cs="Times New Roman"/>
        </w:rPr>
        <w:t>.</w:t>
      </w:r>
    </w:p>
    <w:p w14:paraId="289EB089" w14:textId="2E5EC68F" w:rsidR="00840967" w:rsidRDefault="00840967" w:rsidP="00C67094">
      <w:pPr>
        <w:spacing w:line="276" w:lineRule="auto"/>
        <w:rPr>
          <w:rFonts w:ascii="Times New Roman" w:hAnsi="Times New Roman" w:cs="Times New Roman"/>
        </w:rPr>
      </w:pPr>
    </w:p>
    <w:p w14:paraId="04F437AA" w14:textId="0C5A2283" w:rsidR="004F7C77" w:rsidRPr="004F7C77" w:rsidRDefault="004F7C77" w:rsidP="00C67094">
      <w:pPr>
        <w:spacing w:line="276" w:lineRule="auto"/>
        <w:rPr>
          <w:rFonts w:ascii="Times New Roman" w:hAnsi="Times New Roman" w:cs="Times New Roman"/>
        </w:rPr>
      </w:pPr>
      <w:r w:rsidRPr="004F7C77">
        <w:rPr>
          <w:rFonts w:ascii="Times New Roman" w:hAnsi="Times New Roman" w:cs="Times New Roman"/>
        </w:rPr>
        <w:t>Hilt, Eric. “Economic History, Historical Analysis, and the ‘New History of Capitalism.’” The Journal of Economic History 77, no. 2 (2017): 511–36. doi:10.1017/S002205071700016X.</w:t>
      </w:r>
    </w:p>
    <w:sectPr w:rsidR="004F7C77" w:rsidRPr="004F7C77" w:rsidSect="0019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C0DE9"/>
    <w:multiLevelType w:val="hybridMultilevel"/>
    <w:tmpl w:val="97DC64E4"/>
    <w:lvl w:ilvl="0" w:tplc="2080483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52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F2"/>
    <w:rsid w:val="001913DD"/>
    <w:rsid w:val="00344800"/>
    <w:rsid w:val="00416669"/>
    <w:rsid w:val="00485188"/>
    <w:rsid w:val="00491B02"/>
    <w:rsid w:val="004F7C77"/>
    <w:rsid w:val="00640B24"/>
    <w:rsid w:val="00840967"/>
    <w:rsid w:val="008D6EF2"/>
    <w:rsid w:val="00C67094"/>
    <w:rsid w:val="00D35265"/>
    <w:rsid w:val="00E10353"/>
    <w:rsid w:val="00E77295"/>
    <w:rsid w:val="00F54A13"/>
    <w:rsid w:val="00FF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A72D7"/>
  <w15:chartTrackingRefBased/>
  <w15:docId w15:val="{D9880F25-9591-FB40-9764-11A2CDD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967"/>
    <w:pPr>
      <w:ind w:left="720"/>
      <w:contextualSpacing/>
    </w:pPr>
  </w:style>
  <w:style w:type="character" w:styleId="Hyperlink">
    <w:name w:val="Hyperlink"/>
    <w:basedOn w:val="DefaultParagraphFont"/>
    <w:uiPriority w:val="99"/>
    <w:unhideWhenUsed/>
    <w:rsid w:val="00491B02"/>
    <w:rPr>
      <w:color w:val="0563C1" w:themeColor="hyperlink"/>
      <w:u w:val="single"/>
    </w:rPr>
  </w:style>
  <w:style w:type="character" w:styleId="UnresolvedMention">
    <w:name w:val="Unresolved Mention"/>
    <w:basedOn w:val="DefaultParagraphFont"/>
    <w:uiPriority w:val="99"/>
    <w:semiHidden/>
    <w:unhideWhenUsed/>
    <w:rsid w:val="00491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97602">
      <w:bodyDiv w:val="1"/>
      <w:marLeft w:val="0"/>
      <w:marRight w:val="0"/>
      <w:marTop w:val="0"/>
      <w:marBottom w:val="0"/>
      <w:divBdr>
        <w:top w:val="none" w:sz="0" w:space="0" w:color="auto"/>
        <w:left w:val="none" w:sz="0" w:space="0" w:color="auto"/>
        <w:bottom w:val="none" w:sz="0" w:space="0" w:color="auto"/>
        <w:right w:val="none" w:sz="0" w:space="0" w:color="auto"/>
      </w:divBdr>
      <w:divsChild>
        <w:div w:id="840508240">
          <w:marLeft w:val="0"/>
          <w:marRight w:val="0"/>
          <w:marTop w:val="0"/>
          <w:marBottom w:val="0"/>
          <w:divBdr>
            <w:top w:val="none" w:sz="0" w:space="0" w:color="auto"/>
            <w:left w:val="none" w:sz="0" w:space="0" w:color="auto"/>
            <w:bottom w:val="none" w:sz="0" w:space="0" w:color="auto"/>
            <w:right w:val="none" w:sz="0" w:space="0" w:color="auto"/>
          </w:divBdr>
          <w:divsChild>
            <w:div w:id="909771354">
              <w:marLeft w:val="0"/>
              <w:marRight w:val="0"/>
              <w:marTop w:val="0"/>
              <w:marBottom w:val="0"/>
              <w:divBdr>
                <w:top w:val="none" w:sz="0" w:space="0" w:color="auto"/>
                <w:left w:val="none" w:sz="0" w:space="0" w:color="auto"/>
                <w:bottom w:val="none" w:sz="0" w:space="0" w:color="auto"/>
                <w:right w:val="none" w:sz="0" w:space="0" w:color="auto"/>
              </w:divBdr>
              <w:divsChild>
                <w:div w:id="14916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3359">
      <w:bodyDiv w:val="1"/>
      <w:marLeft w:val="0"/>
      <w:marRight w:val="0"/>
      <w:marTop w:val="0"/>
      <w:marBottom w:val="0"/>
      <w:divBdr>
        <w:top w:val="none" w:sz="0" w:space="0" w:color="auto"/>
        <w:left w:val="none" w:sz="0" w:space="0" w:color="auto"/>
        <w:bottom w:val="none" w:sz="0" w:space="0" w:color="auto"/>
        <w:right w:val="none" w:sz="0" w:space="0" w:color="auto"/>
      </w:divBdr>
      <w:divsChild>
        <w:div w:id="1858426114">
          <w:marLeft w:val="0"/>
          <w:marRight w:val="0"/>
          <w:marTop w:val="0"/>
          <w:marBottom w:val="0"/>
          <w:divBdr>
            <w:top w:val="none" w:sz="0" w:space="0" w:color="auto"/>
            <w:left w:val="none" w:sz="0" w:space="0" w:color="auto"/>
            <w:bottom w:val="none" w:sz="0" w:space="0" w:color="auto"/>
            <w:right w:val="none" w:sz="0" w:space="0" w:color="auto"/>
          </w:divBdr>
          <w:divsChild>
            <w:div w:id="1729111545">
              <w:marLeft w:val="0"/>
              <w:marRight w:val="0"/>
              <w:marTop w:val="0"/>
              <w:marBottom w:val="0"/>
              <w:divBdr>
                <w:top w:val="none" w:sz="0" w:space="0" w:color="auto"/>
                <w:left w:val="none" w:sz="0" w:space="0" w:color="auto"/>
                <w:bottom w:val="none" w:sz="0" w:space="0" w:color="auto"/>
                <w:right w:val="none" w:sz="0" w:space="0" w:color="auto"/>
              </w:divBdr>
              <w:divsChild>
                <w:div w:id="1005012876">
                  <w:marLeft w:val="0"/>
                  <w:marRight w:val="0"/>
                  <w:marTop w:val="0"/>
                  <w:marBottom w:val="0"/>
                  <w:divBdr>
                    <w:top w:val="none" w:sz="0" w:space="0" w:color="auto"/>
                    <w:left w:val="none" w:sz="0" w:space="0" w:color="auto"/>
                    <w:bottom w:val="none" w:sz="0" w:space="0" w:color="auto"/>
                    <w:right w:val="none" w:sz="0" w:space="0" w:color="auto"/>
                  </w:divBdr>
                </w:div>
              </w:divsChild>
            </w:div>
            <w:div w:id="667366039">
              <w:marLeft w:val="0"/>
              <w:marRight w:val="0"/>
              <w:marTop w:val="0"/>
              <w:marBottom w:val="0"/>
              <w:divBdr>
                <w:top w:val="none" w:sz="0" w:space="0" w:color="auto"/>
                <w:left w:val="none" w:sz="0" w:space="0" w:color="auto"/>
                <w:bottom w:val="none" w:sz="0" w:space="0" w:color="auto"/>
                <w:right w:val="none" w:sz="0" w:space="0" w:color="auto"/>
              </w:divBdr>
              <w:divsChild>
                <w:div w:id="14270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5581">
      <w:bodyDiv w:val="1"/>
      <w:marLeft w:val="0"/>
      <w:marRight w:val="0"/>
      <w:marTop w:val="0"/>
      <w:marBottom w:val="0"/>
      <w:divBdr>
        <w:top w:val="none" w:sz="0" w:space="0" w:color="auto"/>
        <w:left w:val="none" w:sz="0" w:space="0" w:color="auto"/>
        <w:bottom w:val="none" w:sz="0" w:space="0" w:color="auto"/>
        <w:right w:val="none" w:sz="0" w:space="0" w:color="auto"/>
      </w:divBdr>
      <w:divsChild>
        <w:div w:id="574239302">
          <w:marLeft w:val="0"/>
          <w:marRight w:val="0"/>
          <w:marTop w:val="0"/>
          <w:marBottom w:val="0"/>
          <w:divBdr>
            <w:top w:val="none" w:sz="0" w:space="0" w:color="auto"/>
            <w:left w:val="none" w:sz="0" w:space="0" w:color="auto"/>
            <w:bottom w:val="none" w:sz="0" w:space="0" w:color="auto"/>
            <w:right w:val="none" w:sz="0" w:space="0" w:color="auto"/>
          </w:divBdr>
          <w:divsChild>
            <w:div w:id="420221193">
              <w:marLeft w:val="0"/>
              <w:marRight w:val="0"/>
              <w:marTop w:val="0"/>
              <w:marBottom w:val="0"/>
              <w:divBdr>
                <w:top w:val="none" w:sz="0" w:space="0" w:color="auto"/>
                <w:left w:val="none" w:sz="0" w:space="0" w:color="auto"/>
                <w:bottom w:val="none" w:sz="0" w:space="0" w:color="auto"/>
                <w:right w:val="none" w:sz="0" w:space="0" w:color="auto"/>
              </w:divBdr>
              <w:divsChild>
                <w:div w:id="15103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2234">
      <w:bodyDiv w:val="1"/>
      <w:marLeft w:val="0"/>
      <w:marRight w:val="0"/>
      <w:marTop w:val="0"/>
      <w:marBottom w:val="0"/>
      <w:divBdr>
        <w:top w:val="none" w:sz="0" w:space="0" w:color="auto"/>
        <w:left w:val="none" w:sz="0" w:space="0" w:color="auto"/>
        <w:bottom w:val="none" w:sz="0" w:space="0" w:color="auto"/>
        <w:right w:val="none" w:sz="0" w:space="0" w:color="auto"/>
      </w:divBdr>
    </w:div>
    <w:div w:id="1694574487">
      <w:bodyDiv w:val="1"/>
      <w:marLeft w:val="0"/>
      <w:marRight w:val="0"/>
      <w:marTop w:val="0"/>
      <w:marBottom w:val="0"/>
      <w:divBdr>
        <w:top w:val="none" w:sz="0" w:space="0" w:color="auto"/>
        <w:left w:val="none" w:sz="0" w:space="0" w:color="auto"/>
        <w:bottom w:val="none" w:sz="0" w:space="0" w:color="auto"/>
        <w:right w:val="none" w:sz="0" w:space="0" w:color="auto"/>
      </w:divBdr>
      <w:divsChild>
        <w:div w:id="916787250">
          <w:marLeft w:val="0"/>
          <w:marRight w:val="0"/>
          <w:marTop w:val="0"/>
          <w:marBottom w:val="0"/>
          <w:divBdr>
            <w:top w:val="none" w:sz="0" w:space="0" w:color="auto"/>
            <w:left w:val="none" w:sz="0" w:space="0" w:color="auto"/>
            <w:bottom w:val="none" w:sz="0" w:space="0" w:color="auto"/>
            <w:right w:val="none" w:sz="0" w:space="0" w:color="auto"/>
          </w:divBdr>
          <w:divsChild>
            <w:div w:id="49421876">
              <w:marLeft w:val="0"/>
              <w:marRight w:val="0"/>
              <w:marTop w:val="0"/>
              <w:marBottom w:val="0"/>
              <w:divBdr>
                <w:top w:val="none" w:sz="0" w:space="0" w:color="auto"/>
                <w:left w:val="none" w:sz="0" w:space="0" w:color="auto"/>
                <w:bottom w:val="none" w:sz="0" w:space="0" w:color="auto"/>
                <w:right w:val="none" w:sz="0" w:space="0" w:color="auto"/>
              </w:divBdr>
              <w:divsChild>
                <w:div w:id="7230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7472">
      <w:bodyDiv w:val="1"/>
      <w:marLeft w:val="0"/>
      <w:marRight w:val="0"/>
      <w:marTop w:val="0"/>
      <w:marBottom w:val="0"/>
      <w:divBdr>
        <w:top w:val="none" w:sz="0" w:space="0" w:color="auto"/>
        <w:left w:val="none" w:sz="0" w:space="0" w:color="auto"/>
        <w:bottom w:val="none" w:sz="0" w:space="0" w:color="auto"/>
        <w:right w:val="none" w:sz="0" w:space="0" w:color="auto"/>
      </w:divBdr>
    </w:div>
    <w:div w:id="1978757144">
      <w:bodyDiv w:val="1"/>
      <w:marLeft w:val="0"/>
      <w:marRight w:val="0"/>
      <w:marTop w:val="0"/>
      <w:marBottom w:val="0"/>
      <w:divBdr>
        <w:top w:val="none" w:sz="0" w:space="0" w:color="auto"/>
        <w:left w:val="none" w:sz="0" w:space="0" w:color="auto"/>
        <w:bottom w:val="none" w:sz="0" w:space="0" w:color="auto"/>
        <w:right w:val="none" w:sz="0" w:space="0" w:color="auto"/>
      </w:divBdr>
      <w:divsChild>
        <w:div w:id="855390722">
          <w:marLeft w:val="0"/>
          <w:marRight w:val="0"/>
          <w:marTop w:val="0"/>
          <w:marBottom w:val="0"/>
          <w:divBdr>
            <w:top w:val="none" w:sz="0" w:space="0" w:color="auto"/>
            <w:left w:val="none" w:sz="0" w:space="0" w:color="auto"/>
            <w:bottom w:val="none" w:sz="0" w:space="0" w:color="auto"/>
            <w:right w:val="none" w:sz="0" w:space="0" w:color="auto"/>
          </w:divBdr>
          <w:divsChild>
            <w:div w:id="2321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stor.org/stable/18272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niclingamerica.loc.gov/search/titles/" TargetMode="External"/><Relationship Id="rId5" Type="http://schemas.openxmlformats.org/officeDocument/2006/relationships/hyperlink" Target="http://usa.ipums.org/usa/slavepu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Wadhavkar, Prateek Pankaj</dc:creator>
  <cp:keywords/>
  <dc:description/>
  <cp:lastModifiedBy>Wadhavkar, Prateek Pankaj</cp:lastModifiedBy>
  <cp:revision>3</cp:revision>
  <dcterms:created xsi:type="dcterms:W3CDTF">2023-03-18T19:21:00Z</dcterms:created>
  <dcterms:modified xsi:type="dcterms:W3CDTF">2023-03-20T05:15:00Z</dcterms:modified>
</cp:coreProperties>
</file>