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TSPi Schedule Planning Template: Form SCHEDULE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6/12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p>
      <w:pPr/>
    </w:p>
    <w:tbl>
      <w:tblPr>
        <w:tblStyle w:val="7"/>
        <w:tblW w:w="77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024"/>
        <w:gridCol w:w="1134"/>
        <w:gridCol w:w="1275"/>
        <w:gridCol w:w="1190"/>
        <w:gridCol w:w="945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Week No.</w:t>
            </w:r>
          </w:p>
        </w:tc>
        <w:tc>
          <w:tcPr>
            <w:tcW w:w="3433" w:type="dxa"/>
            <w:gridSpan w:val="3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PLAN</w:t>
            </w:r>
          </w:p>
        </w:tc>
        <w:tc>
          <w:tcPr>
            <w:tcW w:w="3572" w:type="dxa"/>
            <w:gridSpan w:val="3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HOURS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PV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Cumulative PV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HOURS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EV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Cumulative 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7.86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7.86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8.60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8.60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16.54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24.40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21.51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30.11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18.90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43.30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22.58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52.69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18.90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62.20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21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22.58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75.27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24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18.90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81.10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23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24.73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24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18.90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100.00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TOTAL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127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100.00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93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100.00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b/>
        </w:rPr>
      </w:pPr>
    </w:p>
    <w:p>
      <w:pPr/>
      <w:r>
        <w:rPr>
          <w:rFonts w:hint="eastAsia"/>
        </w:rPr>
        <w:t>表格说明：</w:t>
      </w:r>
    </w:p>
    <w:p>
      <w:pPr/>
      <w:r>
        <w:rPr>
          <w:rFonts w:hint="eastAsia"/>
        </w:rPr>
        <w:t>一 表格内容</w:t>
      </w:r>
    </w:p>
    <w:p>
      <w:pPr/>
      <w:r>
        <w:rPr>
          <w:rFonts w:hint="eastAsia"/>
        </w:rPr>
        <w:t>1 Week No: 按照校历第十一周为项目第一周，依次类推</w:t>
      </w:r>
    </w:p>
    <w:p>
      <w:pPr/>
      <w:r>
        <w:rPr>
          <w:rFonts w:hint="eastAsia"/>
        </w:rPr>
        <w:t>2 Plan：</w:t>
      </w:r>
    </w:p>
    <w:p>
      <w:pPr/>
      <w:r>
        <w:rPr>
          <w:rFonts w:hint="eastAsia"/>
        </w:rPr>
        <w:t xml:space="preserve">    ①Hours：计划经理对组员每周可用空闲时间进行统计，累积为小组可用空闲时间。</w:t>
      </w:r>
    </w:p>
    <w:p>
      <w:pPr/>
      <w:r>
        <w:rPr>
          <w:rFonts w:hint="eastAsia"/>
        </w:rPr>
        <w:t xml:space="preserve">    ②PV：计划价值。通过公式“计划部分时间/计划总时间×100% ”计算。</w:t>
      </w:r>
    </w:p>
    <w:p>
      <w:pPr/>
      <w:r>
        <w:rPr>
          <w:rFonts w:hint="eastAsia"/>
        </w:rPr>
        <w:t xml:space="preserve">    ③Cumulative PV：累积计划价值。加上当前一周的计划进行累积。</w:t>
      </w:r>
    </w:p>
    <w:p>
      <w:pPr/>
      <w:r>
        <w:rPr>
          <w:rFonts w:hint="eastAsia"/>
        </w:rPr>
        <w:t>3 Actual：</w:t>
      </w:r>
    </w:p>
    <w:p>
      <w:pPr/>
      <w:r>
        <w:rPr>
          <w:rFonts w:hint="eastAsia"/>
        </w:rPr>
        <w:t xml:space="preserve">    ①Hours：计划经理对组员每周实际使用在本项目上的时间进行统计，填入累计值。</w:t>
      </w:r>
    </w:p>
    <w:p>
      <w:pPr/>
      <w:r>
        <w:rPr>
          <w:rFonts w:hint="eastAsia"/>
        </w:rPr>
        <w:t xml:space="preserve">    ②EV：实际价值。通过公式“实际部分时间/实际总时间×100%”计算。</w:t>
      </w:r>
    </w:p>
    <w:p>
      <w:pPr/>
      <w:r>
        <w:rPr>
          <w:rFonts w:hint="eastAsia"/>
        </w:rPr>
        <w:t xml:space="preserve">    ③Cumulative EV：累积实际价值，加上当前一周的实际情况进行累积。</w:t>
      </w:r>
    </w:p>
    <w:p>
      <w:pPr>
        <w:rPr>
          <w:rFonts w:hint="eastAsia"/>
        </w:rPr>
      </w:pPr>
      <w:r>
        <w:rPr>
          <w:rFonts w:hint="eastAsia"/>
        </w:rPr>
        <w:t>二 本表格每周日晚由计划经理更新</w:t>
      </w:r>
    </w:p>
    <w:p>
      <w:pPr/>
      <w:r>
        <w:rPr>
          <w:rFonts w:hint="eastAsia"/>
        </w:rPr>
        <w:t xml:space="preserve">    本版本更新于2016-</w:t>
      </w:r>
      <w:r>
        <w:rPr>
          <w:rFonts w:hint="eastAsia"/>
          <w:lang w:val="en-US" w:eastAsia="zh-CN"/>
        </w:rPr>
        <w:t>6-12</w:t>
      </w:r>
      <w:bookmarkStart w:id="0" w:name="_GoBack"/>
      <w:bookmarkEnd w:id="0"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1224FD"/>
    <w:rsid w:val="001338F4"/>
    <w:rsid w:val="00340DE9"/>
    <w:rsid w:val="00344C28"/>
    <w:rsid w:val="00383554"/>
    <w:rsid w:val="003B1B6B"/>
    <w:rsid w:val="0046174D"/>
    <w:rsid w:val="004B35FA"/>
    <w:rsid w:val="005B6843"/>
    <w:rsid w:val="005F4FF4"/>
    <w:rsid w:val="00663A2D"/>
    <w:rsid w:val="00663CBE"/>
    <w:rsid w:val="007E33EA"/>
    <w:rsid w:val="008067CF"/>
    <w:rsid w:val="00885601"/>
    <w:rsid w:val="008A7767"/>
    <w:rsid w:val="00900942"/>
    <w:rsid w:val="00915D59"/>
    <w:rsid w:val="00A25985"/>
    <w:rsid w:val="00B46D75"/>
    <w:rsid w:val="00C415DB"/>
    <w:rsid w:val="00CD1ECE"/>
    <w:rsid w:val="00D4627D"/>
    <w:rsid w:val="00E846DA"/>
    <w:rsid w:val="00FF7FB7"/>
    <w:rsid w:val="08985665"/>
    <w:rsid w:val="0ACE565F"/>
    <w:rsid w:val="0D3E614B"/>
    <w:rsid w:val="0FD47412"/>
    <w:rsid w:val="14013F61"/>
    <w:rsid w:val="156245AF"/>
    <w:rsid w:val="1B15234B"/>
    <w:rsid w:val="1B3D2C51"/>
    <w:rsid w:val="1BC40003"/>
    <w:rsid w:val="1CE85903"/>
    <w:rsid w:val="1D51171B"/>
    <w:rsid w:val="1DB64038"/>
    <w:rsid w:val="1DDF741F"/>
    <w:rsid w:val="1E09679A"/>
    <w:rsid w:val="229970D3"/>
    <w:rsid w:val="25C25381"/>
    <w:rsid w:val="2C76135B"/>
    <w:rsid w:val="2D9A6893"/>
    <w:rsid w:val="31A42401"/>
    <w:rsid w:val="36BD5FAA"/>
    <w:rsid w:val="3CF20BEB"/>
    <w:rsid w:val="44737C68"/>
    <w:rsid w:val="45915B7D"/>
    <w:rsid w:val="47330D5C"/>
    <w:rsid w:val="49E131E3"/>
    <w:rsid w:val="4B2B6BAA"/>
    <w:rsid w:val="53814413"/>
    <w:rsid w:val="54FD7FFE"/>
    <w:rsid w:val="57BF2970"/>
    <w:rsid w:val="63BD3EC6"/>
    <w:rsid w:val="656F1426"/>
    <w:rsid w:val="66345C86"/>
    <w:rsid w:val="66CF0C71"/>
    <w:rsid w:val="67815C05"/>
    <w:rsid w:val="691F1F2D"/>
    <w:rsid w:val="69DE09C7"/>
    <w:rsid w:val="6B1A09C3"/>
    <w:rsid w:val="722C3BE8"/>
    <w:rsid w:val="7255111E"/>
    <w:rsid w:val="72736D20"/>
    <w:rsid w:val="739D6139"/>
    <w:rsid w:val="777F04F6"/>
    <w:rsid w:val="784822C1"/>
    <w:rsid w:val="789F0C1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614</Characters>
  <Lines>5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2016-06-11T11:17:17Z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