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bookmarkStart w:id="0" w:name="_GoBack"/>
      <w:bookmarkEnd w:id="0"/>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4DF1B00"/>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4EB4567D"/>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525</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2019-12-23T10:56:41Z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