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bookmarkStart w:id="0" w:name="_GoBack"/>
      <w:bookmarkEnd w:id="0"/>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numId w:val="0"/>
        </w:numPr>
        <w:ind w:leftChars="0"/>
        <w:rPr>
          <w:rFonts w:hint="default" w:ascii="Consolas" w:hAnsi="Consolas" w:eastAsia="Consolas" w:cs="Consolas"/>
          <w:i w:val="0"/>
          <w:caps w:val="0"/>
          <w:color w:val="999999"/>
          <w:spacing w:val="0"/>
          <w:sz w:val="19"/>
          <w:szCs w:val="19"/>
          <w:shd w:val="clear" w:fill="F5F2F0"/>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3F1D0B"/>
    <w:rsid w:val="1471509C"/>
    <w:rsid w:val="14AC4BC4"/>
    <w:rsid w:val="14CA6C85"/>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1D63AFF"/>
    <w:rsid w:val="42A74F39"/>
    <w:rsid w:val="42D86287"/>
    <w:rsid w:val="433C4EEC"/>
    <w:rsid w:val="43A82250"/>
    <w:rsid w:val="43B86823"/>
    <w:rsid w:val="44DA5512"/>
    <w:rsid w:val="45CC1BB9"/>
    <w:rsid w:val="46190E27"/>
    <w:rsid w:val="469126DD"/>
    <w:rsid w:val="469F18AA"/>
    <w:rsid w:val="46B067D1"/>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5BE51E6"/>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2020-10-12T11:28:06Z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