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ED395" w14:textId="77777777" w:rsidR="00B65132" w:rsidRPr="00920824" w:rsidRDefault="00B65132" w:rsidP="00B65132">
      <w:pPr>
        <w:jc w:val="center"/>
        <w:rPr>
          <w:b/>
          <w:bCs/>
          <w:color w:val="2E74B5" w:themeColor="accent1" w:themeShade="BF"/>
          <w:sz w:val="28"/>
          <w:szCs w:val="28"/>
        </w:rPr>
      </w:pPr>
      <w:r w:rsidRPr="00920824">
        <w:rPr>
          <w:b/>
          <w:bCs/>
          <w:color w:val="2E74B5" w:themeColor="accent1" w:themeShade="BF"/>
          <w:sz w:val="28"/>
          <w:szCs w:val="28"/>
        </w:rPr>
        <w:t>WHS Assessment 2 – Report</w:t>
      </w:r>
    </w:p>
    <w:p w14:paraId="1617B3B4" w14:textId="4E30448F" w:rsidR="00B65132" w:rsidRPr="00920824" w:rsidRDefault="00F945D8" w:rsidP="00B65132">
      <w:pPr>
        <w:jc w:val="center"/>
        <w:rPr>
          <w:b/>
          <w:bCs/>
          <w:color w:val="2E74B5" w:themeColor="accent1" w:themeShade="BF"/>
          <w:sz w:val="26"/>
          <w:szCs w:val="26"/>
        </w:rPr>
      </w:pPr>
      <w:r>
        <w:rPr>
          <w:b/>
          <w:bCs/>
          <w:color w:val="2E74B5" w:themeColor="accent1" w:themeShade="BF"/>
          <w:sz w:val="26"/>
          <w:szCs w:val="26"/>
        </w:rPr>
        <w:t>Jai Keery</w:t>
      </w:r>
    </w:p>
    <w:p w14:paraId="2655B930" w14:textId="77777777" w:rsidR="00B65132" w:rsidRDefault="00B65132" w:rsidP="00B65132">
      <w:pPr>
        <w:rPr>
          <w:b/>
        </w:rPr>
      </w:pPr>
    </w:p>
    <w:p w14:paraId="41AE3423" w14:textId="77777777" w:rsidR="00B65132" w:rsidRDefault="00B65132" w:rsidP="00B65132">
      <w:pPr>
        <w:rPr>
          <w:b/>
        </w:rPr>
      </w:pPr>
    </w:p>
    <w:p w14:paraId="53130A6A" w14:textId="77777777" w:rsidR="00B65132" w:rsidRPr="00920824" w:rsidRDefault="00B65132" w:rsidP="00B65132">
      <w:pPr>
        <w:rPr>
          <w:b/>
        </w:rPr>
      </w:pPr>
    </w:p>
    <w:p w14:paraId="1C836D56" w14:textId="5B3A21AA" w:rsidR="00B65132" w:rsidRDefault="00B65132" w:rsidP="00B65132">
      <w:pPr>
        <w:rPr>
          <w:b/>
          <w:color w:val="2E74B5" w:themeColor="accent1" w:themeShade="BF"/>
          <w:sz w:val="22"/>
        </w:rPr>
      </w:pPr>
      <w:r w:rsidRPr="005C5E1F">
        <w:rPr>
          <w:color w:val="2E74B5" w:themeColor="accent1" w:themeShade="BF"/>
          <w:sz w:val="22"/>
        </w:rPr>
        <w:t>(</w:t>
      </w:r>
      <w:r w:rsidR="00F945D8">
        <w:rPr>
          <w:color w:val="2E74B5" w:themeColor="accent1" w:themeShade="BF"/>
          <w:sz w:val="22"/>
        </w:rPr>
        <w:t>11</w:t>
      </w:r>
      <w:r w:rsidRPr="005C5E1F">
        <w:rPr>
          <w:color w:val="2E74B5" w:themeColor="accent1" w:themeShade="BF"/>
          <w:sz w:val="22"/>
        </w:rPr>
        <w:t>)</w:t>
      </w:r>
      <w:r>
        <w:rPr>
          <w:b/>
          <w:color w:val="2E74B5" w:themeColor="accent1" w:themeShade="BF"/>
          <w:sz w:val="22"/>
        </w:rPr>
        <w:t xml:space="preserve"> </w:t>
      </w:r>
      <w:r w:rsidR="00F945D8" w:rsidRPr="00F945D8">
        <w:rPr>
          <w:b/>
          <w:color w:val="2E74B5" w:themeColor="accent1" w:themeShade="BF"/>
          <w:sz w:val="22"/>
        </w:rPr>
        <w:t>How did you establish, implement, maintain and evaluate procedures for effectively identifying hazards?</w:t>
      </w:r>
    </w:p>
    <w:p w14:paraId="79063423" w14:textId="77777777" w:rsidR="00B65132" w:rsidRPr="00920824" w:rsidRDefault="00B65132" w:rsidP="00B65132"/>
    <w:p w14:paraId="5680A1F9" w14:textId="082F4596" w:rsidR="00B65132" w:rsidRDefault="00B65132" w:rsidP="00F945D8">
      <w:proofErr w:type="spellStart"/>
      <w:r w:rsidRPr="00920824">
        <w:t>BizOps</w:t>
      </w:r>
      <w:proofErr w:type="spellEnd"/>
      <w:r w:rsidRPr="00920824">
        <w:t xml:space="preserve"> </w:t>
      </w:r>
      <w:r w:rsidR="00312EAA">
        <w:t>provides a hazard identification form for managers, workers and contractors to fill out should they witness an incident or hazard.</w:t>
      </w:r>
      <w:r w:rsidR="00061F10">
        <w:t xml:space="preserve"> Direct line managers or a Retail Outlet Manager must be advised of any incidents, injuries or hazards. The manager is then required to record all injuries on an injury register.</w:t>
      </w:r>
      <w:r w:rsidR="00312EAA">
        <w:t xml:space="preserve"> </w:t>
      </w:r>
      <w:r w:rsidR="00A2184A">
        <w:t xml:space="preserve">Once the hazard has been identified, it must be reported using a report form. </w:t>
      </w:r>
      <w:r w:rsidR="00312EAA">
        <w:t>Th</w:t>
      </w:r>
      <w:r w:rsidR="00A2184A">
        <w:t>is</w:t>
      </w:r>
      <w:r w:rsidR="00312EAA">
        <w:t xml:space="preserve"> form is made available</w:t>
      </w:r>
      <w:r w:rsidR="00A2184A">
        <w:t xml:space="preserve"> in the health and safety manual for the </w:t>
      </w:r>
      <w:proofErr w:type="spellStart"/>
      <w:r w:rsidR="00A2184A">
        <w:t>BizOps</w:t>
      </w:r>
      <w:proofErr w:type="spellEnd"/>
      <w:r w:rsidR="00A2184A">
        <w:t xml:space="preserve"> work area, as well as on the organisation’s intranet. </w:t>
      </w:r>
    </w:p>
    <w:p w14:paraId="7517F764" w14:textId="337AB5F5" w:rsidR="00A2184A" w:rsidRDefault="00A2184A" w:rsidP="00F945D8"/>
    <w:p w14:paraId="1FD2B41C" w14:textId="75DE0863" w:rsidR="00704B82" w:rsidRDefault="00A2184A">
      <w:r>
        <w:t>Regular workplace evaluations are also implemented; a minimum of two evaluations per year. In addition to forms and evaluations, training provided at worker inductions should cover effective hazard identification procedures, and software solutions exist to store and retrieve information about current and previously identified hazards.</w:t>
      </w:r>
      <w:bookmarkStart w:id="0" w:name="_GoBack"/>
      <w:bookmarkEnd w:id="0"/>
    </w:p>
    <w:sectPr w:rsidR="00704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62D97"/>
    <w:multiLevelType w:val="hybridMultilevel"/>
    <w:tmpl w:val="5180EE5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132"/>
    <w:rsid w:val="00061F10"/>
    <w:rsid w:val="00312EAA"/>
    <w:rsid w:val="009623DD"/>
    <w:rsid w:val="00993738"/>
    <w:rsid w:val="00A2184A"/>
    <w:rsid w:val="00B65132"/>
    <w:rsid w:val="00F945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BED9"/>
  <w15:chartTrackingRefBased/>
  <w15:docId w15:val="{BB15B9DB-08CD-4BEF-93F0-C76CC45A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132"/>
    <w:pPr>
      <w:spacing w:after="0" w:line="240" w:lineRule="auto"/>
    </w:pPr>
    <w:rPr>
      <w:rFonts w:ascii="Arial" w:eastAsia="Times New Roman" w:hAnsi="Arial"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qFormat/>
    <w:rsid w:val="00B65132"/>
    <w:pPr>
      <w:spacing w:before="160" w:after="80" w:line="288" w:lineRule="auto"/>
    </w:pPr>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McNaught</dc:creator>
  <cp:keywords/>
  <dc:description/>
  <cp:lastModifiedBy>Jai Keery</cp:lastModifiedBy>
  <cp:revision>3</cp:revision>
  <dcterms:created xsi:type="dcterms:W3CDTF">2019-06-12T03:14:00Z</dcterms:created>
  <dcterms:modified xsi:type="dcterms:W3CDTF">2019-06-12T03:57:00Z</dcterms:modified>
</cp:coreProperties>
</file>