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AA5D" w14:textId="6716F4A8" w:rsidR="00826D24" w:rsidRPr="00826D24" w:rsidRDefault="0092007B" w:rsidP="00826D24">
      <w:pPr>
        <w:pStyle w:val="H1"/>
      </w:pPr>
      <w:r>
        <w:t xml:space="preserve">WHS </w:t>
      </w:r>
      <w:r w:rsidR="004D27FB">
        <w:t>Procedures for effectively idenfying hazards – including, establishment, maintenance and identification.</w:t>
      </w:r>
    </w:p>
    <w:p w14:paraId="3C2AF1B6" w14:textId="77777777" w:rsidR="004D27FB" w:rsidRDefault="004D27FB" w:rsidP="004D27FB">
      <w:r w:rsidRPr="004D27FB">
        <w:t>BizOps through working with a Safety Training Officer, along with the Occupational Health and</w:t>
      </w:r>
      <w:r>
        <w:t xml:space="preserve"> </w:t>
      </w:r>
      <w:r w:rsidRPr="004D27FB">
        <w:t>Safety Act 1984, established these guidelines set out to provide a safe working environment for all</w:t>
      </w:r>
      <w:r>
        <w:t xml:space="preserve"> </w:t>
      </w:r>
      <w:r w:rsidRPr="004D27FB">
        <w:t>its workers in accordance with its legislative obligation. Prompt attention to unhealthy or dangerous</w:t>
      </w:r>
      <w:r>
        <w:t xml:space="preserve"> </w:t>
      </w:r>
      <w:r w:rsidRPr="004D27FB">
        <w:t>situations is a demonstration of this commitment. All workers have a responsibility for work health</w:t>
      </w:r>
      <w:r>
        <w:t xml:space="preserve"> </w:t>
      </w:r>
      <w:r w:rsidRPr="004D27FB">
        <w:t>and safety in the workplace.</w:t>
      </w:r>
    </w:p>
    <w:p w14:paraId="2E4521B4" w14:textId="77777777" w:rsidR="004D27FB" w:rsidRDefault="004D27FB" w:rsidP="004D27FB">
      <w:r w:rsidRPr="004D27FB">
        <w:br/>
        <w:t>Bizops have nominated a risk management policy committee that will oversee most facets of this.</w:t>
      </w:r>
      <w:r w:rsidRPr="004D27FB">
        <w:br/>
      </w:r>
    </w:p>
    <w:p w14:paraId="62BC90D5" w14:textId="77777777" w:rsidR="004D27FB" w:rsidRDefault="004D27FB" w:rsidP="004D27FB">
      <w:r w:rsidRPr="004D27FB">
        <w:t>The committee will be responsible for:</w:t>
      </w:r>
    </w:p>
    <w:p w14:paraId="4C02365E" w14:textId="5259D7B3" w:rsidR="004D27FB" w:rsidRDefault="004D27FB" w:rsidP="004D27FB">
      <w:pPr>
        <w:pStyle w:val="ListParagraph"/>
        <w:numPr>
          <w:ilvl w:val="0"/>
          <w:numId w:val="37"/>
        </w:numPr>
        <w:ind w:left="357" w:firstLine="0"/>
      </w:pPr>
      <w:r w:rsidRPr="004D27FB">
        <w:t>Ensuring Biz Ops is complying with any legal requirements</w:t>
      </w:r>
    </w:p>
    <w:p w14:paraId="0FAAD695" w14:textId="18FD2F65" w:rsidR="004D27FB" w:rsidRDefault="004D27FB" w:rsidP="004D27FB">
      <w:pPr>
        <w:pStyle w:val="ListParagraph"/>
        <w:numPr>
          <w:ilvl w:val="0"/>
          <w:numId w:val="37"/>
        </w:numPr>
        <w:ind w:left="357" w:firstLine="0"/>
      </w:pPr>
      <w:r w:rsidRPr="004D27FB">
        <w:t>Ensuring risks are effectively managed</w:t>
      </w:r>
    </w:p>
    <w:p w14:paraId="41695895" w14:textId="440FF65B" w:rsidR="004D27FB" w:rsidRDefault="004D27FB" w:rsidP="004D27FB">
      <w:pPr>
        <w:pStyle w:val="ListParagraph"/>
        <w:numPr>
          <w:ilvl w:val="0"/>
          <w:numId w:val="37"/>
        </w:numPr>
        <w:ind w:left="357" w:firstLine="0"/>
      </w:pPr>
      <w:r w:rsidRPr="004D27FB">
        <w:t>Maintaining business operations</w:t>
      </w:r>
    </w:p>
    <w:p w14:paraId="7B43D685" w14:textId="336AD188" w:rsidR="004D27FB" w:rsidRDefault="004D27FB" w:rsidP="004D27FB">
      <w:pPr>
        <w:pStyle w:val="ListParagraph"/>
        <w:numPr>
          <w:ilvl w:val="0"/>
          <w:numId w:val="37"/>
        </w:numPr>
        <w:ind w:left="357" w:firstLine="0"/>
      </w:pPr>
      <w:r w:rsidRPr="004D27FB">
        <w:t>Identifying significant operational risks</w:t>
      </w:r>
    </w:p>
    <w:p w14:paraId="5DDDA7EF" w14:textId="23F52B65" w:rsidR="004D27FB" w:rsidRDefault="004D27FB" w:rsidP="004D27FB">
      <w:pPr>
        <w:pStyle w:val="ListParagraph"/>
        <w:numPr>
          <w:ilvl w:val="0"/>
          <w:numId w:val="37"/>
        </w:numPr>
        <w:ind w:left="357" w:firstLine="0"/>
      </w:pPr>
      <w:r w:rsidRPr="004D27FB">
        <w:t>Monitoring the management of strategic and operational risks</w:t>
      </w:r>
    </w:p>
    <w:p w14:paraId="25632C6E" w14:textId="0F8E8521" w:rsidR="004D27FB" w:rsidRDefault="004D27FB" w:rsidP="004D27FB">
      <w:pPr>
        <w:pStyle w:val="ListParagraph"/>
        <w:numPr>
          <w:ilvl w:val="0"/>
          <w:numId w:val="37"/>
        </w:numPr>
        <w:ind w:left="357" w:firstLine="0"/>
      </w:pPr>
      <w:r w:rsidRPr="004D27FB">
        <w:t>Directing risk management processes</w:t>
      </w:r>
    </w:p>
    <w:p w14:paraId="35B9B7EC" w14:textId="699608BF" w:rsidR="004D27FB" w:rsidRDefault="004D27FB" w:rsidP="004D27FB">
      <w:pPr>
        <w:pStyle w:val="ListParagraph"/>
        <w:numPr>
          <w:ilvl w:val="0"/>
          <w:numId w:val="37"/>
        </w:numPr>
      </w:pPr>
      <w:r w:rsidRPr="004D27FB">
        <w:t>Receiving and analysing risk management reports and informing the BizOps board</w:t>
      </w:r>
    </w:p>
    <w:p w14:paraId="75A01B62" w14:textId="3BDA6559" w:rsidR="004D27FB" w:rsidRDefault="004D27FB" w:rsidP="004D27FB">
      <w:pPr>
        <w:pStyle w:val="ListParagraph"/>
        <w:numPr>
          <w:ilvl w:val="0"/>
          <w:numId w:val="37"/>
        </w:numPr>
        <w:ind w:left="357" w:firstLine="0"/>
      </w:pPr>
      <w:r w:rsidRPr="004D27FB">
        <w:t>Making recommendations to the BizOps board regarding risk management.</w:t>
      </w:r>
    </w:p>
    <w:p w14:paraId="6B797566" w14:textId="77777777" w:rsidR="004D27FB" w:rsidRDefault="004D27FB" w:rsidP="004D27FB">
      <w:r w:rsidRPr="004D27FB">
        <w:br/>
        <w:t>The managing directors will be responsible for the following:</w:t>
      </w:r>
    </w:p>
    <w:p w14:paraId="7B8A4A6A" w14:textId="28DD500A" w:rsidR="004D27FB" w:rsidRDefault="004D27FB" w:rsidP="004D27FB">
      <w:pPr>
        <w:pStyle w:val="ListParagraph"/>
        <w:numPr>
          <w:ilvl w:val="0"/>
          <w:numId w:val="39"/>
        </w:numPr>
      </w:pPr>
      <w:r w:rsidRPr="004D27FB">
        <w:t>Making recommendations to the committee on risk management policies and procedures</w:t>
      </w:r>
    </w:p>
    <w:p w14:paraId="0E035973" w14:textId="4D544F8C" w:rsidR="004D27FB" w:rsidRDefault="004D27FB" w:rsidP="004D27FB">
      <w:pPr>
        <w:pStyle w:val="ListParagraph"/>
        <w:numPr>
          <w:ilvl w:val="0"/>
          <w:numId w:val="37"/>
        </w:numPr>
        <w:ind w:left="357" w:firstLine="0"/>
      </w:pPr>
      <w:r w:rsidRPr="004D27FB">
        <w:t>Reviewing risk management incidents as they occur</w:t>
      </w:r>
    </w:p>
    <w:p w14:paraId="46B7E3EF" w14:textId="367C8560" w:rsidR="004D27FB" w:rsidRDefault="004D27FB" w:rsidP="004D27FB">
      <w:pPr>
        <w:pStyle w:val="ListParagraph"/>
        <w:numPr>
          <w:ilvl w:val="0"/>
          <w:numId w:val="37"/>
        </w:numPr>
      </w:pPr>
      <w:r w:rsidRPr="004D27FB">
        <w:t>Providing support and advice to the committee on risk management issues affecting their</w:t>
      </w:r>
      <w:r>
        <w:t xml:space="preserve"> </w:t>
      </w:r>
      <w:r w:rsidRPr="004D27FB">
        <w:t>areas in relation to identifying, analysing, evaluating and treating risks</w:t>
      </w:r>
    </w:p>
    <w:p w14:paraId="584DC7DB" w14:textId="621593B5" w:rsidR="004D27FB" w:rsidRDefault="004D27FB" w:rsidP="004D27FB">
      <w:pPr>
        <w:pStyle w:val="ListParagraph"/>
        <w:numPr>
          <w:ilvl w:val="0"/>
          <w:numId w:val="37"/>
        </w:numPr>
        <w:ind w:left="357" w:firstLine="0"/>
      </w:pPr>
      <w:r w:rsidRPr="004D27FB">
        <w:t>Establishing and administering a BizOps risk register</w:t>
      </w:r>
    </w:p>
    <w:p w14:paraId="7C9892A5" w14:textId="70D06CCE" w:rsidR="004D27FB" w:rsidRDefault="004D27FB" w:rsidP="004D27FB">
      <w:pPr>
        <w:pStyle w:val="ListParagraph"/>
        <w:numPr>
          <w:ilvl w:val="0"/>
          <w:numId w:val="37"/>
        </w:numPr>
        <w:ind w:left="357" w:firstLine="0"/>
      </w:pPr>
      <w:r w:rsidRPr="004D27FB">
        <w:t>Implementing risk management training.</w:t>
      </w:r>
    </w:p>
    <w:p w14:paraId="3C6BA154" w14:textId="77777777" w:rsidR="004D27FB" w:rsidRDefault="004D27FB" w:rsidP="004D27FB">
      <w:r w:rsidRPr="004D27FB">
        <w:br/>
        <w:t>BizOps has a comprehensive range of strategies and programs available to staff to support their</w:t>
      </w:r>
      <w:r>
        <w:t xml:space="preserve"> </w:t>
      </w:r>
      <w:r w:rsidRPr="004D27FB">
        <w:t>health, safety and wellbeing and the return to work of ill or injured staff, including ensuring training</w:t>
      </w:r>
      <w:r>
        <w:t xml:space="preserve"> </w:t>
      </w:r>
      <w:r w:rsidRPr="004D27FB">
        <w:t>and instruction is provided to staff commensurate with their roles and responsibilities to enable</w:t>
      </w:r>
      <w:r>
        <w:t xml:space="preserve"> </w:t>
      </w:r>
      <w:r w:rsidRPr="004D27FB">
        <w:t>them to comply with this policy. We are also committed to regular consultation about WHS with</w:t>
      </w:r>
      <w:r>
        <w:t xml:space="preserve"> </w:t>
      </w:r>
      <w:r w:rsidRPr="004D27FB">
        <w:t>staff and their representatives and, where necessary, with contractors and suppliers of equipment</w:t>
      </w:r>
      <w:r>
        <w:t xml:space="preserve"> </w:t>
      </w:r>
      <w:r w:rsidRPr="004D27FB">
        <w:t>and services, to ensure that workplace health and safety management is of the highest standard.</w:t>
      </w:r>
    </w:p>
    <w:p w14:paraId="6732F4CF" w14:textId="77777777" w:rsidR="004D27FB" w:rsidRDefault="004D27FB" w:rsidP="004D27FB">
      <w:r w:rsidRPr="004D27FB">
        <w:br/>
        <w:t>Regular WHS audits shall be conducted to identify potential hazards. These audits are to take place</w:t>
      </w:r>
      <w:r>
        <w:t xml:space="preserve"> </w:t>
      </w:r>
      <w:r w:rsidRPr="004D27FB">
        <w:t xml:space="preserve">at least annually, with additional audits to be scheduled if there are </w:t>
      </w:r>
      <w:r w:rsidRPr="004D27FB">
        <w:lastRenderedPageBreak/>
        <w:t>office/site restructures. The</w:t>
      </w:r>
      <w:r>
        <w:t xml:space="preserve"> </w:t>
      </w:r>
      <w:r w:rsidRPr="004D27FB">
        <w:t>results of the audit shall form the basis of the WHS strategy.</w:t>
      </w:r>
    </w:p>
    <w:p w14:paraId="0AFDBABA" w14:textId="335CAD55" w:rsidR="00F94330" w:rsidRDefault="004D27FB" w:rsidP="004D27FB">
      <w:r w:rsidRPr="004D27FB">
        <w:br/>
        <w:t>Actions arising from the audit shall be recorded in the audit file and reported to the Managing</w:t>
      </w:r>
      <w:r>
        <w:t xml:space="preserve"> </w:t>
      </w:r>
      <w:bookmarkStart w:id="0" w:name="_GoBack"/>
      <w:bookmarkEnd w:id="0"/>
      <w:r w:rsidRPr="004D27FB">
        <w:t>director: Business operations.</w:t>
      </w:r>
    </w:p>
    <w:sectPr w:rsidR="00F94330" w:rsidSect="00CE446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57751" w14:textId="77777777" w:rsidR="00F52A34" w:rsidRDefault="00F52A34" w:rsidP="00036C36">
      <w:r>
        <w:separator/>
      </w:r>
    </w:p>
  </w:endnote>
  <w:endnote w:type="continuationSeparator" w:id="0">
    <w:p w14:paraId="76D066D8" w14:textId="77777777" w:rsidR="00F52A34" w:rsidRDefault="00F52A34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charset w:val="00"/>
    <w:family w:val="swiss"/>
    <w:pitch w:val="variable"/>
    <w:sig w:usb0="A00002AF" w:usb1="5000214A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226DC" w14:textId="77777777" w:rsidR="006517F7" w:rsidRDefault="006517F7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517F7" w:rsidRPr="00C525C8" w14:paraId="48249D43" w14:textId="77777777" w:rsidTr="006517F7">
      <w:trPr>
        <w:trHeight w:val="397"/>
      </w:trPr>
      <w:tc>
        <w:tcPr>
          <w:tcW w:w="794" w:type="dxa"/>
          <w:vMerge w:val="restart"/>
          <w:vAlign w:val="center"/>
        </w:tcPr>
        <w:p w14:paraId="5F198BAE" w14:textId="77777777" w:rsidR="006517F7" w:rsidRPr="00C525C8" w:rsidRDefault="006517F7" w:rsidP="006517F7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6EB71D5" wp14:editId="217AD751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72107BAB" w14:textId="77777777" w:rsidR="006517F7" w:rsidRPr="006D1F82" w:rsidRDefault="006517F7" w:rsidP="006517F7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7D655564" w14:textId="77777777" w:rsidR="006517F7" w:rsidRPr="00C525C8" w:rsidRDefault="006517F7" w:rsidP="006517F7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3389CA5A" w14:textId="77777777" w:rsidR="006517F7" w:rsidRPr="00CA03D7" w:rsidRDefault="00F52A34" w:rsidP="006517F7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517F7" w:rsidRPr="00C525C8">
                    <w:t xml:space="preserve">Page </w:t>
                  </w:r>
                  <w:r w:rsidR="006517F7" w:rsidRPr="00C525C8">
                    <w:fldChar w:fldCharType="begin"/>
                  </w:r>
                  <w:r w:rsidR="006517F7" w:rsidRPr="00C525C8">
                    <w:instrText xml:space="preserve"> PAGE </w:instrText>
                  </w:r>
                  <w:r w:rsidR="006517F7" w:rsidRPr="00C525C8">
                    <w:fldChar w:fldCharType="separate"/>
                  </w:r>
                  <w:r w:rsidR="006517F7">
                    <w:rPr>
                      <w:noProof/>
                    </w:rPr>
                    <w:t>5</w:t>
                  </w:r>
                  <w:r w:rsidR="006517F7" w:rsidRPr="00C525C8">
                    <w:fldChar w:fldCharType="end"/>
                  </w:r>
                  <w:r w:rsidR="006517F7" w:rsidRPr="00C525C8">
                    <w:t xml:space="preserve"> of </w:t>
                  </w:r>
                  <w:r w:rsidR="006517F7">
                    <w:rPr>
                      <w:noProof/>
                    </w:rPr>
                    <w:fldChar w:fldCharType="begin"/>
                  </w:r>
                  <w:r w:rsidR="006517F7">
                    <w:rPr>
                      <w:noProof/>
                    </w:rPr>
                    <w:instrText xml:space="preserve"> NUMPAGES  </w:instrText>
                  </w:r>
                  <w:r w:rsidR="006517F7">
                    <w:rPr>
                      <w:noProof/>
                    </w:rPr>
                    <w:fldChar w:fldCharType="separate"/>
                  </w:r>
                  <w:r w:rsidR="006517F7">
                    <w:rPr>
                      <w:noProof/>
                    </w:rPr>
                    <w:t>5</w:t>
                  </w:r>
                  <w:r w:rsidR="006517F7"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6517F7" w:rsidRPr="00C525C8" w14:paraId="639645E4" w14:textId="77777777" w:rsidTr="006517F7">
      <w:trPr>
        <w:trHeight w:val="397"/>
      </w:trPr>
      <w:tc>
        <w:tcPr>
          <w:tcW w:w="794" w:type="dxa"/>
          <w:vMerge/>
          <w:vAlign w:val="center"/>
        </w:tcPr>
        <w:p w14:paraId="3FB1E084" w14:textId="77777777" w:rsidR="006517F7" w:rsidRPr="00C525C8" w:rsidRDefault="006517F7" w:rsidP="006517F7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25FF053E" w14:textId="77777777" w:rsidR="006517F7" w:rsidRPr="006D1F82" w:rsidRDefault="006517F7" w:rsidP="006028A4">
          <w:pPr>
            <w:pStyle w:val="foot-copyright"/>
          </w:pPr>
          <w:r w:rsidRPr="006D1F82">
            <w:t xml:space="preserve">Document date: </w:t>
          </w:r>
          <w:r w:rsidRPr="006028A4">
            <w:rPr>
              <w:rFonts w:eastAsia="MS Mincho"/>
            </w:rPr>
            <w:t>June</w:t>
          </w:r>
          <w:r w:rsidRPr="006028A4">
            <w:t xml:space="preserve"> 2015</w:t>
          </w:r>
        </w:p>
      </w:tc>
      <w:tc>
        <w:tcPr>
          <w:tcW w:w="2540" w:type="dxa"/>
        </w:tcPr>
        <w:p w14:paraId="4378D478" w14:textId="77777777" w:rsidR="006517F7" w:rsidRPr="00C525C8" w:rsidRDefault="006517F7" w:rsidP="006517F7">
          <w:pPr>
            <w:pStyle w:val="foot-text"/>
          </w:pPr>
        </w:p>
      </w:tc>
      <w:tc>
        <w:tcPr>
          <w:tcW w:w="1689" w:type="dxa"/>
          <w:vMerge/>
        </w:tcPr>
        <w:p w14:paraId="0D7BDB3C" w14:textId="77777777" w:rsidR="006517F7" w:rsidRPr="00C525C8" w:rsidRDefault="006517F7" w:rsidP="006517F7">
          <w:pPr>
            <w:pStyle w:val="foot-text"/>
          </w:pPr>
        </w:p>
      </w:tc>
    </w:tr>
    <w:tr w:rsidR="006517F7" w:rsidRPr="00C525C8" w14:paraId="6360AC2C" w14:textId="77777777" w:rsidTr="006517F7">
      <w:trPr>
        <w:trHeight w:val="340"/>
      </w:trPr>
      <w:tc>
        <w:tcPr>
          <w:tcW w:w="794" w:type="dxa"/>
          <w:vAlign w:val="center"/>
        </w:tcPr>
        <w:p w14:paraId="17042568" w14:textId="77777777" w:rsidR="006517F7" w:rsidRPr="00C525C8" w:rsidRDefault="006517F7" w:rsidP="006517F7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151BB7A3" w14:textId="4B1A98C1" w:rsidR="006517F7" w:rsidRPr="00C525C8" w:rsidRDefault="006517F7" w:rsidP="006517F7">
          <w:pPr>
            <w:pStyle w:val="foot-text"/>
            <w:tabs>
              <w:tab w:val="right" w:leader="dot" w:pos="8505"/>
            </w:tabs>
          </w:pPr>
          <w:r>
            <w:t>BSBWHS501 Ensure a safe workplace     ICT50615 Diploma of Website Development AWE3</w:t>
          </w:r>
        </w:p>
      </w:tc>
    </w:tr>
    <w:tr w:rsidR="006517F7" w:rsidRPr="00C525C8" w14:paraId="4B519349" w14:textId="77777777" w:rsidTr="006517F7">
      <w:trPr>
        <w:trHeight w:val="454"/>
      </w:trPr>
      <w:tc>
        <w:tcPr>
          <w:tcW w:w="794" w:type="dxa"/>
          <w:vAlign w:val="center"/>
        </w:tcPr>
        <w:p w14:paraId="0EBA0A86" w14:textId="77777777" w:rsidR="006517F7" w:rsidRPr="00C525C8" w:rsidRDefault="006517F7" w:rsidP="006517F7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123277CC" w14:textId="4D8D2266" w:rsidR="006517F7" w:rsidRPr="00C525C8" w:rsidRDefault="006517F7" w:rsidP="006517F7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352A7AAB" w14:textId="5FF54449" w:rsidR="006517F7" w:rsidRPr="00C525C8" w:rsidRDefault="006517F7" w:rsidP="006517F7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>
            <w:rPr>
              <w:color w:val="BFBFBF" w:themeColor="background1" w:themeShade="BF"/>
            </w:rPr>
            <w:t xml:space="preserve"> Assess 2 - Report</w:t>
          </w:r>
        </w:p>
      </w:tc>
      <w:tc>
        <w:tcPr>
          <w:tcW w:w="1689" w:type="dxa"/>
          <w:vAlign w:val="bottom"/>
        </w:tcPr>
        <w:p w14:paraId="39B0B662" w14:textId="3789E009" w:rsidR="006517F7" w:rsidRPr="00C525C8" w:rsidRDefault="006517F7" w:rsidP="006517F7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>
            <w:t xml:space="preserve"> </w:t>
          </w:r>
          <w:r>
            <w:rPr>
              <w:color w:val="BFBFBF" w:themeColor="background1" w:themeShade="BF"/>
            </w:rPr>
            <w:t>21/6/2018</w:t>
          </w:r>
        </w:p>
      </w:tc>
    </w:tr>
  </w:tbl>
  <w:p w14:paraId="138C2E84" w14:textId="77777777" w:rsidR="006517F7" w:rsidRPr="00234D17" w:rsidRDefault="006517F7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4A6EF" w14:textId="77777777" w:rsidR="006517F7" w:rsidRDefault="006517F7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517F7" w14:paraId="1BDBD57D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13C5087A" w14:textId="77777777" w:rsidR="006517F7" w:rsidRDefault="006517F7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363C647C" wp14:editId="45E7B702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08E2E84C" w14:textId="77777777" w:rsidR="006517F7" w:rsidRPr="00647C28" w:rsidRDefault="006517F7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[unitcode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03F65307" w14:textId="77777777" w:rsidR="006517F7" w:rsidRPr="00647C28" w:rsidRDefault="006517F7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517F7" w14:paraId="42855887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5B99DAC0" w14:textId="77777777" w:rsidR="006517F7" w:rsidRDefault="006517F7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3869D663" w14:textId="77777777" w:rsidR="006517F7" w:rsidRPr="00647C28" w:rsidRDefault="006517F7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F525740" w14:textId="77777777" w:rsidR="006517F7" w:rsidRPr="00647C28" w:rsidRDefault="006517F7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24EA1070" w14:textId="77777777" w:rsidR="006517F7" w:rsidRPr="00647C28" w:rsidRDefault="00F52A34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517F7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517F7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517F7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517F7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517F7">
                    <w:rPr>
                      <w:noProof/>
                      <w:sz w:val="18"/>
                      <w:szCs w:val="18"/>
                    </w:rPr>
                    <w:t>1</w:t>
                  </w:r>
                  <w:r w:rsidR="006517F7" w:rsidRPr="00647C28">
                    <w:rPr>
                      <w:sz w:val="18"/>
                      <w:szCs w:val="18"/>
                    </w:rPr>
                    <w:fldChar w:fldCharType="end"/>
                  </w:r>
                  <w:r w:rsidR="006517F7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517F7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517F7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517F7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517F7">
                    <w:rPr>
                      <w:noProof/>
                      <w:sz w:val="18"/>
                      <w:szCs w:val="18"/>
                    </w:rPr>
                    <w:t>2</w:t>
                  </w:r>
                  <w:r w:rsidR="006517F7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10A20398" w14:textId="77777777" w:rsidR="006517F7" w:rsidRDefault="006517F7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6F186" w14:textId="77777777" w:rsidR="00F52A34" w:rsidRDefault="00F52A34" w:rsidP="00036C36">
      <w:r>
        <w:separator/>
      </w:r>
    </w:p>
  </w:footnote>
  <w:footnote w:type="continuationSeparator" w:id="0">
    <w:p w14:paraId="38F812BD" w14:textId="77777777" w:rsidR="00F52A34" w:rsidRDefault="00F52A34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8A6EC" w14:textId="77777777" w:rsidR="006517F7" w:rsidRPr="00875AC3" w:rsidRDefault="006517F7" w:rsidP="00875AC3">
    <w:pPr>
      <w:pStyle w:val="H0topic"/>
    </w:pPr>
    <w:r w:rsidRPr="00875AC3">
      <w:drawing>
        <wp:anchor distT="0" distB="0" distL="114300" distR="114300" simplePos="0" relativeHeight="251666432" behindDoc="1" locked="1" layoutInCell="1" allowOverlap="1" wp14:anchorId="60B732DF" wp14:editId="6F276F73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Project implementation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88243" w14:textId="77777777" w:rsidR="006517F7" w:rsidRPr="00B34202" w:rsidRDefault="006517F7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00A2F73A" wp14:editId="06F31369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769D"/>
    <w:multiLevelType w:val="hybridMultilevel"/>
    <w:tmpl w:val="6FFEE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BCD"/>
    <w:multiLevelType w:val="hybridMultilevel"/>
    <w:tmpl w:val="CE10F0C2"/>
    <w:lvl w:ilvl="0" w:tplc="0C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A00FE"/>
    <w:multiLevelType w:val="hybridMultilevel"/>
    <w:tmpl w:val="592EADFE"/>
    <w:lvl w:ilvl="0" w:tplc="0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E4B86"/>
    <w:multiLevelType w:val="hybridMultilevel"/>
    <w:tmpl w:val="639A69C4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744E6"/>
    <w:multiLevelType w:val="hybridMultilevel"/>
    <w:tmpl w:val="C832C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D1377"/>
    <w:multiLevelType w:val="hybridMultilevel"/>
    <w:tmpl w:val="C1EE7F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647DC"/>
    <w:multiLevelType w:val="hybridMultilevel"/>
    <w:tmpl w:val="E8C2FA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74385E"/>
    <w:multiLevelType w:val="hybridMultilevel"/>
    <w:tmpl w:val="8B6ADF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BD2D3E"/>
    <w:multiLevelType w:val="hybridMultilevel"/>
    <w:tmpl w:val="B754BB76"/>
    <w:lvl w:ilvl="0" w:tplc="21703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6B67ED"/>
    <w:multiLevelType w:val="hybridMultilevel"/>
    <w:tmpl w:val="837C9F0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1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D6727F3"/>
    <w:multiLevelType w:val="hybridMultilevel"/>
    <w:tmpl w:val="6F5C780C"/>
    <w:lvl w:ilvl="0" w:tplc="CE4E04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D21D4"/>
    <w:multiLevelType w:val="hybridMultilevel"/>
    <w:tmpl w:val="0A084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C45A17"/>
    <w:multiLevelType w:val="hybridMultilevel"/>
    <w:tmpl w:val="EC2862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22720"/>
    <w:multiLevelType w:val="hybridMultilevel"/>
    <w:tmpl w:val="483EF6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35"/>
  </w:num>
  <w:num w:numId="5">
    <w:abstractNumId w:val="25"/>
  </w:num>
  <w:num w:numId="6">
    <w:abstractNumId w:val="19"/>
  </w:num>
  <w:num w:numId="7">
    <w:abstractNumId w:val="34"/>
  </w:num>
  <w:num w:numId="8">
    <w:abstractNumId w:val="36"/>
  </w:num>
  <w:num w:numId="9">
    <w:abstractNumId w:val="17"/>
  </w:num>
  <w:num w:numId="10">
    <w:abstractNumId w:val="9"/>
  </w:num>
  <w:num w:numId="11">
    <w:abstractNumId w:val="34"/>
  </w:num>
  <w:num w:numId="12">
    <w:abstractNumId w:val="36"/>
  </w:num>
  <w:num w:numId="13">
    <w:abstractNumId w:val="13"/>
  </w:num>
  <w:num w:numId="14">
    <w:abstractNumId w:val="29"/>
  </w:num>
  <w:num w:numId="15">
    <w:abstractNumId w:val="18"/>
  </w:num>
  <w:num w:numId="16">
    <w:abstractNumId w:val="5"/>
  </w:num>
  <w:num w:numId="17">
    <w:abstractNumId w:val="26"/>
  </w:num>
  <w:num w:numId="18">
    <w:abstractNumId w:val="23"/>
  </w:num>
  <w:num w:numId="19">
    <w:abstractNumId w:val="28"/>
  </w:num>
  <w:num w:numId="20">
    <w:abstractNumId w:val="20"/>
  </w:num>
  <w:num w:numId="21">
    <w:abstractNumId w:val="2"/>
  </w:num>
  <w:num w:numId="22">
    <w:abstractNumId w:val="27"/>
  </w:num>
  <w:num w:numId="23">
    <w:abstractNumId w:val="22"/>
  </w:num>
  <w:num w:numId="24">
    <w:abstractNumId w:val="12"/>
  </w:num>
  <w:num w:numId="25">
    <w:abstractNumId w:val="4"/>
  </w:num>
  <w:num w:numId="26">
    <w:abstractNumId w:val="24"/>
  </w:num>
  <w:num w:numId="27">
    <w:abstractNumId w:val="1"/>
  </w:num>
  <w:num w:numId="28">
    <w:abstractNumId w:val="11"/>
  </w:num>
  <w:num w:numId="29">
    <w:abstractNumId w:val="32"/>
  </w:num>
  <w:num w:numId="30">
    <w:abstractNumId w:val="6"/>
  </w:num>
  <w:num w:numId="31">
    <w:abstractNumId w:val="15"/>
  </w:num>
  <w:num w:numId="32">
    <w:abstractNumId w:val="10"/>
  </w:num>
  <w:num w:numId="33">
    <w:abstractNumId w:val="16"/>
  </w:num>
  <w:num w:numId="34">
    <w:abstractNumId w:val="30"/>
  </w:num>
  <w:num w:numId="35">
    <w:abstractNumId w:val="8"/>
  </w:num>
  <w:num w:numId="36">
    <w:abstractNumId w:val="33"/>
  </w:num>
  <w:num w:numId="37">
    <w:abstractNumId w:val="7"/>
  </w:num>
  <w:num w:numId="38">
    <w:abstractNumId w:val="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1MDYxMTY1MjG2NDdX0lEKTi0uzszPAykwqgUAykoUxSwAAAA="/>
  </w:docVars>
  <w:rsids>
    <w:rsidRoot w:val="00036C36"/>
    <w:rsid w:val="00001302"/>
    <w:rsid w:val="0001005A"/>
    <w:rsid w:val="0002196A"/>
    <w:rsid w:val="0003147E"/>
    <w:rsid w:val="00034F7D"/>
    <w:rsid w:val="00036C36"/>
    <w:rsid w:val="0004579C"/>
    <w:rsid w:val="00055CD2"/>
    <w:rsid w:val="00076BCB"/>
    <w:rsid w:val="00083DCA"/>
    <w:rsid w:val="00087676"/>
    <w:rsid w:val="000B46CF"/>
    <w:rsid w:val="00111366"/>
    <w:rsid w:val="001255D8"/>
    <w:rsid w:val="00130B69"/>
    <w:rsid w:val="00145BD7"/>
    <w:rsid w:val="001549B6"/>
    <w:rsid w:val="001742CA"/>
    <w:rsid w:val="00175B39"/>
    <w:rsid w:val="00185CD1"/>
    <w:rsid w:val="00191621"/>
    <w:rsid w:val="001967FC"/>
    <w:rsid w:val="001A04BB"/>
    <w:rsid w:val="001C7A3A"/>
    <w:rsid w:val="001C7FDF"/>
    <w:rsid w:val="00234D17"/>
    <w:rsid w:val="00234E34"/>
    <w:rsid w:val="00237884"/>
    <w:rsid w:val="0028139E"/>
    <w:rsid w:val="002929E8"/>
    <w:rsid w:val="002972E1"/>
    <w:rsid w:val="002F10F2"/>
    <w:rsid w:val="002F4149"/>
    <w:rsid w:val="002F5EBD"/>
    <w:rsid w:val="003036B3"/>
    <w:rsid w:val="00341281"/>
    <w:rsid w:val="00351041"/>
    <w:rsid w:val="003B0AC3"/>
    <w:rsid w:val="003B5E3E"/>
    <w:rsid w:val="003F28BC"/>
    <w:rsid w:val="00400E70"/>
    <w:rsid w:val="00402832"/>
    <w:rsid w:val="00403724"/>
    <w:rsid w:val="00412FCA"/>
    <w:rsid w:val="00442609"/>
    <w:rsid w:val="00444B34"/>
    <w:rsid w:val="00446937"/>
    <w:rsid w:val="004618AD"/>
    <w:rsid w:val="004A61D3"/>
    <w:rsid w:val="004B28AF"/>
    <w:rsid w:val="004B625A"/>
    <w:rsid w:val="004B67DF"/>
    <w:rsid w:val="004D27FB"/>
    <w:rsid w:val="004E582A"/>
    <w:rsid w:val="004E5F1F"/>
    <w:rsid w:val="0050797B"/>
    <w:rsid w:val="005478ED"/>
    <w:rsid w:val="00566B23"/>
    <w:rsid w:val="00571786"/>
    <w:rsid w:val="00591DFB"/>
    <w:rsid w:val="005A1BB7"/>
    <w:rsid w:val="005A563C"/>
    <w:rsid w:val="005B1EFC"/>
    <w:rsid w:val="005B3E49"/>
    <w:rsid w:val="006028A4"/>
    <w:rsid w:val="00612D0F"/>
    <w:rsid w:val="00622786"/>
    <w:rsid w:val="00627C20"/>
    <w:rsid w:val="006336FA"/>
    <w:rsid w:val="00635D4C"/>
    <w:rsid w:val="00647C28"/>
    <w:rsid w:val="006517F7"/>
    <w:rsid w:val="00660B49"/>
    <w:rsid w:val="00672919"/>
    <w:rsid w:val="006B167A"/>
    <w:rsid w:val="006D1F82"/>
    <w:rsid w:val="007273C4"/>
    <w:rsid w:val="00732664"/>
    <w:rsid w:val="00736416"/>
    <w:rsid w:val="00747FEA"/>
    <w:rsid w:val="00771C75"/>
    <w:rsid w:val="00790FD3"/>
    <w:rsid w:val="007A56C6"/>
    <w:rsid w:val="007B72D0"/>
    <w:rsid w:val="007E590C"/>
    <w:rsid w:val="007F71EE"/>
    <w:rsid w:val="0082077C"/>
    <w:rsid w:val="008207EC"/>
    <w:rsid w:val="00826D24"/>
    <w:rsid w:val="008357CA"/>
    <w:rsid w:val="00845D10"/>
    <w:rsid w:val="0084603D"/>
    <w:rsid w:val="00856411"/>
    <w:rsid w:val="00871090"/>
    <w:rsid w:val="00875AC3"/>
    <w:rsid w:val="00883C33"/>
    <w:rsid w:val="00887658"/>
    <w:rsid w:val="00893B10"/>
    <w:rsid w:val="00895F6C"/>
    <w:rsid w:val="008C4E59"/>
    <w:rsid w:val="008E4EB0"/>
    <w:rsid w:val="008F62EA"/>
    <w:rsid w:val="00906D9B"/>
    <w:rsid w:val="00913027"/>
    <w:rsid w:val="0092007B"/>
    <w:rsid w:val="00925CFD"/>
    <w:rsid w:val="0095102F"/>
    <w:rsid w:val="009650B1"/>
    <w:rsid w:val="00997097"/>
    <w:rsid w:val="009A23B1"/>
    <w:rsid w:val="009E24F3"/>
    <w:rsid w:val="009F7AE6"/>
    <w:rsid w:val="00A12B12"/>
    <w:rsid w:val="00A307AE"/>
    <w:rsid w:val="00A3127C"/>
    <w:rsid w:val="00A42324"/>
    <w:rsid w:val="00A72CF1"/>
    <w:rsid w:val="00A838EA"/>
    <w:rsid w:val="00AA67B8"/>
    <w:rsid w:val="00AE5678"/>
    <w:rsid w:val="00B0251F"/>
    <w:rsid w:val="00B06696"/>
    <w:rsid w:val="00B34202"/>
    <w:rsid w:val="00B55812"/>
    <w:rsid w:val="00B673DA"/>
    <w:rsid w:val="00B86F07"/>
    <w:rsid w:val="00B93F0E"/>
    <w:rsid w:val="00BA1A16"/>
    <w:rsid w:val="00BA285D"/>
    <w:rsid w:val="00BD79A6"/>
    <w:rsid w:val="00BE0611"/>
    <w:rsid w:val="00BF6848"/>
    <w:rsid w:val="00C21BDC"/>
    <w:rsid w:val="00C5184C"/>
    <w:rsid w:val="00C525C8"/>
    <w:rsid w:val="00C933C5"/>
    <w:rsid w:val="00CA03D7"/>
    <w:rsid w:val="00CE446D"/>
    <w:rsid w:val="00CF6F40"/>
    <w:rsid w:val="00D902A8"/>
    <w:rsid w:val="00D93EA5"/>
    <w:rsid w:val="00D97587"/>
    <w:rsid w:val="00DB4D8C"/>
    <w:rsid w:val="00DC5FC9"/>
    <w:rsid w:val="00DD2F7B"/>
    <w:rsid w:val="00DD4134"/>
    <w:rsid w:val="00DD4218"/>
    <w:rsid w:val="00DD6196"/>
    <w:rsid w:val="00DF2E73"/>
    <w:rsid w:val="00E00B42"/>
    <w:rsid w:val="00E03EC0"/>
    <w:rsid w:val="00E21AF7"/>
    <w:rsid w:val="00E248F8"/>
    <w:rsid w:val="00E41367"/>
    <w:rsid w:val="00E42F79"/>
    <w:rsid w:val="00E54957"/>
    <w:rsid w:val="00E643B2"/>
    <w:rsid w:val="00E708E6"/>
    <w:rsid w:val="00E8334D"/>
    <w:rsid w:val="00EA7EA9"/>
    <w:rsid w:val="00EB2766"/>
    <w:rsid w:val="00ED3559"/>
    <w:rsid w:val="00ED54CB"/>
    <w:rsid w:val="00EE20E3"/>
    <w:rsid w:val="00F52A34"/>
    <w:rsid w:val="00F71650"/>
    <w:rsid w:val="00F82BA4"/>
    <w:rsid w:val="00F86010"/>
    <w:rsid w:val="00F916A6"/>
    <w:rsid w:val="00F93301"/>
    <w:rsid w:val="00F94330"/>
    <w:rsid w:val="00FE1413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4085E"/>
  <w15:docId w15:val="{4A652F82-28BA-4A0C-9456-08D47B92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paragraph" w:customStyle="1" w:styleId="Tasktext">
    <w:name w:val="Task text"/>
    <w:basedOn w:val="Normal"/>
    <w:qFormat/>
    <w:rsid w:val="006028A4"/>
    <w:pPr>
      <w:spacing w:before="120" w:after="120"/>
    </w:pPr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790FD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326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2664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26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26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2664"/>
    <w:rPr>
      <w:rFonts w:ascii="Arial" w:eastAsia="Times New Roman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2664"/>
    <w:rPr>
      <w:vertAlign w:val="superscript"/>
    </w:rPr>
  </w:style>
  <w:style w:type="paragraph" w:customStyle="1" w:styleId="Default">
    <w:name w:val="Default"/>
    <w:rsid w:val="00EA7E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3B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B10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D27F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D27FB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Asp17</b:Tag>
    <b:SourceType>Book</b:SourceType>
    <b:Guid>{7E587055-A0FD-4A14-9A82-79E8D3658490}</b:Guid>
    <b:Author>
      <b:Author>
        <b:Corporate>Aspire Training &amp; Consulting</b:Corporate>
      </b:Author>
    </b:Author>
    <b:Title>Ensure a Safe Workplace</b:Title>
    <b:Year>2017</b:Year>
    <b:City>Melbourne</b:City>
    <b:RefOrder>1</b:RefOrder>
  </b:Source>
</b:Sources>
</file>

<file path=customXml/itemProps1.xml><?xml version="1.0" encoding="utf-8"?>
<ds:datastoreItem xmlns:ds="http://schemas.openxmlformats.org/officeDocument/2006/customXml" ds:itemID="{AEE97062-DC73-486A-836C-77AB1D2A0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pwblurton@hotmail.com</dc:creator>
  <cp:lastModifiedBy>Paul Blurton</cp:lastModifiedBy>
  <cp:revision>34</cp:revision>
  <cp:lastPrinted>2014-08-22T00:36:00Z</cp:lastPrinted>
  <dcterms:created xsi:type="dcterms:W3CDTF">2015-06-01T01:58:00Z</dcterms:created>
  <dcterms:modified xsi:type="dcterms:W3CDTF">2019-06-23T03:00:00Z</dcterms:modified>
</cp:coreProperties>
</file>