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D25B9" w14:textId="77777777" w:rsidR="00297959" w:rsidRDefault="00297959" w:rsidP="00297959">
      <w:pPr>
        <w:rPr>
          <w:b/>
          <w:color w:val="2F5496" w:themeColor="accent1" w:themeShade="BF"/>
          <w:sz w:val="22"/>
        </w:rPr>
      </w:pPr>
      <w:r w:rsidRPr="005C5E1F">
        <w:rPr>
          <w:color w:val="2F5496" w:themeColor="accent1" w:themeShade="BF"/>
          <w:sz w:val="22"/>
        </w:rPr>
        <w:t>(15)</w:t>
      </w:r>
      <w:r>
        <w:rPr>
          <w:b/>
          <w:color w:val="2F5496" w:themeColor="accent1" w:themeShade="BF"/>
          <w:sz w:val="22"/>
        </w:rPr>
        <w:t xml:space="preserve"> Identifying inadequacies in existing risk controls according to the hierarchy of control and WHS legislative requirements.</w:t>
      </w:r>
    </w:p>
    <w:p w14:paraId="20560937" w14:textId="44ED1042" w:rsidR="00297959" w:rsidRDefault="00297959"/>
    <w:p w14:paraId="55959CF3" w14:textId="5403A424" w:rsidR="00297959" w:rsidRDefault="00297959">
      <w:pPr>
        <w:rPr>
          <w:color w:val="000000" w:themeColor="text1"/>
        </w:rPr>
      </w:pPr>
      <w:r>
        <w:rPr>
          <w:color w:val="000000" w:themeColor="text1"/>
        </w:rPr>
        <w:t>Elimination would be the first level of control and will be executed by eliminating the hazard at the source. For example, remove hazardous materials or abandon hazardous work practices.</w:t>
      </w:r>
    </w:p>
    <w:p w14:paraId="2ABCD132" w14:textId="28B23605" w:rsidR="00297959" w:rsidRDefault="00297959">
      <w:pPr>
        <w:rPr>
          <w:color w:val="000000" w:themeColor="text1"/>
        </w:rPr>
      </w:pPr>
    </w:p>
    <w:p w14:paraId="57CF22E6" w14:textId="72F177BA" w:rsidR="00297959" w:rsidRDefault="00297959">
      <w:pPr>
        <w:rPr>
          <w:color w:val="000000" w:themeColor="text1"/>
        </w:rPr>
      </w:pPr>
      <w:r>
        <w:rPr>
          <w:color w:val="000000" w:themeColor="text1"/>
        </w:rPr>
        <w:t>Substitution will be the second level of control by substituting the hazard with something of lesser risk. For example, replace toxic materials with non-toxic materials.</w:t>
      </w:r>
    </w:p>
    <w:p w14:paraId="348B0605" w14:textId="2AB53295" w:rsidR="00297959" w:rsidRDefault="00297959">
      <w:pPr>
        <w:rPr>
          <w:color w:val="000000" w:themeColor="text1"/>
        </w:rPr>
      </w:pPr>
      <w:r>
        <w:rPr>
          <w:color w:val="000000" w:themeColor="text1"/>
        </w:rPr>
        <w:t>Isolation: Isolate the hazard from the main work area. For example, store hazardous materials in a designated area away from where people are working.</w:t>
      </w:r>
    </w:p>
    <w:p w14:paraId="04624491" w14:textId="5E365CFA" w:rsidR="00297959" w:rsidRDefault="00297959">
      <w:pPr>
        <w:rPr>
          <w:color w:val="000000" w:themeColor="text1"/>
        </w:rPr>
      </w:pPr>
      <w:r>
        <w:rPr>
          <w:color w:val="000000" w:themeColor="text1"/>
        </w:rPr>
        <w:t>Engineering controls: Us engineering controls to reduce the risk. For example, change equipment or tools being used, or install additional safety equipment.</w:t>
      </w:r>
    </w:p>
    <w:p w14:paraId="6699B9E3" w14:textId="327D15DA" w:rsidR="00297959" w:rsidRDefault="00297959">
      <w:pPr>
        <w:rPr>
          <w:color w:val="000000" w:themeColor="text1"/>
        </w:rPr>
      </w:pPr>
    </w:p>
    <w:p w14:paraId="03BC249D" w14:textId="7AD8CE79" w:rsidR="00297959" w:rsidRDefault="00297959">
      <w:pPr>
        <w:rPr>
          <w:color w:val="000000" w:themeColor="text1"/>
        </w:rPr>
      </w:pPr>
      <w:r>
        <w:rPr>
          <w:color w:val="000000" w:themeColor="text1"/>
        </w:rPr>
        <w:t xml:space="preserve">Administrative </w:t>
      </w:r>
      <w:r w:rsidR="00A72EFF">
        <w:rPr>
          <w:color w:val="000000" w:themeColor="text1"/>
        </w:rPr>
        <w:t xml:space="preserve">controls </w:t>
      </w:r>
      <w:r>
        <w:rPr>
          <w:color w:val="000000" w:themeColor="text1"/>
        </w:rPr>
        <w:t xml:space="preserve">will be the third and final control used in the hierarchy of control and will be executed by using administrative controls to lessen the risk. For </w:t>
      </w:r>
      <w:r w:rsidR="00A72EFF">
        <w:rPr>
          <w:color w:val="000000" w:themeColor="text1"/>
        </w:rPr>
        <w:t>example,</w:t>
      </w:r>
      <w:r>
        <w:rPr>
          <w:color w:val="000000" w:themeColor="text1"/>
        </w:rPr>
        <w:t xml:space="preserve"> introduce new work procedures </w:t>
      </w:r>
      <w:r w:rsidR="00A72EFF">
        <w:rPr>
          <w:color w:val="000000" w:themeColor="text1"/>
        </w:rPr>
        <w:t>and practices.</w:t>
      </w:r>
    </w:p>
    <w:p w14:paraId="62D08693" w14:textId="4B678193" w:rsidR="00A72EFF" w:rsidRPr="00297959" w:rsidRDefault="00A72EFF">
      <w:pPr>
        <w:rPr>
          <w:color w:val="000000" w:themeColor="text1"/>
        </w:rPr>
      </w:pPr>
      <w:r>
        <w:rPr>
          <w:color w:val="000000" w:themeColor="text1"/>
        </w:rPr>
        <w:t>PPE: Use PPE. For example, provide and use hearing and eye protection, hard hats, gloves, masks and protective clothing such as coats and vests.</w:t>
      </w:r>
      <w:bookmarkStart w:id="0" w:name="_GoBack"/>
      <w:bookmarkEnd w:id="0"/>
    </w:p>
    <w:sectPr w:rsidR="00A72EFF" w:rsidRPr="00297959" w:rsidSect="00ED3A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59"/>
    <w:rsid w:val="00297959"/>
    <w:rsid w:val="00A72EFF"/>
    <w:rsid w:val="00ED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C4D3E"/>
  <w15:chartTrackingRefBased/>
  <w15:docId w15:val="{C3D94CB8-7AEF-B54E-B61A-E2ECA46E5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7959"/>
    <w:rPr>
      <w:rFonts w:ascii="Arial" w:eastAsia="Times New Roman" w:hAnsi="Arial" w:cs="Times New Roman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Hartley</dc:creator>
  <cp:keywords/>
  <dc:description/>
  <cp:lastModifiedBy>Jonathon Hartley</cp:lastModifiedBy>
  <cp:revision>1</cp:revision>
  <dcterms:created xsi:type="dcterms:W3CDTF">2019-06-10T01:49:00Z</dcterms:created>
  <dcterms:modified xsi:type="dcterms:W3CDTF">2019-06-10T02:02:00Z</dcterms:modified>
</cp:coreProperties>
</file>