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r w:rsidDel="00000000" w:rsidR="00000000" w:rsidRPr="00000000">
        <w:rPr>
          <w:b w:val="1"/>
          <w:color w:val="fff200"/>
          <w:rtl w:val="0"/>
        </w:rPr>
        <w:t xml:space="preserve">///</w:t>
      </w:r>
      <w:r w:rsidDel="00000000" w:rsidR="00000000" w:rsidRPr="00000000">
        <w:rPr>
          <w:rtl w:val="0"/>
        </w:rPr>
        <w:t xml:space="preserve"> /Aanvraag tot opstart publieke reviewperiode OSLO Openbaar Domein en erkenning als Kandidaat-Standaard/</w:t>
      </w:r>
    </w:p>
    <w:p w:rsidR="00000000" w:rsidDel="00000000" w:rsidP="00000000" w:rsidRDefault="00000000" w:rsidRPr="00000000" w14:paraId="00000001">
      <w:pPr>
        <w:contextualSpacing w:val="0"/>
        <w:rPr>
          <w:b w:val="1"/>
          <w:color w:val="fff200"/>
        </w:rPr>
      </w:pPr>
      <w:r w:rsidDel="00000000" w:rsidR="00000000" w:rsidRPr="00000000">
        <w:rPr>
          <w:b w:val="1"/>
          <w:color w:val="fff200"/>
          <w:rtl w:val="0"/>
        </w:rPr>
        <w:t xml:space="preserv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851" w:footer="851"/>
          <w:pgNumType w:start="1"/>
          <w:titlePg w:val="1"/>
        </w:sectPr>
      </w:pPr>
      <w:r w:rsidDel="00000000" w:rsidR="00000000" w:rsidRPr="00000000">
        <w:rPr>
          <w:rtl w:val="0"/>
        </w:rPr>
      </w:r>
    </w:p>
    <w:p w:rsidR="00000000" w:rsidDel="00000000" w:rsidP="00000000" w:rsidRDefault="00000000" w:rsidRPr="00000000" w14:paraId="00000004">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05">
      <w:pPr>
        <w:contextualSpacing w:val="0"/>
        <w:rPr/>
      </w:pPr>
      <w:r w:rsidDel="00000000" w:rsidR="00000000" w:rsidRPr="00000000">
        <w:rPr>
          <w:rtl w:val="0"/>
        </w:rPr>
        <w:t xml:space="preserve">Op 8 maart 2018 werd het thema OSLO Openbaar Domein aangemeld bij de Werkgroep Datastandaarden van het Stuurorgaan Vlaams Informatie- en ICT-beleid (zie bijlage: </w:t>
      </w:r>
      <w:r w:rsidDel="00000000" w:rsidR="00000000" w:rsidRPr="00000000">
        <w:rPr>
          <w:i w:val="1"/>
          <w:rtl w:val="0"/>
        </w:rPr>
        <w:t xml:space="preserve">Werkgroep Charter – OSLO Openbaar Domein</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Het thema Openbaar Domein heeft als doel het specifiëren van een informatiemodel voor het inventariseren van het Openbaar Domein met een minimum aan gegevens dat moet worden bijgehouden en kan uitgewisseld worden.</w:t>
      </w:r>
    </w:p>
    <w:p w:rsidR="00000000" w:rsidDel="00000000" w:rsidP="00000000" w:rsidRDefault="00000000" w:rsidRPr="00000000" w14:paraId="00000007">
      <w:pPr>
        <w:contextualSpacing w:val="0"/>
        <w:rPr/>
      </w:pPr>
      <w:r w:rsidDel="00000000" w:rsidR="00000000" w:rsidRPr="00000000">
        <w:rPr>
          <w:rtl w:val="0"/>
        </w:rPr>
        <w:t xml:space="preserve">In de periode januari 2018 – juni 2018 werden een totaal van 4 plenaire werkgroep sessies georganiseerd. Daarnaast werden tussentijdse diepte-sessies gehouden om met de relevante domein experten de specificatie vorm te geven.</w:t>
      </w:r>
    </w:p>
    <w:p w:rsidR="00000000" w:rsidDel="00000000" w:rsidP="00000000" w:rsidRDefault="00000000" w:rsidRPr="00000000" w14:paraId="00000008">
      <w:pPr>
        <w:contextualSpacing w:val="0"/>
        <w:rPr/>
      </w:pPr>
      <w:r w:rsidDel="00000000" w:rsidR="00000000" w:rsidRPr="00000000">
        <w:rPr>
          <w:rtl w:val="0"/>
        </w:rPr>
        <w:t xml:space="preserve">Met deze nota wil de thematische werkgroep goedkeuring vragen aan de Werkgroep Datastandaarden voor het opstarten van een publieke reviewperiode en de erkenning als kandidaat-standaard.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Overzicht:</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Functioneel toepassingsgebied: inventarisatie van objecten op het openbaar domein.</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Organisatorisch werkingsgebied: steden, gemeenten en alle entiteiten van de Vlaamse overheid</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Datum van aanmelding: 8 maart 2018</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Gewenste startdatum publieke reviewperiode: 25 juni 2018</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Gewenste einddatum publieke reviewperiode: 25 september 2018</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numPr>
          <w:ilvl w:val="0"/>
          <w:numId w:val="1"/>
        </w:numPr>
        <w:ind w:left="432" w:hanging="432"/>
        <w:contextualSpacing w:val="0"/>
        <w:rPr/>
      </w:pPr>
      <w:r w:rsidDel="00000000" w:rsidR="00000000" w:rsidRPr="00000000">
        <w:rPr>
          <w:rtl w:val="0"/>
        </w:rPr>
        <w:t xml:space="preserve">Staving van evaluatiecriteria voor het promoveren tot kandidaat-standaard</w:t>
      </w:r>
    </w:p>
    <w:p w:rsidR="00000000" w:rsidDel="00000000" w:rsidP="00000000" w:rsidRDefault="00000000" w:rsidRPr="00000000" w14:paraId="00000012">
      <w:pPr>
        <w:pStyle w:val="Heading2"/>
        <w:numPr>
          <w:ilvl w:val="1"/>
          <w:numId w:val="1"/>
        </w:numPr>
        <w:ind w:left="576" w:hanging="576"/>
        <w:contextualSpacing w:val="0"/>
        <w:rPr/>
      </w:pPr>
      <w:r w:rsidDel="00000000" w:rsidR="00000000" w:rsidRPr="00000000">
        <w:rPr>
          <w:rtl w:val="0"/>
        </w:rPr>
        <w:t xml:space="preserve">Beoordeling use cases en requirements</w:t>
      </w:r>
    </w:p>
    <w:p w:rsidR="00000000" w:rsidDel="00000000" w:rsidP="00000000" w:rsidRDefault="00000000" w:rsidRPr="00000000" w14:paraId="00000013">
      <w:pPr>
        <w:contextualSpacing w:val="0"/>
        <w:jc w:val="both"/>
        <w:rPr/>
      </w:pPr>
      <w:r w:rsidDel="00000000" w:rsidR="00000000" w:rsidRPr="00000000">
        <w:rPr>
          <w:rtl w:val="0"/>
        </w:rPr>
        <w:t xml:space="preserve">De scope van dit traject is het bouwen van een gegevensmodel voor de inventarisatie van objecten in het Openbaar Domein, opdat steden, gemeenten, provincies en entiteiten van de Vlaamse overheid vlot informatie over deze objecten kunnen uitwisselen. Volgende deliverables werden gedefinieerd:</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Vocabularium met termen en bijbehorende definities rond het thema ‘Openbaar Domein’</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objectencatalogus die mensen makkelijk toelaat, per object in het Openbaar Domein, een overzicht te krijgen van alle attributen die kunnen gebruikt worden voor de inventarisatie ervan.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applicatieprofiel als voorbeeld van de implementatie van het vocabularium en de objectencatalogus.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stabiele versie van deze deliverables, afgestemd met de thematische werkgroep, is beschikbaar via </w:t>
      </w:r>
      <w:hyperlink r:id="rId12">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http://data.vlaanderen.be/cms/openbaardomein/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specificatie die we wensen neer te leggen als kandidaat-standaard bestaat uit:</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conceptueel informatiemodel, bestaande uit een vocabularium en basis (minimum) applicatieprofiel.</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Zes domein specifieke uitbreidingen, bestaande uit een vocabularium en objectcatalogus.</w:t>
      </w:r>
    </w:p>
    <w:p w:rsidR="00000000" w:rsidDel="00000000" w:rsidP="00000000" w:rsidRDefault="00000000" w:rsidRPr="00000000" w14:paraId="0000001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Vegetatie-elementen</w:t>
      </w:r>
    </w:p>
    <w:p w:rsidR="00000000" w:rsidDel="00000000" w:rsidP="00000000" w:rsidRDefault="00000000" w:rsidRPr="00000000" w14:paraId="0000001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Infrastructuurelementen</w:t>
      </w:r>
    </w:p>
    <w:p w:rsidR="00000000" w:rsidDel="00000000" w:rsidP="00000000" w:rsidRDefault="00000000" w:rsidRPr="00000000" w14:paraId="0000001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Gebieden</w:t>
      </w:r>
    </w:p>
    <w:p w:rsidR="00000000" w:rsidDel="00000000" w:rsidP="00000000" w:rsidRDefault="00000000" w:rsidRPr="00000000" w14:paraId="0000002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Terreindelen</w:t>
      </w:r>
    </w:p>
    <w:p w:rsidR="00000000" w:rsidDel="00000000" w:rsidP="00000000" w:rsidRDefault="00000000" w:rsidRPr="00000000" w14:paraId="0000002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Waterdelen</w:t>
      </w:r>
    </w:p>
    <w:p w:rsidR="00000000" w:rsidDel="00000000" w:rsidP="00000000" w:rsidRDefault="00000000" w:rsidRPr="00000000" w14:paraId="0000002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Begraafplaatsen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applicatieprofiel begraafplaatsen wordt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niet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neergelegd als kandidaat-standaard, daar het louter gaat om een voorbeeld van een mogelijke implementatie van het conceptueel informatiemodel en de verschillende uitbreidingen. In de toekomst, wanneer hier voldoende implementatie-ervaring en consensus rond werd opgebouwd, kan dit applicatieprofiel het onderwerp vormen van een afzonderlijk standaardisatietraject, samen met eventueel bijkomende applicatieprofielen.</w:t>
      </w:r>
    </w:p>
    <w:p w:rsidR="00000000" w:rsidDel="00000000" w:rsidP="00000000" w:rsidRDefault="00000000" w:rsidRPr="00000000" w14:paraId="00000025">
      <w:pPr>
        <w:pStyle w:val="Heading2"/>
        <w:numPr>
          <w:ilvl w:val="1"/>
          <w:numId w:val="1"/>
        </w:numPr>
        <w:ind w:left="576" w:hanging="576"/>
        <w:contextualSpacing w:val="0"/>
        <w:rPr/>
      </w:pPr>
      <w:r w:rsidDel="00000000" w:rsidR="00000000" w:rsidRPr="00000000">
        <w:rPr>
          <w:rtl w:val="0"/>
        </w:rPr>
        <w:t xml:space="preserve">wijzigingen in afhankelijkheden</w:t>
      </w:r>
    </w:p>
    <w:p w:rsidR="00000000" w:rsidDel="00000000" w:rsidP="00000000" w:rsidRDefault="00000000" w:rsidRPr="00000000" w14:paraId="00000026">
      <w:pPr>
        <w:contextualSpacing w:val="0"/>
        <w:rPr/>
      </w:pPr>
      <w:r w:rsidDel="00000000" w:rsidR="00000000" w:rsidRPr="00000000">
        <w:rPr>
          <w:rtl w:val="0"/>
        </w:rPr>
        <w:t xml:space="preserve">De afhankelijkheden van dit traject zijn: </w:t>
      </w:r>
    </w:p>
    <w:p w:rsidR="00000000" w:rsidDel="00000000" w:rsidP="00000000" w:rsidRDefault="00000000" w:rsidRPr="00000000" w14:paraId="00000027">
      <w:pPr>
        <w:numPr>
          <w:ilvl w:val="0"/>
          <w:numId w:val="8"/>
        </w:numPr>
        <w:spacing w:after="0" w:before="0" w:line="240" w:lineRule="auto"/>
        <w:ind w:left="720" w:hanging="360"/>
        <w:contextualSpacing w:val="0"/>
        <w:jc w:val="both"/>
        <w:rPr>
          <w:color w:val="000000"/>
        </w:rPr>
      </w:pPr>
      <w:r w:rsidDel="00000000" w:rsidR="00000000" w:rsidRPr="00000000">
        <w:rPr>
          <w:color w:val="000000"/>
          <w:rtl w:val="0"/>
        </w:rPr>
        <w:t xml:space="preserve">Het bestaande GGINO model van Stad Aalst als vertrekpunt</w:t>
      </w:r>
    </w:p>
    <w:p w:rsidR="00000000" w:rsidDel="00000000" w:rsidP="00000000" w:rsidRDefault="00000000" w:rsidRPr="00000000" w14:paraId="00000028">
      <w:pPr>
        <w:numPr>
          <w:ilvl w:val="0"/>
          <w:numId w:val="8"/>
        </w:numPr>
        <w:spacing w:after="0" w:before="0" w:line="240" w:lineRule="auto"/>
        <w:ind w:left="720" w:hanging="360"/>
        <w:contextualSpacing w:val="0"/>
        <w:jc w:val="both"/>
        <w:rPr>
          <w:color w:val="000000"/>
        </w:rPr>
      </w:pPr>
      <w:r w:rsidDel="00000000" w:rsidR="00000000" w:rsidRPr="00000000">
        <w:rPr>
          <w:color w:val="000000"/>
          <w:rtl w:val="0"/>
        </w:rPr>
        <w:t xml:space="preserve">Het OSLO traject rond wegen</w:t>
      </w:r>
    </w:p>
    <w:p w:rsidR="00000000" w:rsidDel="00000000" w:rsidP="00000000" w:rsidRDefault="00000000" w:rsidRPr="00000000" w14:paraId="00000029">
      <w:pPr>
        <w:numPr>
          <w:ilvl w:val="0"/>
          <w:numId w:val="8"/>
        </w:numPr>
        <w:spacing w:after="0" w:before="0" w:line="240" w:lineRule="auto"/>
        <w:ind w:left="720" w:hanging="360"/>
        <w:contextualSpacing w:val="0"/>
        <w:jc w:val="both"/>
        <w:rPr>
          <w:color w:val="000000"/>
        </w:rPr>
      </w:pPr>
      <w:r w:rsidDel="00000000" w:rsidR="00000000" w:rsidRPr="00000000">
        <w:rPr>
          <w:color w:val="000000"/>
          <w:rtl w:val="0"/>
        </w:rPr>
        <w:t xml:space="preserve">Het OSLO traject rond Lokale Besluiten en mobiliteit</w:t>
      </w:r>
    </w:p>
    <w:p w:rsidR="00000000" w:rsidDel="00000000" w:rsidP="00000000" w:rsidRDefault="00000000" w:rsidRPr="00000000" w14:paraId="0000002A">
      <w:pPr>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14:paraId="0000002B">
      <w:pPr>
        <w:spacing w:after="0" w:before="0" w:line="240" w:lineRule="auto"/>
        <w:contextualSpacing w:val="0"/>
        <w:jc w:val="both"/>
        <w:rPr>
          <w:color w:val="000000"/>
        </w:rPr>
      </w:pPr>
      <w:r w:rsidDel="00000000" w:rsidR="00000000" w:rsidRPr="00000000">
        <w:rPr>
          <w:color w:val="000000"/>
          <w:rtl w:val="0"/>
        </w:rPr>
        <w:t xml:space="preserve">Tijdens het ontwikkelproces is meerdere keren afgestemd met deze initiatieven om de huidige stand van zaken te overlopen en onderlinge consistentie te bewaken. Specifiek met betrekking tot het GGINO model hebben we tijdens dit traject als vertrekunt GGINO v1.0 gebruikt. In tussentijd zijn GGINO versie 1.1 en 1.2 intern ontwikkeld bij Stad Aalst. De wijzigingen ten opzichte van v1.0 werden gedocumenteerd via het GitHub discussieforum en meegenomen in de werkgroepsessies. Voor een overzicht van deze wijzigingen </w:t>
      </w:r>
      <w:hyperlink r:id="rId13">
        <w:r w:rsidDel="00000000" w:rsidR="00000000" w:rsidRPr="00000000">
          <w:rPr>
            <w:rFonts w:ascii="Calibri" w:cs="Calibri" w:eastAsia="Calibri" w:hAnsi="Calibri"/>
            <w:color w:val="3c96be"/>
            <w:u w:val="single"/>
            <w:rtl w:val="0"/>
          </w:rPr>
          <w:t xml:space="preserve">verwijzen we naar deze link.</w:t>
        </w:r>
      </w:hyperlink>
      <w:r w:rsidDel="00000000" w:rsidR="00000000" w:rsidRPr="00000000">
        <w:rPr>
          <w:color w:val="000000"/>
          <w:rtl w:val="0"/>
        </w:rPr>
        <w:t xml:space="preserve"> </w:t>
      </w:r>
    </w:p>
    <w:p w:rsidR="00000000" w:rsidDel="00000000" w:rsidP="00000000" w:rsidRDefault="00000000" w:rsidRPr="00000000" w14:paraId="0000002C">
      <w:pPr>
        <w:pStyle w:val="Heading2"/>
        <w:numPr>
          <w:ilvl w:val="1"/>
          <w:numId w:val="1"/>
        </w:numPr>
        <w:ind w:left="576" w:hanging="576"/>
        <w:contextualSpacing w:val="0"/>
        <w:rPr/>
      </w:pPr>
      <w:r w:rsidDel="00000000" w:rsidR="00000000" w:rsidRPr="00000000">
        <w:rPr>
          <w:rtl w:val="0"/>
        </w:rPr>
        <w:t xml:space="preserve">criteria voor het evalueren van implementatie-ervaring </w:t>
      </w:r>
    </w:p>
    <w:p w:rsidR="00000000" w:rsidDel="00000000" w:rsidP="00000000" w:rsidRDefault="00000000" w:rsidRPr="00000000" w14:paraId="0000002D">
      <w:pPr>
        <w:contextualSpacing w:val="0"/>
        <w:rPr/>
      </w:pPr>
      <w:r w:rsidDel="00000000" w:rsidR="00000000" w:rsidRPr="00000000">
        <w:rPr>
          <w:rtl w:val="0"/>
        </w:rPr>
        <w:t xml:space="preserve">De ambitie is om tijdens de publieke reviewperiode </w:t>
      </w:r>
      <w:r w:rsidDel="00000000" w:rsidR="00000000" w:rsidRPr="00000000">
        <w:rPr>
          <w:b w:val="1"/>
          <w:i w:val="1"/>
          <w:rtl w:val="0"/>
        </w:rPr>
        <w:t xml:space="preserve">twee proof-of-concept implementaties</w:t>
      </w:r>
      <w:r w:rsidDel="00000000" w:rsidR="00000000" w:rsidRPr="00000000">
        <w:rPr>
          <w:rtl w:val="0"/>
        </w:rPr>
        <w:t xml:space="preserve"> te verzamelen van het </w:t>
      </w:r>
      <w:hyperlink r:id="rId14">
        <w:r w:rsidDel="00000000" w:rsidR="00000000" w:rsidRPr="00000000">
          <w:rPr>
            <w:rFonts w:ascii="Calibri" w:cs="Calibri" w:eastAsia="Calibri" w:hAnsi="Calibri"/>
            <w:color w:val="3c96be"/>
            <w:u w:val="single"/>
            <w:rtl w:val="0"/>
          </w:rPr>
          <w:t xml:space="preserve">algemeen conceptueel informatiemodel</w:t>
        </w:r>
      </w:hyperlink>
      <w:r w:rsidDel="00000000" w:rsidR="00000000" w:rsidRPr="00000000">
        <w:rPr>
          <w:rtl w:val="0"/>
        </w:rPr>
        <w:t xml:space="preserve">, plus </w:t>
      </w:r>
      <w:hyperlink r:id="rId15">
        <w:r w:rsidDel="00000000" w:rsidR="00000000" w:rsidRPr="00000000">
          <w:rPr>
            <w:rFonts w:ascii="Calibri" w:cs="Calibri" w:eastAsia="Calibri" w:hAnsi="Calibri"/>
            <w:color w:val="3c96be"/>
            <w:u w:val="single"/>
            <w:rtl w:val="0"/>
          </w:rPr>
          <w:t xml:space="preserve">objecten uit de zes verschillende uitbreidingen</w:t>
        </w:r>
      </w:hyperlink>
      <w:r w:rsidDel="00000000" w:rsidR="00000000" w:rsidRPr="00000000">
        <w:rPr>
          <w:rtl w:val="0"/>
        </w:rPr>
        <w:t xml:space="preserve">. Een proof-of-concept kan bestaan uit een bestaande dataset van geïnventariseerde objecten die wordt omgezet naar de semantiek en het conceptueel informatiemodel van het thema OSLO Openbaar Domein. </w:t>
      </w:r>
    </w:p>
    <w:p w:rsidR="00000000" w:rsidDel="00000000" w:rsidP="00000000" w:rsidRDefault="00000000" w:rsidRPr="00000000" w14:paraId="0000002E">
      <w:pPr>
        <w:pStyle w:val="Heading2"/>
        <w:numPr>
          <w:ilvl w:val="1"/>
          <w:numId w:val="1"/>
        </w:numPr>
        <w:ind w:left="576" w:hanging="576"/>
        <w:contextualSpacing w:val="0"/>
        <w:rPr/>
      </w:pPr>
      <w:r w:rsidDel="00000000" w:rsidR="00000000" w:rsidRPr="00000000">
        <w:rPr>
          <w:rtl w:val="0"/>
        </w:rPr>
        <w:t xml:space="preserve">deadline voor het geven van feedback</w:t>
      </w:r>
    </w:p>
    <w:p w:rsidR="00000000" w:rsidDel="00000000" w:rsidP="00000000" w:rsidRDefault="00000000" w:rsidRPr="00000000" w14:paraId="0000002F">
      <w:pPr>
        <w:contextualSpacing w:val="0"/>
        <w:rPr/>
      </w:pPr>
      <w:r w:rsidDel="00000000" w:rsidR="00000000" w:rsidRPr="00000000">
        <w:rPr>
          <w:rtl w:val="0"/>
        </w:rPr>
        <w:t xml:space="preserve">De voorgestelde startdatum voor de publieke reviewperiode is 25 juni 2018. Feedback kan gegeven worden via e-mail, op </w:t>
      </w:r>
      <w:hyperlink r:id="rId16">
        <w:r w:rsidDel="00000000" w:rsidR="00000000" w:rsidRPr="00000000">
          <w:rPr>
            <w:rFonts w:ascii="Calibri" w:cs="Calibri" w:eastAsia="Calibri" w:hAnsi="Calibri"/>
            <w:color w:val="3c96be"/>
            <w:u w:val="single"/>
            <w:rtl w:val="0"/>
          </w:rPr>
          <w:t xml:space="preserve">informatie.vlaanderen@kb.vlaanderen.be</w:t>
        </w:r>
      </w:hyperlink>
      <w:r w:rsidDel="00000000" w:rsidR="00000000" w:rsidRPr="00000000">
        <w:rPr>
          <w:rtl w:val="0"/>
        </w:rPr>
        <w:t xml:space="preserve">, of via het </w:t>
      </w:r>
      <w:hyperlink r:id="rId17">
        <w:r w:rsidDel="00000000" w:rsidR="00000000" w:rsidRPr="00000000">
          <w:rPr>
            <w:rFonts w:ascii="Calibri" w:cs="Calibri" w:eastAsia="Calibri" w:hAnsi="Calibri"/>
            <w:color w:val="3c96be"/>
            <w:u w:val="single"/>
            <w:rtl w:val="0"/>
          </w:rPr>
          <w:t xml:space="preserve">GitHub online discussieforum</w:t>
        </w:r>
      </w:hyperlink>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t xml:space="preserve">De voorgestelde einddatum voor de publieke reviewperiode is 25 september. Een afsluitende webcast, tijdens welke de ontvangen feedback en de verwerking ervan besproken zal worden, is voorzien op 25 september. </w:t>
      </w:r>
    </w:p>
    <w:p w:rsidR="00000000" w:rsidDel="00000000" w:rsidP="00000000" w:rsidRDefault="00000000" w:rsidRPr="00000000" w14:paraId="00000031">
      <w:pPr>
        <w:pStyle w:val="Heading2"/>
        <w:numPr>
          <w:ilvl w:val="1"/>
          <w:numId w:val="1"/>
        </w:numPr>
        <w:ind w:left="576" w:hanging="576"/>
        <w:contextualSpacing w:val="0"/>
        <w:rPr/>
      </w:pPr>
      <w:r w:rsidDel="00000000" w:rsidR="00000000" w:rsidRPr="00000000">
        <w:rPr>
          <w:rtl w:val="0"/>
        </w:rPr>
        <w:t xml:space="preserve">Beoordeling van de specificatie door stakeholders</w:t>
      </w:r>
    </w:p>
    <w:p w:rsidR="00000000" w:rsidDel="00000000" w:rsidP="00000000" w:rsidRDefault="00000000" w:rsidRPr="00000000" w14:paraId="00000032">
      <w:pPr>
        <w:contextualSpacing w:val="0"/>
        <w:rPr/>
      </w:pPr>
      <w:r w:rsidDel="00000000" w:rsidR="00000000" w:rsidRPr="00000000">
        <w:rPr>
          <w:rtl w:val="0"/>
        </w:rPr>
        <w:t xml:space="preserve">Op volgende momenten werden stakeholders geconsulteerd, met ruimte voor feedback en vragen:</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333333"/>
          <w:sz w:val="22"/>
          <w:szCs w:val="22"/>
          <w:u w:val="none"/>
          <w:shd w:fill="auto" w:val="clear"/>
          <w:vertAlign w:val="baseline"/>
        </w:rPr>
      </w:pPr>
      <w:hyperlink r:id="rId18">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Plenaire publieke werkgroepsessie 18 januari 2018</w:t>
        </w:r>
      </w:hyperlink>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Plenaire publieke werkgroepsessie 8 februari 2018</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vegetatie-elementen 13 maart 2018</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boombeheer 13 maart 2018</w:t>
        </w:r>
      </w:hyperlink>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begraafplaatsenbeheer 15 maart 2018</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vegetatie-elementen</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4">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Plenaire publieke werkgroepsessie 23 maart 2018</w:t>
        </w:r>
      </w:hyperlink>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5">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infrastructuurelementen 2 mei 2018</w:t>
        </w:r>
      </w:hyperlink>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6">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vegetatie-elementen 3 mei 2018</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7">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gebieden 3 mei 2018</w:t>
        </w:r>
      </w:hyperlink>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infrastructuurelementen en terreindelen 17 mei 2018</w:t>
        </w:r>
      </w:hyperlink>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066cc"/>
            <w:sz w:val="22"/>
            <w:szCs w:val="22"/>
            <w:u w:val="single"/>
            <w:shd w:fill="auto" w:val="clear"/>
            <w:vertAlign w:val="baseline"/>
            <w:rtl w:val="0"/>
          </w:rPr>
          <w:t xml:space="preserve">Diepte-overleg vegetatie-elementen en terreindelen 17 mei 2018</w:t>
        </w:r>
      </w:hyperlink>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76" w:lineRule="auto"/>
        <w:ind w:left="720" w:right="0" w:hanging="360"/>
        <w:contextualSpacing w:val="0"/>
        <w:jc w:val="left"/>
        <w:rPr>
          <w:b w:val="0"/>
          <w:i w:val="0"/>
          <w:smallCaps w:val="0"/>
          <w:strike w:val="0"/>
          <w:color w:val="333333"/>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Plenaire publieke werkgroepsessie 8 juni 2018</w:t>
        </w:r>
      </w:hyperlink>
      <w:r w:rsidDel="00000000" w:rsidR="00000000" w:rsidRPr="00000000">
        <w:rPr>
          <w:rtl w:val="0"/>
        </w:rPr>
      </w:r>
    </w:p>
    <w:p w:rsidR="00000000" w:rsidDel="00000000" w:rsidP="00000000" w:rsidRDefault="00000000" w:rsidRPr="00000000" w14:paraId="00000040">
      <w:pPr>
        <w:shd w:fill="ffffff" w:val="clear"/>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Overzicht van vertegenwoordigde organisaties (deelname aan minstens één van de werkgroepsessies):</w:t>
      </w:r>
    </w:p>
    <w:tbl>
      <w:tblPr>
        <w:tblStyle w:val="Table1"/>
        <w:tblW w:w="9911.0" w:type="dxa"/>
        <w:jc w:val="left"/>
        <w:tblInd w:w="-113.0" w:type="dxa"/>
        <w:tblBorders>
          <w:top w:color="c1c1c1" w:space="0" w:sz="4" w:val="single"/>
          <w:left w:color="c1c1c1" w:space="0" w:sz="4" w:val="single"/>
          <w:bottom w:color="fff200" w:space="0" w:sz="4" w:val="single"/>
          <w:right w:color="c1c1c1" w:space="0" w:sz="4" w:val="single"/>
          <w:insideH w:color="c1c1c1" w:space="0" w:sz="4" w:val="single"/>
          <w:insideV w:color="fff200" w:space="0" w:sz="4" w:val="single"/>
        </w:tblBorders>
        <w:tblLayout w:type="fixed"/>
        <w:tblLook w:val="0400"/>
      </w:tblPr>
      <w:tblGrid>
        <w:gridCol w:w="3303"/>
        <w:gridCol w:w="3304"/>
        <w:gridCol w:w="3304"/>
        <w:tblGridChange w:id="0">
          <w:tblGrid>
            <w:gridCol w:w="3303"/>
            <w:gridCol w:w="3304"/>
            <w:gridCol w:w="3304"/>
          </w:tblGrid>
        </w:tblGridChange>
      </w:tblGrid>
      <w:tr>
        <w:tc>
          <w:tcPr/>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Agentschap Wegen en Verkeer</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AWV</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De Vlaamse Waterweg nv</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Departement Omgeving</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Elia</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Federale Overheidsdienst Beleid en Ondersteuning</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G.I.M. - Geographic Information Management</w:t>
            </w:r>
          </w:p>
        </w:tc>
        <w:tc>
          <w:tcPr/>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Gemeente Evergem</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Geosparc</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Hogeschool Gent</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Hogeschool PXL</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Informatie Vlaanderen</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Provincie Antwerpen</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Provincie Limburg</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Provincie Oost-Vlaanderen</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Provincie Vlaams-Brabant</w:t>
            </w:r>
          </w:p>
          <w:p w:rsidR="00000000" w:rsidDel="00000000" w:rsidP="00000000" w:rsidRDefault="00000000" w:rsidRPr="00000000" w14:paraId="00000051">
            <w:pPr>
              <w:contextualSpacing w:val="0"/>
              <w:rPr>
                <w:rFonts w:ascii="Calibri" w:cs="Calibri" w:eastAsia="Calibri" w:hAnsi="Calibri"/>
                <w:color w:val="333333"/>
              </w:rPr>
            </w:pPr>
            <w:r w:rsidDel="00000000" w:rsidR="00000000" w:rsidRPr="00000000">
              <w:rPr>
                <w:rtl w:val="0"/>
              </w:rPr>
            </w:r>
          </w:p>
        </w:tc>
        <w:tc>
          <w:tcPr/>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Aalst</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Antwerpen</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Brugge</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Gent</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Lier</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Oostende</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Stad Sint-Niklaas</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TMVW</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Universiteit Gent</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360" w:right="0" w:hanging="360"/>
              <w:contextualSpacing w:val="0"/>
              <w:jc w:val="left"/>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Vereniging voor Openbaar Groen</w:t>
            </w:r>
          </w:p>
        </w:tc>
      </w:tr>
    </w:tbl>
    <w:p w:rsidR="00000000" w:rsidDel="00000000" w:rsidP="00000000" w:rsidRDefault="00000000" w:rsidRPr="00000000" w14:paraId="0000005C">
      <w:pPr>
        <w:contextualSpacing w:val="0"/>
        <w:rPr/>
      </w:pPr>
      <w:r w:rsidDel="00000000" w:rsidR="00000000" w:rsidRPr="00000000">
        <w:rPr>
          <w:rtl w:val="0"/>
        </w:rPr>
        <w:t xml:space="preserve">Daarnaast werden via het </w:t>
      </w:r>
      <w:hyperlink r:id="rId31">
        <w:r w:rsidDel="00000000" w:rsidR="00000000" w:rsidRPr="00000000">
          <w:rPr>
            <w:rFonts w:ascii="Calibri" w:cs="Calibri" w:eastAsia="Calibri" w:hAnsi="Calibri"/>
            <w:color w:val="3c96be"/>
            <w:u w:val="single"/>
            <w:rtl w:val="0"/>
          </w:rPr>
          <w:t xml:space="preserve">GitHub discussieforum</w:t>
        </w:r>
      </w:hyperlink>
      <w:r w:rsidDel="00000000" w:rsidR="00000000" w:rsidRPr="00000000">
        <w:rPr>
          <w:rtl w:val="0"/>
        </w:rPr>
        <w:t xml:space="preserve"> 52 issues aangemaakt. 46 hiervan zijn inmiddels gesloten, de 6 openstaande issues zullen verder geëvalueerd worden tijdens de publieke reviewperiode:</w:t>
      </w:r>
    </w:p>
    <w:p w:rsidR="00000000" w:rsidDel="00000000" w:rsidP="00000000" w:rsidRDefault="00000000" w:rsidRPr="00000000" w14:paraId="0000005D">
      <w:pPr>
        <w:numPr>
          <w:ilvl w:val="0"/>
          <w:numId w:val="2"/>
        </w:numPr>
        <w:spacing w:after="0" w:line="240" w:lineRule="auto"/>
        <w:ind w:left="720" w:hanging="360"/>
        <w:contextualSpacing w:val="0"/>
        <w:rPr>
          <w:color w:val="000000"/>
        </w:rPr>
      </w:pPr>
      <w:r w:rsidDel="00000000" w:rsidR="00000000" w:rsidRPr="00000000">
        <w:rPr>
          <w:color w:val="000000"/>
          <w:rtl w:val="0"/>
        </w:rPr>
        <w:t xml:space="preserve">Rond ondersteunende documentatie voor het datatype Geometrie wordt er een verdere ontwikkeling gedaan bij OSLO Generiek. </w:t>
      </w:r>
    </w:p>
    <w:p w:rsidR="00000000" w:rsidDel="00000000" w:rsidP="00000000" w:rsidRDefault="00000000" w:rsidRPr="00000000" w14:paraId="0000005E">
      <w:pPr>
        <w:numPr>
          <w:ilvl w:val="0"/>
          <w:numId w:val="2"/>
        </w:numPr>
        <w:spacing w:after="0" w:before="0" w:line="240" w:lineRule="auto"/>
        <w:ind w:left="720" w:hanging="360"/>
        <w:contextualSpacing w:val="0"/>
        <w:rPr>
          <w:color w:val="000000"/>
        </w:rPr>
      </w:pPr>
      <w:r w:rsidDel="00000000" w:rsidR="00000000" w:rsidRPr="00000000">
        <w:rPr>
          <w:color w:val="000000"/>
          <w:rtl w:val="0"/>
        </w:rPr>
        <w:t xml:space="preserve">Voor de meeteenheden wordt de gebruikte eenheid opgenomen in de definities. Dit kan in de toekomst gewijzigd worden zodat de gebruiker zelf de eenheid kan kiezen en nog steeds data kan uitwisselen met andere instanties. </w:t>
      </w:r>
    </w:p>
    <w:p w:rsidR="00000000" w:rsidDel="00000000" w:rsidP="00000000" w:rsidRDefault="00000000" w:rsidRPr="00000000" w14:paraId="0000005F">
      <w:pPr>
        <w:numPr>
          <w:ilvl w:val="0"/>
          <w:numId w:val="2"/>
        </w:numPr>
        <w:spacing w:after="0" w:before="0" w:line="240" w:lineRule="auto"/>
        <w:ind w:left="720" w:hanging="360"/>
        <w:contextualSpacing w:val="0"/>
        <w:rPr>
          <w:color w:val="000000"/>
        </w:rPr>
      </w:pPr>
      <w:r w:rsidDel="00000000" w:rsidR="00000000" w:rsidRPr="00000000">
        <w:rPr>
          <w:color w:val="000000"/>
          <w:rtl w:val="0"/>
        </w:rPr>
        <w:t xml:space="preserve">Het onbegroeid voorkomen is qua taxonomie nog niet verder uitgewerkt. Dit komt ook nog aan bod in andere werkgroepen (OSLO Weg). </w:t>
      </w:r>
    </w:p>
    <w:p w:rsidR="00000000" w:rsidDel="00000000" w:rsidP="00000000" w:rsidRDefault="00000000" w:rsidRPr="00000000" w14:paraId="00000060">
      <w:pPr>
        <w:numPr>
          <w:ilvl w:val="0"/>
          <w:numId w:val="2"/>
        </w:numPr>
        <w:spacing w:before="0" w:line="240" w:lineRule="auto"/>
        <w:ind w:left="720" w:hanging="360"/>
        <w:contextualSpacing w:val="0"/>
        <w:rPr>
          <w:color w:val="000000"/>
        </w:rPr>
      </w:pPr>
      <w:r w:rsidDel="00000000" w:rsidR="00000000" w:rsidRPr="00000000">
        <w:rPr>
          <w:color w:val="000000"/>
          <w:rtl w:val="0"/>
        </w:rPr>
        <w:t xml:space="preserve">De standaardisering van de conditiebeoordeling bij bomen zal aangepast worden na het resultaat van een standaardisatie-oefening bij de Vlaamse Vereniging voor Openbaar Groen. </w:t>
      </w:r>
    </w:p>
    <w:p w:rsidR="00000000" w:rsidDel="00000000" w:rsidP="00000000" w:rsidRDefault="00000000" w:rsidRPr="00000000" w14:paraId="00000061">
      <w:pPr>
        <w:numPr>
          <w:ilvl w:val="0"/>
          <w:numId w:val="2"/>
        </w:numPr>
        <w:spacing w:after="0" w:line="240" w:lineRule="auto"/>
        <w:ind w:left="720" w:hanging="360"/>
        <w:contextualSpacing w:val="0"/>
        <w:rPr>
          <w:color w:val="000000"/>
        </w:rPr>
      </w:pPr>
      <w:r w:rsidDel="00000000" w:rsidR="00000000" w:rsidRPr="00000000">
        <w:rPr>
          <w:color w:val="000000"/>
          <w:rtl w:val="0"/>
        </w:rPr>
        <w:t xml:space="preserve">Het concept erfdienstbaarheid is nog niet toegevoegd aan het Gegevensmodel. De nood hieraan wordt geëvalueerd tijdens de publieke reviewperiode. </w:t>
      </w:r>
    </w:p>
    <w:p w:rsidR="00000000" w:rsidDel="00000000" w:rsidP="00000000" w:rsidRDefault="00000000" w:rsidRPr="00000000" w14:paraId="00000062">
      <w:pP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63">
      <w:pPr>
        <w:spacing w:after="0" w:line="240" w:lineRule="auto"/>
        <w:contextualSpacing w:val="0"/>
        <w:rPr>
          <w:color w:val="000000"/>
        </w:rPr>
      </w:pPr>
      <w:r w:rsidDel="00000000" w:rsidR="00000000" w:rsidRPr="00000000">
        <w:rPr>
          <w:color w:val="000000"/>
          <w:rtl w:val="0"/>
        </w:rPr>
        <w:t xml:space="preserve"> Tot slot, om het draagvlak verder te vergroten, werden </w:t>
      </w:r>
      <w:r w:rsidDel="00000000" w:rsidR="00000000" w:rsidRPr="00000000">
        <w:rPr>
          <w:rtl w:val="0"/>
        </w:rPr>
        <w:t xml:space="preserve">drie </w:t>
      </w:r>
      <w:r w:rsidDel="00000000" w:rsidR="00000000" w:rsidRPr="00000000">
        <w:rPr>
          <w:color w:val="000000"/>
          <w:rtl w:val="0"/>
        </w:rPr>
        <w:t xml:space="preserve">presentaties gegeven op externe evenementen:</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 studiedag provincie Vlaams-Brabant – 19 april 2018</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 Werkgroep – Vlaamse Vereniging voor Steden en Gemeenten – 18 mei 2018</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left"/>
        <w:rPr>
          <w:u w:val="none"/>
        </w:rPr>
      </w:pPr>
      <w:r w:rsidDel="00000000" w:rsidR="00000000" w:rsidRPr="00000000">
        <w:rPr>
          <w:rtl w:val="0"/>
        </w:rPr>
        <w:t xml:space="preserve">V-ICT-OR shopt it - 26 april 2018</w:t>
      </w:r>
    </w:p>
    <w:p w:rsidR="00000000" w:rsidDel="00000000" w:rsidP="00000000" w:rsidRDefault="00000000" w:rsidRPr="00000000" w14:paraId="00000067">
      <w:pPr>
        <w:pStyle w:val="Heading2"/>
        <w:numPr>
          <w:ilvl w:val="1"/>
          <w:numId w:val="1"/>
        </w:numPr>
        <w:ind w:left="576" w:hanging="576"/>
        <w:contextualSpacing w:val="0"/>
        <w:rPr/>
      </w:pPr>
      <w:r w:rsidDel="00000000" w:rsidR="00000000" w:rsidRPr="00000000">
        <w:rPr>
          <w:rtl w:val="0"/>
        </w:rPr>
        <w:t xml:space="preserve">“at-risk” Data-entiteiten</w:t>
      </w:r>
    </w:p>
    <w:p w:rsidR="00000000" w:rsidDel="00000000" w:rsidP="00000000" w:rsidRDefault="00000000" w:rsidRPr="00000000" w14:paraId="00000068">
      <w:pPr>
        <w:contextualSpacing w:val="0"/>
        <w:jc w:val="both"/>
        <w:rPr/>
      </w:pPr>
      <w:r w:rsidDel="00000000" w:rsidR="00000000" w:rsidRPr="00000000">
        <w:rPr>
          <w:rtl w:val="0"/>
        </w:rPr>
        <w:t xml:space="preserve">Het proces voor de erkenning van datastandaarden schrijft voor dat bepaalde data entiteiten als “at risk” mogen bestempeld worden. Deze mogen verwijderd worden voor de kandidaat-standaard gepromoveerd wordt tot standaard.</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t xml:space="preserve">Voor het thema OSLO Openbaar Domein stellen we dat alle data entiteiten die geen expliciete link bevatten met de Basiskaart Vlaanderen (GRB) of de GRB-skeletspecificaties (GRB-basis, detail of opties) “at-risk” zijn en na de publieke reviewperiode verwijderd mogen worden indien gebleken is dat het gebruik ervan in praktijk niet zinvol is, of indien er geen consensus bestaat over de definitie van deze entiteiten wanneer hier feedback rond ontvangen wordt.</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pStyle w:val="Heading1"/>
        <w:numPr>
          <w:ilvl w:val="0"/>
          <w:numId w:val="1"/>
        </w:numPr>
        <w:ind w:left="432" w:hanging="432"/>
        <w:contextualSpacing w:val="0"/>
        <w:rPr/>
      </w:pPr>
      <w:bookmarkStart w:colFirst="0" w:colLast="0" w:name="_gjdgxs" w:id="0"/>
      <w:bookmarkEnd w:id="0"/>
      <w:r w:rsidDel="00000000" w:rsidR="00000000" w:rsidRPr="00000000">
        <w:rPr>
          <w:rtl w:val="0"/>
        </w:rPr>
        <w:t xml:space="preserve">Vervolgstappen</w:t>
      </w:r>
    </w:p>
    <w:p w:rsidR="00000000" w:rsidDel="00000000" w:rsidP="00000000" w:rsidRDefault="00000000" w:rsidRPr="00000000" w14:paraId="0000006D">
      <w:pPr>
        <w:contextualSpacing w:val="0"/>
        <w:rPr/>
      </w:pPr>
      <w:r w:rsidDel="00000000" w:rsidR="00000000" w:rsidRPr="00000000">
        <w:rPr>
          <w:rtl w:val="0"/>
        </w:rPr>
        <w:t xml:space="preserve">Om mensen op weg te zetten voor het uitvoeren van een proof-of-concept implementatie wordt op 6 juli 2018 een infosessie voor steden en ontwikkelaars georganiseerd. Meer informatie en de mogelijkheid om in te schrijven is terug te vinden via onderstaande link:</w:t>
      </w:r>
    </w:p>
    <w:p w:rsidR="00000000" w:rsidDel="00000000" w:rsidP="00000000" w:rsidRDefault="00000000" w:rsidRPr="00000000" w14:paraId="0000006E">
      <w:pPr>
        <w:contextualSpacing w:val="0"/>
        <w:rPr/>
      </w:pPr>
      <w:hyperlink r:id="rId32">
        <w:r w:rsidDel="00000000" w:rsidR="00000000" w:rsidRPr="00000000">
          <w:rPr>
            <w:rFonts w:ascii="Calibri" w:cs="Calibri" w:eastAsia="Calibri" w:hAnsi="Calibri"/>
            <w:color w:val="3c96be"/>
            <w:u w:val="single"/>
            <w:rtl w:val="0"/>
          </w:rPr>
          <w:t xml:space="preserve">https://overheid.vlaanderen.be/opleiding/infosessie-voor-lokale-besturen-en-dienstenleveranciers-implementatie-oslo-openbaar-domein</w:t>
        </w:r>
      </w:hyperlink>
      <w:r w:rsidDel="00000000" w:rsidR="00000000" w:rsidRPr="00000000">
        <w:rPr>
          <w:rtl w:val="0"/>
        </w:rPr>
        <w:t xml:space="preserve"> </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sectPr>
      <w:type w:val="continuous"/>
      <w:pgSz w:h="16838" w:w="11906"/>
      <w:pgMar w:bottom="2552" w:top="2211" w:left="1134" w:right="851"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Aanvraag tot opstart publieke reviewperiode OSLO Openbaar Domein en erkenning als Kandidaat-Standaard /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13.06.18</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13.06.18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Aanvraag tot opstart publieke reviewperiode OSLO Openbaar Domein en erkenning als Kandidaat-Standaard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Nota</w:t>
    </w:r>
    <w:r w:rsidDel="00000000" w:rsidR="00000000" w:rsidRPr="00000000">
      <w:drawing>
        <wp:anchor allowOverlap="1" behindDoc="0" distB="0" distT="0" distL="114300" distR="114300" hidden="0" layoutInCell="1" locked="0" relativeHeight="0" simplePos="0">
          <wp:simplePos x="0" y="0"/>
          <wp:positionH relativeFrom="margin">
            <wp:posOffset>4530</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8" w:hanging="578"/>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2" w:hanging="862"/>
      <w:contextualSpacing w:val="0"/>
    </w:pPr>
    <w:rPr>
      <w:b w:val="1"/>
      <w:color w:val="6b6b6b"/>
    </w:rPr>
  </w:style>
  <w:style w:type="paragraph" w:styleId="Heading5">
    <w:name w:val="heading 5"/>
    <w:basedOn w:val="Normal"/>
    <w:next w:val="Normal"/>
    <w:pPr>
      <w:keepNext w:val="1"/>
      <w:keepLines w:val="1"/>
      <w:spacing w:before="200" w:lineRule="auto"/>
      <w:ind w:left="1009" w:hanging="1009"/>
      <w:contextualSpacing w:val="0"/>
    </w:pPr>
    <w:rPr>
      <w:color w:val="6b6b6b"/>
    </w:rPr>
  </w:style>
  <w:style w:type="paragraph" w:styleId="Heading6">
    <w:name w:val="heading 6"/>
    <w:basedOn w:val="Normal"/>
    <w:next w:val="Normal"/>
    <w:pPr>
      <w:keepNext w:val="1"/>
      <w:keepLines w:val="1"/>
      <w:spacing w:before="200" w:lineRule="auto"/>
      <w:ind w:left="1151" w:hanging="1151"/>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fill="d7d6d6"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rFkD-tU8NBHm4ggcHHP33mccA41SzvM6zXeFJuAlBUQ/edit?usp=sharing" TargetMode="External"/><Relationship Id="rId22" Type="http://schemas.openxmlformats.org/officeDocument/2006/relationships/hyperlink" Target="https://docs.google.com/document/d/1rFkD-tU8NBHm4ggcHHP33mccA41SzvM6zXeFJuAlBUQ/edit?usp=sharing" TargetMode="External"/><Relationship Id="rId21" Type="http://schemas.openxmlformats.org/officeDocument/2006/relationships/hyperlink" Target="https://docs.google.com/document/d/1rFkD-tU8NBHm4ggcHHP33mccA41SzvM6zXeFJuAlBUQ/edit?usp=sharing" TargetMode="External"/><Relationship Id="rId24" Type="http://schemas.openxmlformats.org/officeDocument/2006/relationships/hyperlink" Target="https://drive.google.com/open?id=1J0L87cmZzQRFg475-mnVdEmCKTHVNHne6XgMYBOKsMo" TargetMode="External"/><Relationship Id="rId23" Type="http://schemas.openxmlformats.org/officeDocument/2006/relationships/hyperlink" Target="https://docs.google.com/document/d/1rFkD-tU8NBHm4ggcHHP33mccA41SzvM6zXeFJuAlBU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rive.google.com/open?id=1_DLjVjw17Ar2tJmfz76s0HKWy7kA5OUBpBXogQW7DcI" TargetMode="External"/><Relationship Id="rId25" Type="http://schemas.openxmlformats.org/officeDocument/2006/relationships/hyperlink" Target="https://drive.google.com/open?id=11ee6-rYq8uwARHbQA-nitPlE2Ft34OXr93mUSYvOb_U" TargetMode="External"/><Relationship Id="rId28" Type="http://schemas.openxmlformats.org/officeDocument/2006/relationships/hyperlink" Target="https://drive.google.com/open?id=1CXSrYACu-hFAu-cKeZa_l5TYM_VGECPKHeaVa1cnBPk" TargetMode="External"/><Relationship Id="rId27" Type="http://schemas.openxmlformats.org/officeDocument/2006/relationships/hyperlink" Target="https://drive.google.com/open?id=1xAqUz-4WlQn53NyTjV6zBcr7esNCbw2XmWO3O9dlNag"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rive.google.com/open?id=1Ha_QoO6NPneSM4WE34d2t7lhHLrsyzIBvUFPdX63q7M" TargetMode="External"/><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hyperlink" Target="https://github.com/Informatievlaanderen/OSLO-Public-Discussion/issues?utf8=%E2%9C%93&amp;q=is%3Aissue+is%3Aclosed+author%3AJorisVerbeken" TargetMode="External"/><Relationship Id="rId30" Type="http://schemas.openxmlformats.org/officeDocument/2006/relationships/hyperlink" Target="https://docs.google.com/document/d/1Z0xWMLxKRbMHJ2MxKAGCjaob4XPOVThXRrOtXvXkeng/edit?usp=sharing" TargetMode="External"/><Relationship Id="rId11" Type="http://schemas.openxmlformats.org/officeDocument/2006/relationships/footer" Target="footer3.xml"/><Relationship Id="rId10" Type="http://schemas.openxmlformats.org/officeDocument/2006/relationships/footer" Target="footer2.xml"/><Relationship Id="rId32" Type="http://schemas.openxmlformats.org/officeDocument/2006/relationships/hyperlink" Target="https://overheid.vlaanderen.be/opleiding/infosessie-voor-lokale-besturen-en-dienstenleveranciers-implementatie-oslo-openbaar-domein" TargetMode="External"/><Relationship Id="rId13" Type="http://schemas.openxmlformats.org/officeDocument/2006/relationships/hyperlink" Target="https://github.com/Informatievlaanderen/OSLO-Public-Discussion/issues?utf8=%E2%9C%93&amp;q=is%3Aissue+is%3Aclosed+author%3AJorisVerbeken" TargetMode="External"/><Relationship Id="rId12" Type="http://schemas.openxmlformats.org/officeDocument/2006/relationships/hyperlink" Target="http://data.vlaanderen.be/cms/openbaardomein/" TargetMode="External"/><Relationship Id="rId15" Type="http://schemas.openxmlformats.org/officeDocument/2006/relationships/hyperlink" Target="http://data.vlaanderen.be/cms/openbaardomein/#uitbreidingen" TargetMode="External"/><Relationship Id="rId14" Type="http://schemas.openxmlformats.org/officeDocument/2006/relationships/hyperlink" Target="http://data.vlaanderen.be/doc/applicatieprofiel/openbaardomein/" TargetMode="External"/><Relationship Id="rId17" Type="http://schemas.openxmlformats.org/officeDocument/2006/relationships/hyperlink" Target="https://github.com/Informatievlaanderen/OSLO-Public-Discussion/issues" TargetMode="External"/><Relationship Id="rId16" Type="http://schemas.openxmlformats.org/officeDocument/2006/relationships/hyperlink" Target="mailto:informatie.vlaanderen@kb.vlaanderen.be" TargetMode="External"/><Relationship Id="rId19" Type="http://schemas.openxmlformats.org/officeDocument/2006/relationships/hyperlink" Target="https://drive.google.com/open?id=1ZTj1Ohru-P83yze1gWinb83ZSA-BHrWcYp45WRi_dLg" TargetMode="External"/><Relationship Id="rId18" Type="http://schemas.openxmlformats.org/officeDocument/2006/relationships/hyperlink" Target="https://drive.google.com/open?id=1FgpqhNvfIjRgZeuirCa4FQaOc_UylEW_fw4cLxupGn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