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ackground w:color="FFFFFF"/>
  <w:body>
    <w:p xmlns:wp14="http://schemas.microsoft.com/office/word/2010/wordml" w:rsidR="00291AAB" w:rsidRDefault="00652CF2" w14:paraId="7C00EF9F" wp14:textId="77777777">
      <w:pPr>
        <w:jc w:val="both"/>
      </w:pPr>
      <w:r>
        <w:rPr>
          <w:b/>
        </w:rPr>
        <w:t xml:space="preserve">Informatie Vlaanderen </w:t>
      </w:r>
    </w:p>
    <w:p xmlns:wp14="http://schemas.microsoft.com/office/word/2010/wordml" w:rsidR="00291AAB" w:rsidRDefault="00652CF2" w14:paraId="5B504ED7" wp14:textId="77777777">
      <w:pPr>
        <w:jc w:val="both"/>
      </w:pPr>
      <w:r>
        <w:t>Havenlaan 88</w:t>
      </w:r>
    </w:p>
    <w:p xmlns:wp14="http://schemas.microsoft.com/office/word/2010/wordml" w:rsidR="00291AAB" w:rsidRDefault="00652CF2" w14:paraId="327C1DFB" wp14:textId="77777777">
      <w:pPr>
        <w:jc w:val="both"/>
      </w:pPr>
      <w:r>
        <w:t>1000 Brussel</w:t>
      </w:r>
    </w:p>
    <w:p xmlns:wp14="http://schemas.microsoft.com/office/word/2010/wordml" w:rsidR="00291AAB" w:rsidRDefault="00652CF2" w14:paraId="41F3B5F8" wp14:textId="77777777">
      <w:pPr>
        <w:jc w:val="both"/>
      </w:pPr>
      <w:r>
        <w:rPr>
          <w:b/>
        </w:rPr>
        <w:t xml:space="preserve">T </w:t>
      </w:r>
      <w:r>
        <w:t>+32 (0)2 553 72 02</w:t>
      </w:r>
    </w:p>
    <w:p xmlns:wp14="http://schemas.microsoft.com/office/word/2010/wordml" w:rsidR="00291AAB" w:rsidRDefault="00291AAB" w14:paraId="672A6659" wp14:textId="77777777">
      <w:pPr>
        <w:jc w:val="both"/>
      </w:pPr>
    </w:p>
    <w:p xmlns:wp14="http://schemas.microsoft.com/office/word/2010/wordml" w:rsidR="00291AAB" w:rsidRDefault="00652CF2" w14:paraId="2103A534" wp14:textId="77777777">
      <w:pPr>
        <w:jc w:val="both"/>
      </w:pPr>
      <w:r>
        <w:t>Koningin Maria Hendrikaplein 70</w:t>
      </w:r>
    </w:p>
    <w:p xmlns:wp14="http://schemas.microsoft.com/office/word/2010/wordml" w:rsidRPr="00B06BF9" w:rsidR="00291AAB" w:rsidRDefault="00652CF2" w14:paraId="46F29CBC" wp14:textId="77777777">
      <w:pPr>
        <w:jc w:val="both"/>
      </w:pPr>
      <w:r w:rsidRPr="00B06BF9">
        <w:t xml:space="preserve">9000 Gent </w:t>
      </w:r>
    </w:p>
    <w:p xmlns:wp14="http://schemas.microsoft.com/office/word/2010/wordml" w:rsidRPr="00B06BF9" w:rsidR="00291AAB" w:rsidRDefault="00652CF2" w14:paraId="382D4C98" wp14:textId="77777777">
      <w:pPr>
        <w:jc w:val="both"/>
      </w:pPr>
      <w:r w:rsidRPr="00B06BF9">
        <w:rPr>
          <w:b/>
        </w:rPr>
        <w:t>T</w:t>
      </w:r>
      <w:r w:rsidRPr="00B06BF9">
        <w:t xml:space="preserve"> +32 (0)9 276 15 00</w:t>
      </w:r>
    </w:p>
    <w:p xmlns:wp14="http://schemas.microsoft.com/office/word/2010/wordml" w:rsidRPr="00B06BF9" w:rsidR="00291AAB" w:rsidRDefault="00652CF2" w14:paraId="46FAB166" wp14:textId="77777777">
      <w:pPr>
        <w:jc w:val="both"/>
      </w:pPr>
      <w:proofErr w:type="gramStart"/>
      <w:r w:rsidRPr="00B06BF9">
        <w:t>informatie.vlaanderen@vlaanderen.be</w:t>
      </w:r>
      <w:proofErr w:type="gramEnd"/>
    </w:p>
    <w:p xmlns:wp14="http://schemas.microsoft.com/office/word/2010/wordml" w:rsidR="00AC159E" w:rsidP="00E050C4" w:rsidRDefault="00652CF2" w14:paraId="13167B8C" wp14:textId="77777777">
      <w:pPr>
        <w:pStyle w:val="Subtitle"/>
        <w:jc w:val="left"/>
      </w:pPr>
      <w:r w:rsidRPr="00B06BF9">
        <w:rPr>
          <w:b/>
          <w:color w:val="FFF200"/>
        </w:rPr>
        <w:t>///</w:t>
      </w:r>
      <w:r w:rsidRPr="00B06BF9" w:rsidR="00E050C4">
        <w:rPr>
          <w:b/>
          <w:color w:val="FFF200"/>
        </w:rPr>
        <w:t>////////</w:t>
      </w:r>
      <w:r w:rsidRPr="00B06BF9" w:rsidR="00AC159E">
        <w:rPr>
          <w:b/>
          <w:color w:val="FFF200"/>
        </w:rPr>
        <w:t>//////////////////////////////</w:t>
      </w:r>
      <w:r w:rsidR="00AC159E">
        <w:rPr>
          <w:b/>
          <w:color w:val="FFF200"/>
        </w:rPr>
        <w:t>///////</w:t>
      </w:r>
    </w:p>
    <w:p xmlns:wp14="http://schemas.microsoft.com/office/word/2010/wordml" w:rsidR="00AC159E" w:rsidP="00E050C4" w:rsidRDefault="005845A4" w14:paraId="339926C3" wp14:textId="77777777">
      <w:pPr>
        <w:pStyle w:val="Subtitle"/>
        <w:jc w:val="left"/>
        <w:rPr>
          <w:b/>
          <w:color w:val="FFF200"/>
        </w:rPr>
      </w:pPr>
      <w:r>
        <w:t>OSLO</w:t>
      </w:r>
      <w:r w:rsidRPr="006E58E5" w:rsidR="00E050C4">
        <w:t xml:space="preserve"> - Mijn Burgerprofiel – </w:t>
      </w:r>
      <w:proofErr w:type="spellStart"/>
      <w:r w:rsidR="00C50525">
        <w:t>Transactionele</w:t>
      </w:r>
      <w:proofErr w:type="spellEnd"/>
      <w:r w:rsidR="00C50525">
        <w:t xml:space="preserve"> Dienstverlening – 3</w:t>
      </w:r>
      <w:r w:rsidRPr="006E58E5" w:rsidR="00E050C4">
        <w:t>e Publieke Werkgroep</w:t>
      </w:r>
      <w:r w:rsidRPr="00B06BF9" w:rsidR="00E050C4">
        <w:rPr>
          <w:b/>
          <w:color w:val="FFF200"/>
        </w:rPr>
        <w:t xml:space="preserve"> </w:t>
      </w:r>
    </w:p>
    <w:p xmlns:wp14="http://schemas.microsoft.com/office/word/2010/wordml" w:rsidR="00AC159E" w:rsidP="00AC159E" w:rsidRDefault="00AC159E" w14:paraId="1D7EFCB5" wp14:textId="77777777">
      <w:pPr>
        <w:pStyle w:val="Subtitle"/>
        <w:jc w:val="left"/>
      </w:pPr>
      <w:r w:rsidRPr="00B06BF9">
        <w:rPr>
          <w:b/>
          <w:color w:val="FFF200"/>
        </w:rPr>
        <w:t>/////////////////////////////////////////</w:t>
      </w:r>
      <w:r>
        <w:rPr>
          <w:b/>
          <w:color w:val="FFF200"/>
        </w:rPr>
        <w:t>///////</w:t>
      </w:r>
    </w:p>
    <w:p xmlns:wp14="http://schemas.microsoft.com/office/word/2010/wordml" w:rsidR="00E050C4" w:rsidRDefault="002B4C7B" w14:paraId="3D49D7AB" wp14:textId="77777777">
      <w:pPr>
        <w:jc w:val="both"/>
      </w:pPr>
      <w:r>
        <w:t xml:space="preserve">Datum: </w:t>
      </w:r>
      <w:r w:rsidR="00DA533E">
        <w:t>27/06</w:t>
      </w:r>
      <w:r w:rsidR="00AC159E">
        <w:t>/2018</w:t>
      </w:r>
    </w:p>
    <w:p xmlns:wp14="http://schemas.microsoft.com/office/word/2010/wordml" w:rsidR="00291AAB" w:rsidRDefault="00652CF2" w14:paraId="50246DD4" wp14:textId="77777777">
      <w:pPr>
        <w:jc w:val="both"/>
      </w:pPr>
      <w:r>
        <w:t xml:space="preserve">Locatie: </w:t>
      </w:r>
      <w:r w:rsidR="00E050C4">
        <w:t>Herman Teirlinck</w:t>
      </w:r>
    </w:p>
    <w:p xmlns:wp14="http://schemas.microsoft.com/office/word/2010/wordml" w:rsidR="00EB150E" w:rsidRDefault="00EB150E" w14:paraId="4BDA9FC6" wp14:textId="77777777">
      <w:pPr>
        <w:jc w:val="both"/>
      </w:pPr>
      <w:r>
        <w:t xml:space="preserve">Aanwezigen: Joost De </w:t>
      </w:r>
      <w:proofErr w:type="spellStart"/>
      <w:r>
        <w:t>Weghe</w:t>
      </w:r>
      <w:proofErr w:type="spellEnd"/>
      <w:r>
        <w:t xml:space="preserve"> (Burgerprofiel, Informatie Vlaanderen), Guy </w:t>
      </w:r>
      <w:proofErr w:type="spellStart"/>
      <w:r>
        <w:t>Rammant</w:t>
      </w:r>
      <w:proofErr w:type="spellEnd"/>
      <w:r>
        <w:t xml:space="preserve"> (</w:t>
      </w:r>
      <w:proofErr w:type="spellStart"/>
      <w:r>
        <w:t>Cevi</w:t>
      </w:r>
      <w:proofErr w:type="spellEnd"/>
      <w:r>
        <w:t xml:space="preserve"> NV), Barbara Van Gogh (BOSA), Steven Tielemans (BOSA), Toon </w:t>
      </w:r>
      <w:proofErr w:type="spellStart"/>
      <w:r>
        <w:t>Timbermont</w:t>
      </w:r>
      <w:proofErr w:type="spellEnd"/>
      <w:r>
        <w:t xml:space="preserve"> (</w:t>
      </w:r>
      <w:proofErr w:type="spellStart"/>
      <w:r>
        <w:t>Skryv</w:t>
      </w:r>
      <w:proofErr w:type="spellEnd"/>
      <w:r>
        <w:t>)</w:t>
      </w:r>
      <w:bookmarkStart w:name="_GoBack" w:id="0"/>
      <w:r>
        <w:t xml:space="preserve">, Jens Scheerlinck (Informatie Vlaanderen), Sarah </w:t>
      </w:r>
      <w:proofErr w:type="spellStart"/>
      <w:r>
        <w:t>Carron</w:t>
      </w:r>
      <w:proofErr w:type="spellEnd"/>
      <w:r>
        <w:t xml:space="preserve"> (Informatie Vlaanderen), Michiel De Keyzer (Informatie Vlaanderen)</w:t>
      </w:r>
      <w:bookmarkEnd w:id="0"/>
    </w:p>
    <w:p xmlns:wp14="http://schemas.microsoft.com/office/word/2010/wordml" w:rsidR="00920C6F" w:rsidRDefault="00652CF2" w14:paraId="7F3B052A" wp14:textId="77777777">
      <w:pPr>
        <w:jc w:val="both"/>
        <w:rPr>
          <w:color w:val="auto"/>
        </w:rPr>
      </w:pPr>
      <w:r w:rsidRPr="00DA40EF">
        <w:rPr>
          <w:color w:val="auto"/>
        </w:rPr>
        <w:t xml:space="preserve">Verslaggever: </w:t>
      </w:r>
      <w:r w:rsidR="009A3DEF">
        <w:rPr>
          <w:color w:val="auto"/>
        </w:rPr>
        <w:t>Jens Scheerlinck</w:t>
      </w:r>
      <w:r w:rsidR="002B4C7B">
        <w:rPr>
          <w:color w:val="auto"/>
        </w:rPr>
        <w:t xml:space="preserve"> </w:t>
      </w:r>
    </w:p>
    <w:p xmlns:wp14="http://schemas.microsoft.com/office/word/2010/wordml" w:rsidR="00291AAB" w:rsidRDefault="00652CF2" w14:paraId="143EA244" wp14:textId="77777777">
      <w:pPr>
        <w:jc w:val="both"/>
      </w:pPr>
      <w:r>
        <w:rPr>
          <w:b/>
          <w:color w:val="FFF200"/>
        </w:rPr>
        <w:t>////////////////////////////////////////////////////////////////////////////////////////////////////////</w:t>
      </w:r>
    </w:p>
    <w:p xmlns:wp14="http://schemas.microsoft.com/office/word/2010/wordml" w:rsidR="00291AAB" w:rsidRDefault="00291AAB" w14:paraId="0A37501D" wp14:textId="77777777">
      <w:pPr>
        <w:jc w:val="both"/>
        <w:sectPr w:rsidR="00291AAB">
          <w:headerReference w:type="default" r:id="rId11"/>
          <w:footerReference w:type="default" r:id="rId12"/>
          <w:headerReference w:type="first" r:id="rId13"/>
          <w:footerReference w:type="first" r:id="rId14"/>
          <w:pgSz w:w="11906" w:h="16838" w:orient="portrait"/>
          <w:pgMar w:top="2211" w:right="851" w:bottom="2552" w:left="1134" w:header="0" w:footer="720" w:gutter="0"/>
          <w:pgNumType w:start="1"/>
          <w:cols w:space="720"/>
          <w:titlePg/>
        </w:sectPr>
      </w:pPr>
    </w:p>
    <w:p xmlns:wp14="http://schemas.microsoft.com/office/word/2010/wordml" w:rsidR="00E050C4" w:rsidP="00B50363" w:rsidRDefault="00E050C4" w14:paraId="5DECFE5C" wp14:textId="77777777">
      <w:pPr>
        <w:pStyle w:val="Heading1"/>
        <w:numPr>
          <w:ilvl w:val="0"/>
          <w:numId w:val="1"/>
        </w:numPr>
        <w:spacing w:after="0"/>
        <w:ind w:hanging="432"/>
        <w:jc w:val="both"/>
      </w:pPr>
      <w:bookmarkStart w:name="_vehxggf8dom6" w:colFirst="0" w:colLast="0" w:id="1"/>
      <w:bookmarkEnd w:id="1"/>
      <w:r>
        <w:t>Context</w:t>
      </w:r>
    </w:p>
    <w:p xmlns:wp14="http://schemas.microsoft.com/office/word/2010/wordml" w:rsidRPr="006E58E5" w:rsidR="00E050C4" w:rsidP="00E050C4" w:rsidRDefault="00E050C4" w14:paraId="2737447F" wp14:textId="77777777">
      <w:pPr>
        <w:pStyle w:val="NormalWeb"/>
        <w:shd w:val="clear" w:color="auto" w:fill="FFFFFF"/>
        <w:spacing w:before="0" w:after="0"/>
        <w:jc w:val="both"/>
        <w:textAlignment w:val="baseline"/>
        <w:rPr>
          <w:rFonts w:cs="Arial" w:asciiTheme="majorHAnsi" w:hAnsiTheme="majorHAnsi"/>
          <w:color w:val="333333"/>
          <w:sz w:val="22"/>
          <w:szCs w:val="22"/>
        </w:rPr>
      </w:pPr>
      <w:r w:rsidRPr="006E58E5">
        <w:rPr>
          <w:rFonts w:cs="Arial" w:asciiTheme="majorHAnsi" w:hAnsiTheme="majorHAnsi"/>
          <w:color w:val="333333"/>
          <w:sz w:val="22"/>
          <w:szCs w:val="22"/>
        </w:rPr>
        <w:t>Het project ‘mijn burgerprofiel’ (voorheen</w:t>
      </w:r>
      <w:hyperlink w:history="1" r:id="rId15">
        <w:r w:rsidRPr="006E58E5">
          <w:rPr>
            <w:rStyle w:val="Hyperlink"/>
            <w:rFonts w:cs="Arial" w:asciiTheme="majorHAnsi" w:hAnsiTheme="majorHAnsi"/>
            <w:color w:val="0066CC"/>
            <w:sz w:val="22"/>
            <w:szCs w:val="22"/>
            <w:bdr w:val="none" w:color="auto" w:sz="0" w:space="0" w:frame="1"/>
          </w:rPr>
          <w:t> burgerloket</w:t>
        </w:r>
      </w:hyperlink>
      <w:r w:rsidRPr="006E58E5">
        <w:rPr>
          <w:rFonts w:cs="Arial" w:asciiTheme="majorHAnsi" w:hAnsiTheme="majorHAnsi"/>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xmlns:wp14="http://schemas.microsoft.com/office/word/2010/wordml" w:rsidR="00E050C4" w:rsidP="00E050C4" w:rsidRDefault="0031359D" w14:paraId="5DAB6C7B" wp14:textId="77777777">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40" w:lineRule="auto"/>
        <w:ind w:left="360"/>
        <w:jc w:val="center"/>
        <w:textAlignment w:val="baseline"/>
        <w:rPr>
          <w:rFonts w:cs="Arial" w:asciiTheme="majorHAnsi" w:hAnsiTheme="majorHAnsi"/>
          <w:color w:val="333333"/>
        </w:rPr>
      </w:pPr>
      <w:r>
        <w:rPr>
          <w:noProof/>
          <w:lang w:val="en-US" w:eastAsia="en-US"/>
        </w:rPr>
        <w:lastRenderedPageBreak/>
        <w:drawing>
          <wp:inline xmlns:wp14="http://schemas.microsoft.com/office/word/2010/wordprocessingDrawing" distT="0" distB="0" distL="0" distR="0" wp14:anchorId="07F0BBD6" wp14:editId="18BA3043">
            <wp:extent cx="6048375" cy="3273425"/>
            <wp:effectExtent l="0" t="0" r="9525" b="31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6048375" cy="3273425"/>
                    </a:xfrm>
                    <a:prstGeom prst="rect">
                      <a:avLst/>
                    </a:prstGeom>
                  </pic:spPr>
                </pic:pic>
              </a:graphicData>
            </a:graphic>
          </wp:inline>
        </w:drawing>
      </w:r>
    </w:p>
    <w:p xmlns:wp14="http://schemas.microsoft.com/office/word/2010/wordml" w:rsidRPr="006E58E5" w:rsidR="00E050C4" w:rsidP="00E050C4" w:rsidRDefault="00E050C4" w14:paraId="02EB378F" wp14:textId="77777777">
      <w:pPr>
        <w:widowControl/>
        <w:pBdr>
          <w:top w:val="none" w:color="auto" w:sz="0" w:space="0"/>
          <w:left w:val="none" w:color="auto" w:sz="0" w:space="0"/>
          <w:bottom w:val="none" w:color="auto" w:sz="0" w:space="0"/>
          <w:right w:val="none" w:color="auto" w:sz="0" w:space="0"/>
          <w:between w:val="none" w:color="auto" w:sz="0" w:space="0"/>
        </w:pBdr>
        <w:shd w:val="clear" w:color="auto" w:fill="FFFFFF"/>
        <w:spacing w:before="0" w:after="0" w:line="240" w:lineRule="auto"/>
        <w:ind w:left="360"/>
        <w:jc w:val="center"/>
        <w:textAlignment w:val="baseline"/>
        <w:rPr>
          <w:rFonts w:cs="Arial" w:asciiTheme="majorHAnsi" w:hAnsiTheme="majorHAnsi"/>
          <w:color w:val="333333"/>
        </w:rPr>
      </w:pPr>
    </w:p>
    <w:p xmlns:wp14="http://schemas.microsoft.com/office/word/2010/wordml" w:rsidRPr="006E58E5" w:rsidR="00E050C4" w:rsidP="00E050C4" w:rsidRDefault="00E050C4" w14:paraId="1665D452" wp14:textId="77777777">
      <w:pPr>
        <w:jc w:val="both"/>
      </w:pPr>
      <w:r>
        <w:t>Deze modellen werden uitgewerkt in context van mijn burgerprofiel en worden nu in deze publieke werkgroepen verder opengetrokken naar een bredere context om zo de gedragenheid te verhogen en deze als standaard te kunnen publiceren.</w:t>
      </w:r>
    </w:p>
    <w:p xmlns:wp14="http://schemas.microsoft.com/office/word/2010/wordml" w:rsidR="00E050C4" w:rsidP="00B50363" w:rsidRDefault="00E050C4" w14:paraId="22BCC025" wp14:textId="77777777">
      <w:pPr>
        <w:pStyle w:val="Heading1"/>
        <w:numPr>
          <w:ilvl w:val="0"/>
          <w:numId w:val="1"/>
        </w:numPr>
        <w:spacing w:after="0"/>
        <w:ind w:hanging="432"/>
        <w:jc w:val="both"/>
      </w:pPr>
      <w:r>
        <w:t>Agenda</w:t>
      </w:r>
    </w:p>
    <w:p xmlns:wp14="http://schemas.microsoft.com/office/word/2010/wordml" w:rsidR="00C50525" w:rsidP="00C50525" w:rsidRDefault="00C50525" w14:paraId="336CA803" wp14:textId="77777777">
      <w:pPr>
        <w:pStyle w:val="ListParagraph"/>
        <w:numPr>
          <w:ilvl w:val="0"/>
          <w:numId w:val="2"/>
        </w:numPr>
        <w:jc w:val="both"/>
      </w:pPr>
      <w:r>
        <w:t xml:space="preserve">Toelichting van nieuwe iteratie van het model op basis van enkele concrete </w:t>
      </w:r>
      <w:proofErr w:type="spellStart"/>
      <w:r>
        <w:t>use</w:t>
      </w:r>
      <w:proofErr w:type="spellEnd"/>
      <w:r>
        <w:t xml:space="preserve"> cases. </w:t>
      </w:r>
    </w:p>
    <w:p xmlns:wp14="http://schemas.microsoft.com/office/word/2010/wordml" w:rsidRPr="00C376D2" w:rsidR="00C50525" w:rsidP="00C50525" w:rsidRDefault="00C50525" w14:paraId="51560A49" wp14:textId="77777777">
      <w:pPr>
        <w:pStyle w:val="ListParagraph"/>
        <w:numPr>
          <w:ilvl w:val="0"/>
          <w:numId w:val="2"/>
        </w:numPr>
        <w:jc w:val="both"/>
      </w:pPr>
      <w:r>
        <w:t>Capteren van extra feedback</w:t>
      </w:r>
    </w:p>
    <w:p xmlns:wp14="http://schemas.microsoft.com/office/word/2010/wordml" w:rsidR="00E050C4" w:rsidP="00B50363" w:rsidRDefault="00E050C4" w14:paraId="5F59FF39" wp14:textId="77777777">
      <w:pPr>
        <w:pStyle w:val="Heading1"/>
        <w:numPr>
          <w:ilvl w:val="0"/>
          <w:numId w:val="1"/>
        </w:numPr>
        <w:spacing w:after="0"/>
        <w:ind w:hanging="432"/>
        <w:jc w:val="both"/>
      </w:pPr>
      <w:r>
        <w:t>Verloop</w:t>
      </w:r>
    </w:p>
    <w:p xmlns:wp14="http://schemas.microsoft.com/office/word/2010/wordml" w:rsidR="00C50525" w:rsidP="00C50525" w:rsidRDefault="00C50525" w14:paraId="320B86DF" wp14:textId="77777777">
      <w:pPr>
        <w:rPr>
          <w:bCs/>
          <w:iCs/>
        </w:rPr>
      </w:pPr>
      <w:r>
        <w:rPr>
          <w:bCs/>
          <w:iCs/>
        </w:rPr>
        <w:t xml:space="preserve">De voorgestelde specificatie is het resultaat van de verwerking van de feedback uit de eerste twee </w:t>
      </w:r>
      <w:proofErr w:type="spellStart"/>
      <w:r>
        <w:rPr>
          <w:bCs/>
          <w:iCs/>
        </w:rPr>
        <w:t>werkgroepsessies</w:t>
      </w:r>
      <w:proofErr w:type="spellEnd"/>
      <w:r>
        <w:rPr>
          <w:bCs/>
          <w:iCs/>
        </w:rPr>
        <w:t xml:space="preserve"> en bestaat ui drie onderdelen:</w:t>
      </w:r>
    </w:p>
    <w:p xmlns:wp14="http://schemas.microsoft.com/office/word/2010/wordml" w:rsidR="00C50525" w:rsidP="00C50525" w:rsidRDefault="00C50525" w14:paraId="090B871D" wp14:textId="77777777">
      <w:pPr>
        <w:pStyle w:val="ListParagraph"/>
        <w:numPr>
          <w:ilvl w:val="0"/>
          <w:numId w:val="5"/>
        </w:numPr>
      </w:pPr>
      <w:r>
        <w:t xml:space="preserve">Een vocabularium met een opsomming van relevante termen binnen dit domein, hun definitie en referenties naar andere standaarden die werden hergebruikt: </w:t>
      </w:r>
      <w:hyperlink w:history="1" r:id="rId17">
        <w:r w:rsidRPr="00A27E96">
          <w:rPr>
            <w:rStyle w:val="Hyperlink"/>
          </w:rPr>
          <w:t>https://data.vlaanderen.be/ns/transactie</w:t>
        </w:r>
      </w:hyperlink>
      <w:r>
        <w:t xml:space="preserve">  </w:t>
      </w:r>
    </w:p>
    <w:p xmlns:wp14="http://schemas.microsoft.com/office/word/2010/wordml" w:rsidR="00C50525" w:rsidP="00C50525" w:rsidRDefault="00C50525" w14:paraId="690CEB1E" wp14:textId="77777777">
      <w:pPr>
        <w:pStyle w:val="ListParagraph"/>
        <w:numPr>
          <w:ilvl w:val="0"/>
          <w:numId w:val="5"/>
        </w:numPr>
      </w:pPr>
      <w:r>
        <w:t xml:space="preserve">Een applicatieprofiel voor </w:t>
      </w:r>
      <w:proofErr w:type="spellStart"/>
      <w:r>
        <w:t>use</w:t>
      </w:r>
      <w:proofErr w:type="spellEnd"/>
      <w:r>
        <w:t xml:space="preserve"> cases m.b.t. </w:t>
      </w:r>
      <w:r w:rsidRPr="00D02877">
        <w:t xml:space="preserve">het structureren en </w:t>
      </w:r>
      <w:r>
        <w:t>uitwisselen</w:t>
      </w:r>
      <w:r w:rsidRPr="00D02877">
        <w:t xml:space="preserve"> van </w:t>
      </w:r>
      <w:r>
        <w:t xml:space="preserve">gegevens die betrekking hebben op de uitvoering van een bepaalde dienstverlening, zoals het verzamelen van </w:t>
      </w:r>
      <w:r>
        <w:lastRenderedPageBreak/>
        <w:t>bewijzen en de evaluatie ten opzichte van een set van criteria,</w:t>
      </w:r>
      <w:r w:rsidR="00564738">
        <w:t xml:space="preserve"> het auditeren van dienstverlening,</w:t>
      </w:r>
      <w:r>
        <w:t xml:space="preserve"> alsook het bijhouden van statusinformatie met betrekking tot de vooruitgang van de dienstverlening: </w:t>
      </w:r>
      <w:hyperlink w:history="1" r:id="rId18">
        <w:r w:rsidRPr="00A27E96">
          <w:rPr>
            <w:rStyle w:val="Hyperlink"/>
          </w:rPr>
          <w:t>https://data.vlaanderen.be/doc/applicatieprofiel/dienst-transactiemodel</w:t>
        </w:r>
      </w:hyperlink>
      <w:r>
        <w:t xml:space="preserve"> </w:t>
      </w:r>
    </w:p>
    <w:p xmlns:wp14="http://schemas.microsoft.com/office/word/2010/wordml" w:rsidR="00C50525" w:rsidP="00C50525" w:rsidRDefault="00C50525" w14:paraId="6A05A809" wp14:textId="77777777"/>
    <w:p xmlns:wp14="http://schemas.microsoft.com/office/word/2010/wordml" w:rsidR="00C50525" w:rsidP="00C50525" w:rsidRDefault="00C50525" w14:paraId="597D97D2" wp14:textId="77777777">
      <w:pPr>
        <w:pStyle w:val="Heading2"/>
      </w:pPr>
      <w:r>
        <w:t>Discussie met betrekking tot het informatiemodel</w:t>
      </w:r>
    </w:p>
    <w:p xmlns:wp14="http://schemas.microsoft.com/office/word/2010/wordml" w:rsidR="00C50525" w:rsidP="00C50525" w:rsidRDefault="0060733F" w14:paraId="3BC17D49" wp14:textId="77777777">
      <w:pPr>
        <w:numPr>
          <w:ilvl w:val="0"/>
          <w:numId w:val="6"/>
        </w:numPr>
      </w:pPr>
      <w:r w:rsidRPr="0060733F">
        <w:t xml:space="preserve">Het is wenselijk om de mogelijke “rollen”, voorzien in de </w:t>
      </w:r>
      <w:r>
        <w:t>‘</w:t>
      </w:r>
      <w:r w:rsidRPr="0060733F">
        <w:t>Participatie’</w:t>
      </w:r>
      <w:r>
        <w:t xml:space="preserve"> klasse vrij te laten bepalen door toepassingen die dit informatiemodel implementeren.</w:t>
      </w:r>
    </w:p>
    <w:p xmlns:wp14="http://schemas.microsoft.com/office/word/2010/wordml" w:rsidRPr="0060733F" w:rsidR="0060733F" w:rsidP="0060733F" w:rsidRDefault="0060733F" w14:paraId="2A65CDAB" wp14:textId="77777777">
      <w:pPr>
        <w:numPr>
          <w:ilvl w:val="0"/>
          <w:numId w:val="6"/>
        </w:numPr>
      </w:pPr>
      <w:r>
        <w:t>Relaties tussen aanvrager en betrokkene van een dienst (bv. ouder die een aanvraag studietoelagen indient voor zijn/haar kind) worden in dit model niet expliciet gemodelleerd. Semantisch zijn deze wel beschreven in het OSLO persoonsmodel (</w:t>
      </w:r>
      <w:hyperlink w:history="1" r:id="rId19">
        <w:r w:rsidRPr="00A27E96">
          <w:rPr>
            <w:rStyle w:val="Hyperlink"/>
          </w:rPr>
          <w:t>http://data.vlaanderen.be/doc/applicatieprofiel/persoon</w:t>
        </w:r>
      </w:hyperlink>
      <w:r>
        <w:t>) een toepassing kan er dus voor kiezen (elementen van) beide specificaties te implementeren.</w:t>
      </w:r>
    </w:p>
    <w:p xmlns:wp14="http://schemas.microsoft.com/office/word/2010/wordml" w:rsidR="00C50525" w:rsidP="00C50525" w:rsidRDefault="0060733F" w14:paraId="4B1DAA87" wp14:textId="77777777">
      <w:pPr>
        <w:numPr>
          <w:ilvl w:val="0"/>
          <w:numId w:val="6"/>
        </w:numPr>
      </w:pPr>
      <w:r w:rsidRPr="0060733F">
        <w:t xml:space="preserve">Een Agent kan een </w:t>
      </w:r>
      <w:proofErr w:type="spellStart"/>
      <w:r w:rsidRPr="0060733F" w:rsidR="00C50525">
        <w:t>CriteriumAntwoord</w:t>
      </w:r>
      <w:proofErr w:type="spellEnd"/>
      <w:r>
        <w:t xml:space="preserve"> verschaffen als antwoord op een bepaalde </w:t>
      </w:r>
      <w:proofErr w:type="spellStart"/>
      <w:r>
        <w:t>CriteriumVereiste</w:t>
      </w:r>
      <w:proofErr w:type="spellEnd"/>
      <w:r>
        <w:t xml:space="preserve"> zoals gedefinieerd in een (het) dienstverleningsregister. De waarde die zo’n </w:t>
      </w:r>
      <w:proofErr w:type="spellStart"/>
      <w:r>
        <w:t>CriteriumAntwoord</w:t>
      </w:r>
      <w:proofErr w:type="spellEnd"/>
      <w:r>
        <w:t xml:space="preserve"> aanneemt kan bijvoorbeeld een datum zijn, een bedrag (bijvoorbeeld inkomen voor een bepaalde periode), een ja/neen antwoord… De bedoeling is om hier gestructureerd data bij te houden die eventueel kan gebruikt worden voor automatische beslissingen. In een bepaalde toepassingen kunnen hier bijkomende restricties voor worden bepaald, bijvoorbeeld een beperking op input karakters (lengte, soort tekens, input masker…).</w:t>
      </w:r>
    </w:p>
    <w:p xmlns:wp14="http://schemas.microsoft.com/office/word/2010/wordml" w:rsidR="0060733F" w:rsidP="00C50525" w:rsidRDefault="0060733F" w14:paraId="4633AE50" wp14:textId="77777777">
      <w:pPr>
        <w:numPr>
          <w:ilvl w:val="0"/>
          <w:numId w:val="6"/>
        </w:numPr>
      </w:pPr>
      <w:r>
        <w:t xml:space="preserve">Een </w:t>
      </w:r>
      <w:proofErr w:type="spellStart"/>
      <w:r>
        <w:t>CriteriumAntwoord</w:t>
      </w:r>
      <w:proofErr w:type="spellEnd"/>
      <w:r>
        <w:t xml:space="preserve"> wordt gestaafd door een Bewijs. Het </w:t>
      </w:r>
      <w:proofErr w:type="spellStart"/>
      <w:r>
        <w:t>CriteriumAntwoord</w:t>
      </w:r>
      <w:proofErr w:type="spellEnd"/>
      <w:r>
        <w:t xml:space="preserve"> kan slechts een klein stukje informatie (bv. 1 bedrag) uit dit Bewijs omvatten dat relevant is voor de dienstverlening die wordt afgenomen. De relatie “uitgegeven door” laat toe om het Bewijs te koppelen met een bepaalde publieke organisatie (</w:t>
      </w:r>
      <w:proofErr w:type="spellStart"/>
      <w:r>
        <w:t>provenance</w:t>
      </w:r>
      <w:proofErr w:type="spellEnd"/>
      <w:r>
        <w:t xml:space="preserve"> informatie). Een bewijs kan zowel een document zijn (bv. scan van een aanvraagformulier) als een digitale authentieke gegevensbron.</w:t>
      </w:r>
      <w:r w:rsidR="007E4D41">
        <w:t xml:space="preserve"> </w:t>
      </w:r>
    </w:p>
    <w:p xmlns:wp14="http://schemas.microsoft.com/office/word/2010/wordml" w:rsidR="007E4D41" w:rsidP="007E4D41" w:rsidRDefault="007E4D41" w14:paraId="3A5FF16D" wp14:textId="77777777">
      <w:pPr>
        <w:numPr>
          <w:ilvl w:val="1"/>
          <w:numId w:val="6"/>
        </w:numPr>
      </w:pPr>
      <w:r>
        <w:t>Om de geldigheidsduur van een bepaald antwoord mee te geven zou gewerkt kunnen met een tijdsinterval analoog aan de ‘</w:t>
      </w:r>
      <w:proofErr w:type="spellStart"/>
      <w:r>
        <w:t>TijdToestand</w:t>
      </w:r>
      <w:proofErr w:type="spellEnd"/>
      <w:r>
        <w:t>’ uit het applicatieprofiel voor terugmeldingen. Dit dient nog toegevoegd te worden aan het model.</w:t>
      </w:r>
    </w:p>
    <w:p xmlns:wp14="http://schemas.microsoft.com/office/word/2010/wordml" w:rsidRPr="00C50525" w:rsidR="00C50525" w:rsidP="00C50525" w:rsidRDefault="007E4D41" w14:paraId="2036852B" wp14:textId="77777777">
      <w:pPr>
        <w:numPr>
          <w:ilvl w:val="0"/>
          <w:numId w:val="6"/>
        </w:numPr>
      </w:pPr>
      <w:r>
        <w:t>Het is zinvol om voor Bewijs twee high-level types te bepalen: documenten en authentieke bronnen. Deze kunnen als codelijst mee worden opgenomen in de specificatie. Verder is er op niveau van Bewijs nood aan een extra attribuut om een ‘</w:t>
      </w:r>
      <w:proofErr w:type="spellStart"/>
      <w:r>
        <w:t>confidence</w:t>
      </w:r>
      <w:proofErr w:type="spellEnd"/>
      <w:r>
        <w:t xml:space="preserve"> level’ mee te geven, bv. 0 = informatie van aanvrager, 1 = informatie van aanvrager gevalideerd door behandelaar, 2 = authentieke bron…</w:t>
      </w:r>
    </w:p>
    <w:p xmlns:wp14="http://schemas.microsoft.com/office/word/2010/wordml" w:rsidRPr="00C50525" w:rsidR="00C50525" w:rsidP="00C50525" w:rsidRDefault="007E4D41" w14:paraId="2E001807" wp14:textId="77777777">
      <w:pPr>
        <w:numPr>
          <w:ilvl w:val="0"/>
          <w:numId w:val="7"/>
        </w:numPr>
      </w:pPr>
      <w:r>
        <w:t>Via de zelfrelatie ‘</w:t>
      </w:r>
      <w:proofErr w:type="spellStart"/>
      <w:r w:rsidRPr="00C50525" w:rsidR="00C50525">
        <w:t>isGerelateerdMet</w:t>
      </w:r>
      <w:proofErr w:type="spellEnd"/>
      <w:r>
        <w:t>’ op niveau van een Publieke Dienstverlening (consumptie) kunnen verschillende transacties aan elkaar gekoppeld worden. Om hier meer specifieke semantiek aan mee te geven is afhankelijk van de business context en kan op niveau van een concrete toepassing uitgebreid worden.</w:t>
      </w:r>
    </w:p>
    <w:p xmlns:wp14="http://schemas.microsoft.com/office/word/2010/wordml" w:rsidRPr="00C50525" w:rsidR="00C50525" w:rsidP="00C50525" w:rsidRDefault="007E4D41" w14:paraId="083E64C8" wp14:textId="17F772A3">
      <w:pPr>
        <w:numPr>
          <w:ilvl w:val="0"/>
          <w:numId w:val="7"/>
        </w:numPr>
        <w:rPr/>
      </w:pPr>
      <w:r w:rsidR="6E6B8519">
        <w:rPr/>
        <w:t xml:space="preserve">Momenteel bestaat er nog een rechtstreekse link tussen de Publieke Dienstverlening (consumptie) en Bewijs. Hoewel deze relatie in het Europees model werd </w:t>
      </w:r>
      <w:r w:rsidR="6E6B8519">
        <w:rPr/>
        <w:t>gedefinieer</w:t>
      </w:r>
      <w:r w:rsidR="6E6B8519">
        <w:rPr/>
        <w:t>d</w:t>
      </w:r>
      <w:r w:rsidR="6E6B8519">
        <w:rPr/>
        <w:t xml:space="preserve"> </w:t>
      </w:r>
      <w:r w:rsidR="6E6B8519">
        <w:rPr/>
        <w:t xml:space="preserve">is het in deze context toepasselijker om de link te leggen met een </w:t>
      </w:r>
      <w:proofErr w:type="spellStart"/>
      <w:r w:rsidR="6E6B8519">
        <w:rPr/>
        <w:t>CriteriumAntwoord</w:t>
      </w:r>
      <w:proofErr w:type="spellEnd"/>
      <w:r w:rsidR="6E6B8519">
        <w:rPr/>
        <w:t xml:space="preserve">. De consensus van de groep is dat een Bewijs zonder </w:t>
      </w:r>
      <w:proofErr w:type="spellStart"/>
      <w:r w:rsidR="6E6B8519">
        <w:rPr/>
        <w:t>CriteriumAntwoord</w:t>
      </w:r>
      <w:proofErr w:type="spellEnd"/>
      <w:r w:rsidR="6E6B8519">
        <w:rPr/>
        <w:t xml:space="preserve"> geen nut heeft in de context van een individuele dienst. Een bewijs kan wel gebruik</w:t>
      </w:r>
      <w:r w:rsidR="6E6B8519">
        <w:rPr/>
        <w:t>t</w:t>
      </w:r>
      <w:r w:rsidR="6E6B8519">
        <w:rPr/>
        <w:t xml:space="preserve"> worden voor meerdere </w:t>
      </w:r>
      <w:proofErr w:type="spellStart"/>
      <w:r w:rsidR="6E6B8519">
        <w:rPr/>
        <w:t>CriteriumAntwoorden</w:t>
      </w:r>
      <w:proofErr w:type="spellEnd"/>
      <w:r w:rsidR="6E6B8519">
        <w:rPr/>
        <w:t>.</w:t>
      </w:r>
    </w:p>
    <w:p xmlns:wp14="http://schemas.microsoft.com/office/word/2010/wordml" w:rsidRPr="00C50525" w:rsidR="00C50525" w:rsidP="007E4D41" w:rsidRDefault="00C50525" w14:paraId="4B69C0EC" wp14:textId="77777777">
      <w:pPr>
        <w:numPr>
          <w:ilvl w:val="0"/>
          <w:numId w:val="8"/>
        </w:numPr>
      </w:pPr>
      <w:r w:rsidRPr="007E4D41">
        <w:t>Status</w:t>
      </w:r>
      <w:r w:rsidRPr="007E4D41" w:rsidR="007E4D41">
        <w:t xml:space="preserve"> Vlaamse Fase en Code </w:t>
      </w:r>
      <w:r w:rsidR="007E4D41">
        <w:t>zijn niet (en worden niet) gelinkt, er zijn geen restricties op welke statussen in welke fase gebruikt kunnen worden.</w:t>
      </w:r>
    </w:p>
    <w:p xmlns:wp14="http://schemas.microsoft.com/office/word/2010/wordml" w:rsidR="00C50525" w:rsidP="00564738" w:rsidRDefault="00C50525" w14:paraId="4E92B0B3" wp14:textId="77777777">
      <w:pPr>
        <w:numPr>
          <w:ilvl w:val="0"/>
          <w:numId w:val="8"/>
        </w:numPr>
      </w:pPr>
      <w:r w:rsidRPr="007E4D41">
        <w:t>Output:</w:t>
      </w:r>
      <w:r w:rsidRPr="007E4D41" w:rsidR="007E4D41">
        <w:t xml:space="preserve"> </w:t>
      </w:r>
      <w:r w:rsidRPr="00C50525">
        <w:t xml:space="preserve">"bedrag" is een raar om dit standaard op te nemen, misschien enkel van toepassing als het gaat om een </w:t>
      </w:r>
      <w:r w:rsidRPr="00C50525" w:rsidR="007E4D41">
        <w:t>financiële</w:t>
      </w:r>
      <w:r w:rsidR="007E4D41">
        <w:t xml:space="preserve"> verplichting. Kan beter opgenomen worden in specialisaties.</w:t>
      </w:r>
      <w:r w:rsidR="00564738">
        <w:t xml:space="preserve"> Als codelijst voor types output zal gebruik gemaakt worden van de output types codelijst zoals gedefinieerd door de </w:t>
      </w:r>
      <w:proofErr w:type="spellStart"/>
      <w:r w:rsidR="00564738">
        <w:t>Core</w:t>
      </w:r>
      <w:proofErr w:type="spellEnd"/>
      <w:r w:rsidR="00564738">
        <w:t xml:space="preserve"> Public Service </w:t>
      </w:r>
      <w:proofErr w:type="spellStart"/>
      <w:r w:rsidR="00564738">
        <w:t>Vocabulary</w:t>
      </w:r>
      <w:proofErr w:type="spellEnd"/>
      <w:r w:rsidR="00564738">
        <w:t xml:space="preserve"> Application Profile (zie bijlage). </w:t>
      </w:r>
    </w:p>
    <w:p xmlns:wp14="http://schemas.microsoft.com/office/word/2010/wordml" w:rsidR="00564738" w:rsidP="00564738" w:rsidRDefault="00564738" w14:paraId="58C73625" wp14:textId="77777777">
      <w:pPr>
        <w:numPr>
          <w:ilvl w:val="1"/>
          <w:numId w:val="8"/>
        </w:numPr>
      </w:pPr>
      <w:r>
        <w:t xml:space="preserve">Een output wordt hier gedefinieerd als het eindresultaat van een dienstverlening (het betaalde bedrag, een vergunning…). In praktijk is het voor onder meer archiveringsdoeleinden nodig om ook tussentijdse documenten, die bepaald zijn in de uitvoeringsrichtlijnen voor een bepaalde dienstverlening mee op te nemen. </w:t>
      </w:r>
    </w:p>
    <w:p xmlns:wp14="http://schemas.microsoft.com/office/word/2010/wordml" w:rsidRPr="00C50525" w:rsidR="00564738" w:rsidP="00564738" w:rsidRDefault="00564738" w14:paraId="247FD8A4" wp14:textId="77777777">
      <w:pPr>
        <w:numPr>
          <w:ilvl w:val="1"/>
          <w:numId w:val="8"/>
        </w:numPr>
      </w:pPr>
      <w:r>
        <w:t>Hiervoor kan een extra entiteit voor “extra documentatie” worden opgenomen. Er zal worden afgestemd met de bestaande initiatieven en modellen rond dossierbeheer en archivering.</w:t>
      </w:r>
    </w:p>
    <w:p xmlns:wp14="http://schemas.microsoft.com/office/word/2010/wordml" w:rsidR="00C50525" w:rsidP="00C50525" w:rsidRDefault="00C50525" w14:paraId="216F0871" wp14:textId="77777777">
      <w:pPr>
        <w:pStyle w:val="Heading1"/>
        <w:numPr>
          <w:ilvl w:val="0"/>
          <w:numId w:val="1"/>
        </w:numPr>
        <w:spacing w:after="0"/>
        <w:ind w:hanging="432"/>
        <w:jc w:val="both"/>
      </w:pPr>
      <w:r>
        <w:t>Vervolgstappen</w:t>
      </w:r>
    </w:p>
    <w:p xmlns:wp14="http://schemas.microsoft.com/office/word/2010/wordml" w:rsidR="00C50525" w:rsidP="00C50525" w:rsidRDefault="00C50525" w14:paraId="47A7B93B" wp14:textId="77777777">
      <w:pPr>
        <w:jc w:val="both"/>
      </w:pPr>
      <w:r>
        <w:t xml:space="preserve">In juli zal deze specificatie worden voorgelegd aan de werkgroep datastandaarden van het Stuurorgaan Vlaams Informatie- en ICT-beleid met de vraag om deze specificatie te promoveren van “ontwerpdocument” naar “kandidaat-standaard”. Tegelijkertijd wordt een publieke reviewperiode opgestart tijdens welke geen wijzigingen aan het model meer worden doorgevoerd maar uiteraard wel nog vragen en feedback kunnen gesteld worden </w:t>
      </w:r>
      <w:hyperlink w:history="1" r:id="rId20">
        <w:r w:rsidRPr="000B2E57">
          <w:rPr>
            <w:rStyle w:val="Hyperlink"/>
          </w:rPr>
          <w:t>via het GitHub forum</w:t>
        </w:r>
      </w:hyperlink>
      <w:r>
        <w:t xml:space="preserve"> of als e-mail naar </w:t>
      </w:r>
      <w:hyperlink w:history="1" r:id="rId21">
        <w:r w:rsidRPr="00A27E96">
          <w:rPr>
            <w:rStyle w:val="Hyperlink"/>
          </w:rPr>
          <w:t>informatie.vlaanderen@vlaanderen.be</w:t>
        </w:r>
      </w:hyperlink>
      <w:r>
        <w:t>. Daarnaast zal er actief gezocht worden naar referentie-implementaties voor de specificatie.</w:t>
      </w:r>
    </w:p>
    <w:p xmlns:wp14="http://schemas.microsoft.com/office/word/2010/wordml" w:rsidR="00C50525" w:rsidP="00C50525" w:rsidRDefault="00C50525" w14:paraId="5A39BBE3" wp14:textId="77777777">
      <w:pPr>
        <w:jc w:val="both"/>
      </w:pPr>
    </w:p>
    <w:p xmlns:wp14="http://schemas.microsoft.com/office/word/2010/wordml" w:rsidR="00C50525" w:rsidP="00C50525" w:rsidRDefault="00C50525" w14:paraId="5C0ABB90" wp14:textId="77777777">
      <w:pPr>
        <w:jc w:val="both"/>
      </w:pPr>
      <w:r>
        <w:t xml:space="preserve">Het einde van de reviewperiode wordt bepaald in overleg met de werkgroep datastandaarden, verwacht wordt dat deze zal lopen tot en met september 2018. </w:t>
      </w:r>
    </w:p>
    <w:p xmlns:wp14="http://schemas.microsoft.com/office/word/2010/wordml" w:rsidR="003A0352" w:rsidP="003A0352" w:rsidRDefault="003A0352" w14:paraId="41C8F396" wp14:textId="77777777"/>
    <w:p xmlns:wp14="http://schemas.microsoft.com/office/word/2010/wordml" w:rsidR="00564738" w:rsidRDefault="00564738" w14:paraId="72A3D3EC" wp14:textId="77777777">
      <w:pPr>
        <w:rPr>
          <w:b/>
          <w:smallCaps/>
          <w:color w:val="373636"/>
          <w:sz w:val="36"/>
          <w:szCs w:val="36"/>
        </w:rPr>
      </w:pPr>
      <w:r>
        <w:br w:type="page"/>
      </w:r>
    </w:p>
    <w:p xmlns:wp14="http://schemas.microsoft.com/office/word/2010/wordml" w:rsidR="00564738" w:rsidP="00564738" w:rsidRDefault="00564738" w14:paraId="2BD11DB9" wp14:textId="77777777">
      <w:pPr>
        <w:pStyle w:val="Heading1"/>
        <w:spacing w:after="0"/>
        <w:jc w:val="both"/>
      </w:pPr>
      <w:r>
        <w:lastRenderedPageBreak/>
        <w:t>Bijlage</w:t>
      </w:r>
    </w:p>
    <w:tbl>
      <w:tblPr>
        <w:tblStyle w:val="TableGrid"/>
        <w:tblW w:w="8494" w:type="dxa"/>
        <w:tblInd w:w="0" w:type="dxa"/>
        <w:tblLook w:val="04A0" w:firstRow="1" w:lastRow="0" w:firstColumn="1" w:lastColumn="0" w:noHBand="0" w:noVBand="1"/>
      </w:tblPr>
      <w:tblGrid>
        <w:gridCol w:w="4247"/>
        <w:gridCol w:w="4247"/>
      </w:tblGrid>
      <w:tr xmlns:wp14="http://schemas.microsoft.com/office/word/2010/wordml" w:rsidRPr="00564738" w:rsidR="00564738" w:rsidTr="6E6B8519" w14:paraId="171F1000" wp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5EEB4958" wp14:textId="77777777">
            <w:pPr>
              <w:pStyle w:val="Body"/>
              <w:rPr>
                <w:rFonts w:asciiTheme="majorHAnsi" w:hAnsiTheme="majorHAnsi" w:cstheme="majorHAnsi"/>
                <w:sz w:val="22"/>
              </w:rPr>
            </w:pPr>
            <w:r w:rsidRPr="00564738">
              <w:rPr>
                <w:rFonts w:asciiTheme="majorHAnsi" w:hAnsiTheme="majorHAnsi" w:cstheme="majorHAnsi"/>
                <w:sz w:val="22"/>
                <w:lang w:eastAsia="en-GB"/>
              </w:rPr>
              <w:t>Output type</w:t>
            </w:r>
          </w:p>
        </w:tc>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31FF54C8" wp14:textId="77777777">
            <w:pPr>
              <w:pStyle w:val="Body"/>
              <w:rPr>
                <w:rFonts w:asciiTheme="majorHAnsi" w:hAnsiTheme="majorHAnsi" w:cstheme="majorHAnsi"/>
                <w:sz w:val="22"/>
              </w:rPr>
            </w:pPr>
            <w:r w:rsidRPr="00564738">
              <w:rPr>
                <w:rFonts w:asciiTheme="majorHAnsi" w:hAnsiTheme="majorHAnsi" w:cstheme="majorHAnsi"/>
                <w:sz w:val="22"/>
                <w:lang w:eastAsia="en-GB"/>
              </w:rPr>
              <w:t>Description</w:t>
            </w:r>
          </w:p>
        </w:tc>
      </w:tr>
      <w:tr xmlns:wp14="http://schemas.microsoft.com/office/word/2010/wordml" w:rsidRPr="00EB150E" w:rsidR="00564738" w:rsidTr="6E6B8519" w14:paraId="617AE289" wp14:textId="77777777">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5BAB57B8" wp14:textId="77777777">
            <w:pPr>
              <w:pStyle w:val="Body"/>
              <w:rPr>
                <w:rFonts w:asciiTheme="majorHAnsi" w:hAnsiTheme="majorHAnsi" w:cstheme="majorHAnsi"/>
                <w:sz w:val="22"/>
              </w:rPr>
            </w:pPr>
            <w:r w:rsidRPr="00564738">
              <w:rPr>
                <w:rFonts w:asciiTheme="majorHAnsi" w:hAnsiTheme="majorHAnsi" w:cstheme="majorHAnsi"/>
                <w:sz w:val="22"/>
                <w:lang w:eastAsia="en-GB"/>
              </w:rPr>
              <w:t>Declaration</w:t>
            </w:r>
          </w:p>
        </w:tc>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73450B51" wp14:textId="77777777">
            <w:pPr>
              <w:pStyle w:val="Body"/>
              <w:rPr>
                <w:rFonts w:asciiTheme="majorHAnsi" w:hAnsiTheme="majorHAnsi" w:cstheme="majorHAnsi"/>
                <w:sz w:val="22"/>
              </w:rPr>
            </w:pPr>
            <w:r w:rsidRPr="00564738">
              <w:rPr>
                <w:rFonts w:asciiTheme="majorHAnsi" w:hAnsiTheme="majorHAnsi" w:cstheme="majorHAnsi"/>
                <w:sz w:val="22"/>
                <w:lang w:eastAsia="en-GB"/>
              </w:rPr>
              <w:t xml:space="preserve">A formal statement or document, which </w:t>
            </w:r>
            <w:proofErr w:type="gramStart"/>
            <w:r w:rsidRPr="00564738">
              <w:rPr>
                <w:rFonts w:asciiTheme="majorHAnsi" w:hAnsiTheme="majorHAnsi" w:cstheme="majorHAnsi"/>
                <w:sz w:val="22"/>
                <w:lang w:eastAsia="en-GB"/>
              </w:rPr>
              <w:t>can be used</w:t>
            </w:r>
            <w:proofErr w:type="gramEnd"/>
            <w:r w:rsidRPr="00564738">
              <w:rPr>
                <w:rFonts w:asciiTheme="majorHAnsi" w:hAnsiTheme="majorHAnsi" w:cstheme="majorHAnsi"/>
                <w:sz w:val="22"/>
                <w:lang w:eastAsia="en-GB"/>
              </w:rPr>
              <w:t xml:space="preserve"> for proving something. E.g. identity card, passport health card, declaration of honour…</w:t>
            </w:r>
          </w:p>
        </w:tc>
      </w:tr>
      <w:tr xmlns:wp14="http://schemas.microsoft.com/office/word/2010/wordml" w:rsidRPr="00EB150E" w:rsidR="00564738" w:rsidTr="6E6B8519" w14:paraId="2F6658D0" wp14:textId="77777777">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1652BE1A" wp14:textId="77777777">
            <w:pPr>
              <w:pStyle w:val="Body"/>
              <w:rPr>
                <w:rFonts w:asciiTheme="majorHAnsi" w:hAnsiTheme="majorHAnsi" w:cstheme="majorHAnsi"/>
                <w:sz w:val="22"/>
              </w:rPr>
            </w:pPr>
            <w:r w:rsidRPr="00564738">
              <w:rPr>
                <w:rFonts w:asciiTheme="majorHAnsi" w:hAnsiTheme="majorHAnsi" w:cstheme="majorHAnsi"/>
                <w:sz w:val="22"/>
                <w:lang w:eastAsia="en-GB"/>
              </w:rPr>
              <w:t>Physical object</w:t>
            </w:r>
          </w:p>
        </w:tc>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2DD38B9F" wp14:textId="77777777">
            <w:pPr>
              <w:pStyle w:val="Body"/>
              <w:rPr>
                <w:rFonts w:asciiTheme="majorHAnsi" w:hAnsiTheme="majorHAnsi" w:cstheme="majorHAnsi"/>
                <w:sz w:val="22"/>
              </w:rPr>
            </w:pPr>
            <w:r w:rsidRPr="00564738">
              <w:rPr>
                <w:rFonts w:asciiTheme="majorHAnsi" w:hAnsiTheme="majorHAnsi" w:cstheme="majorHAnsi"/>
                <w:sz w:val="22"/>
                <w:lang w:eastAsia="en-GB"/>
              </w:rPr>
              <w:t>A tangible product coming out of the public service, of which the underlying value is not a declaration, recognition, permit, financial obligation, financial benefit or code e.g. buildings, container, birth gift, electronic devices…</w:t>
            </w:r>
          </w:p>
        </w:tc>
      </w:tr>
      <w:tr xmlns:wp14="http://schemas.microsoft.com/office/word/2010/wordml" w:rsidRPr="00EB150E" w:rsidR="00564738" w:rsidTr="6E6B8519" w14:paraId="2B9517A2" wp14:textId="77777777">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2DAB5A84" wp14:textId="77777777">
            <w:pPr>
              <w:pStyle w:val="Body"/>
              <w:rPr>
                <w:rFonts w:asciiTheme="majorHAnsi" w:hAnsiTheme="majorHAnsi" w:cstheme="majorHAnsi"/>
                <w:sz w:val="22"/>
              </w:rPr>
            </w:pPr>
            <w:r w:rsidRPr="00564738">
              <w:rPr>
                <w:rFonts w:asciiTheme="majorHAnsi" w:hAnsiTheme="majorHAnsi" w:cstheme="majorHAnsi"/>
                <w:sz w:val="22"/>
                <w:lang w:eastAsia="en-GB"/>
              </w:rPr>
              <w:t>Code</w:t>
            </w:r>
          </w:p>
        </w:tc>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5A14C1E4" wp14:textId="77777777">
            <w:pPr>
              <w:pStyle w:val="Body"/>
              <w:rPr>
                <w:rFonts w:asciiTheme="majorHAnsi" w:hAnsiTheme="majorHAnsi" w:cstheme="majorHAnsi"/>
                <w:sz w:val="22"/>
              </w:rPr>
            </w:pPr>
            <w:r w:rsidRPr="00564738">
              <w:rPr>
                <w:rFonts w:asciiTheme="majorHAnsi" w:hAnsiTheme="majorHAnsi" w:cstheme="majorHAnsi"/>
                <w:sz w:val="22"/>
                <w:lang w:eastAsia="en-GB"/>
              </w:rPr>
              <w:t xml:space="preserve">A series of </w:t>
            </w:r>
            <w:proofErr w:type="gramStart"/>
            <w:r w:rsidRPr="00564738">
              <w:rPr>
                <w:rFonts w:asciiTheme="majorHAnsi" w:hAnsiTheme="majorHAnsi" w:cstheme="majorHAnsi"/>
                <w:sz w:val="22"/>
                <w:lang w:eastAsia="en-GB"/>
              </w:rPr>
              <w:t>alpha-numeric</w:t>
            </w:r>
            <w:proofErr w:type="gramEnd"/>
            <w:r w:rsidRPr="00564738">
              <w:rPr>
                <w:rFonts w:asciiTheme="majorHAnsi" w:hAnsiTheme="majorHAnsi" w:cstheme="majorHAnsi"/>
                <w:sz w:val="22"/>
                <w:lang w:eastAsia="en-GB"/>
              </w:rPr>
              <w:t xml:space="preserve"> or other characters</w:t>
            </w:r>
            <w:r w:rsidRPr="00564738">
              <w:rPr>
                <w:rFonts w:asciiTheme="majorHAnsi" w:hAnsiTheme="majorHAnsi" w:cstheme="majorHAnsi"/>
                <w:sz w:val="22"/>
                <w:lang w:eastAsia="en-GB"/>
              </w:rPr>
              <w:br/>
            </w:r>
            <w:r w:rsidRPr="00564738">
              <w:rPr>
                <w:rFonts w:asciiTheme="majorHAnsi" w:hAnsiTheme="majorHAnsi" w:cstheme="majorHAnsi"/>
                <w:sz w:val="22"/>
                <w:lang w:eastAsia="en-GB"/>
              </w:rPr>
              <w:t>E.g. a microchip code, access code, social security number, enterprise number…</w:t>
            </w:r>
          </w:p>
        </w:tc>
      </w:tr>
      <w:tr xmlns:wp14="http://schemas.microsoft.com/office/word/2010/wordml" w:rsidRPr="00564738" w:rsidR="00564738" w:rsidTr="6E6B8519" w14:paraId="262492C7" wp14:textId="77777777">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5556EC45" wp14:textId="77777777">
            <w:pPr>
              <w:pStyle w:val="Body"/>
              <w:rPr>
                <w:rFonts w:asciiTheme="majorHAnsi" w:hAnsiTheme="majorHAnsi" w:cstheme="majorHAnsi"/>
                <w:sz w:val="22"/>
              </w:rPr>
            </w:pPr>
            <w:r w:rsidRPr="00564738">
              <w:rPr>
                <w:rFonts w:asciiTheme="majorHAnsi" w:hAnsiTheme="majorHAnsi" w:cstheme="majorHAnsi"/>
                <w:sz w:val="22"/>
                <w:lang w:eastAsia="en-GB"/>
              </w:rPr>
              <w:t>Financial obligation</w:t>
            </w:r>
          </w:p>
        </w:tc>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295DA568" wp14:textId="77777777">
            <w:pPr>
              <w:pStyle w:val="Body"/>
              <w:rPr>
                <w:rFonts w:asciiTheme="majorHAnsi" w:hAnsiTheme="majorHAnsi" w:cstheme="majorHAnsi"/>
                <w:sz w:val="22"/>
              </w:rPr>
            </w:pPr>
            <w:r w:rsidRPr="00564738">
              <w:rPr>
                <w:rFonts w:asciiTheme="majorHAnsi" w:hAnsiTheme="majorHAnsi" w:cstheme="majorHAnsi"/>
                <w:sz w:val="22"/>
                <w:lang w:eastAsia="en-GB"/>
              </w:rPr>
              <w:t>The obligation of a citizen or business to pay a certain amount to public administrations or a subsidiary. E.g. Financial commitment, Premium, Imposition, Tax, Fine…</w:t>
            </w:r>
          </w:p>
        </w:tc>
      </w:tr>
      <w:tr xmlns:wp14="http://schemas.microsoft.com/office/word/2010/wordml" w:rsidRPr="00564738" w:rsidR="00564738" w:rsidTr="6E6B8519" w14:paraId="6F3B0C0A" wp14:textId="77777777">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4A7902F9" wp14:textId="77777777">
            <w:pPr>
              <w:pStyle w:val="Body"/>
              <w:rPr>
                <w:rFonts w:asciiTheme="majorHAnsi" w:hAnsiTheme="majorHAnsi" w:cstheme="majorHAnsi"/>
                <w:sz w:val="22"/>
              </w:rPr>
            </w:pPr>
            <w:r w:rsidRPr="00564738">
              <w:rPr>
                <w:rFonts w:asciiTheme="majorHAnsi" w:hAnsiTheme="majorHAnsi" w:cstheme="majorHAnsi"/>
                <w:sz w:val="22"/>
                <w:lang w:eastAsia="en-GB"/>
              </w:rPr>
              <w:t>Financial benefit</w:t>
            </w:r>
          </w:p>
        </w:tc>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5CF14888" wp14:textId="77777777">
            <w:pPr>
              <w:pStyle w:val="Body"/>
              <w:rPr>
                <w:rFonts w:asciiTheme="majorHAnsi" w:hAnsiTheme="majorHAnsi" w:cstheme="majorHAnsi"/>
                <w:sz w:val="22"/>
              </w:rPr>
            </w:pPr>
            <w:r w:rsidRPr="00564738">
              <w:rPr>
                <w:rFonts w:asciiTheme="majorHAnsi" w:hAnsiTheme="majorHAnsi" w:cstheme="majorHAnsi"/>
                <w:sz w:val="22"/>
                <w:lang w:eastAsia="en-GB"/>
              </w:rPr>
              <w:t>The obligation of a public administration or subsidiary to pay a certain amount to a citizen or business. E.g. Payment declaration, Financial, benefit, Subsidy, Allowance, Compensation…</w:t>
            </w:r>
          </w:p>
        </w:tc>
      </w:tr>
      <w:tr xmlns:wp14="http://schemas.microsoft.com/office/word/2010/wordml" w:rsidRPr="00564738" w:rsidR="00564738" w:rsidTr="6E6B8519" w14:paraId="63A06797" wp14:textId="77777777">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1F28B284" wp14:textId="77777777">
            <w:pPr>
              <w:pStyle w:val="Body"/>
              <w:rPr>
                <w:rFonts w:asciiTheme="majorHAnsi" w:hAnsiTheme="majorHAnsi" w:cstheme="majorHAnsi"/>
                <w:sz w:val="22"/>
                <w:lang w:eastAsia="en-GB"/>
              </w:rPr>
            </w:pPr>
            <w:r w:rsidRPr="00564738">
              <w:rPr>
                <w:rFonts w:asciiTheme="majorHAnsi" w:hAnsiTheme="majorHAnsi" w:cstheme="majorHAnsi"/>
                <w:sz w:val="22"/>
                <w:lang w:eastAsia="en-GB"/>
              </w:rPr>
              <w:t>Recognition</w:t>
            </w:r>
          </w:p>
        </w:tc>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7275C7A4" wp14:textId="77777777">
            <w:pPr>
              <w:pStyle w:val="Body"/>
              <w:rPr>
                <w:rFonts w:asciiTheme="majorHAnsi" w:hAnsiTheme="majorHAnsi" w:cstheme="majorHAnsi"/>
                <w:sz w:val="22"/>
                <w:lang w:eastAsia="en-GB"/>
              </w:rPr>
            </w:pPr>
            <w:r w:rsidRPr="00564738">
              <w:rPr>
                <w:rFonts w:asciiTheme="majorHAnsi" w:hAnsiTheme="majorHAnsi" w:cstheme="majorHAnsi"/>
                <w:sz w:val="22"/>
                <w:lang w:eastAsia="en-GB"/>
              </w:rPr>
              <w:t xml:space="preserve">A formal statement or document, which </w:t>
            </w:r>
            <w:proofErr w:type="gramStart"/>
            <w:r w:rsidRPr="00564738">
              <w:rPr>
                <w:rFonts w:asciiTheme="majorHAnsi" w:hAnsiTheme="majorHAnsi" w:cstheme="majorHAnsi"/>
                <w:sz w:val="22"/>
                <w:lang w:eastAsia="en-GB"/>
              </w:rPr>
              <w:t>can be used</w:t>
            </w:r>
            <w:proofErr w:type="gramEnd"/>
            <w:r w:rsidRPr="00564738">
              <w:rPr>
                <w:rFonts w:asciiTheme="majorHAnsi" w:hAnsiTheme="majorHAnsi" w:cstheme="majorHAnsi"/>
                <w:sz w:val="22"/>
                <w:lang w:eastAsia="en-GB"/>
              </w:rPr>
              <w:t xml:space="preserve"> for proving the capability or conformance with something of a citizen or business. </w:t>
            </w:r>
            <w:proofErr w:type="gramStart"/>
            <w:r w:rsidRPr="00564738">
              <w:rPr>
                <w:rFonts w:asciiTheme="majorHAnsi" w:hAnsiTheme="majorHAnsi" w:cstheme="majorHAnsi"/>
                <w:sz w:val="22"/>
                <w:lang w:eastAsia="en-GB"/>
              </w:rPr>
              <w:t>E.g.</w:t>
            </w:r>
            <w:proofErr w:type="gramEnd"/>
            <w:r w:rsidRPr="00564738">
              <w:rPr>
                <w:rFonts w:asciiTheme="majorHAnsi" w:hAnsiTheme="majorHAnsi" w:cstheme="majorHAnsi"/>
                <w:sz w:val="22"/>
                <w:lang w:eastAsia="en-GB"/>
              </w:rPr>
              <w:t xml:space="preserve"> certificate, diploma, recognition…</w:t>
            </w:r>
          </w:p>
        </w:tc>
      </w:tr>
      <w:tr xmlns:wp14="http://schemas.microsoft.com/office/word/2010/wordml" w:rsidRPr="00564738" w:rsidR="00564738" w:rsidTr="6E6B8519" w14:paraId="65DE20A9" wp14:textId="77777777">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30422DC6" wp14:textId="77777777">
            <w:pPr>
              <w:pStyle w:val="Body"/>
              <w:rPr>
                <w:rFonts w:asciiTheme="majorHAnsi" w:hAnsiTheme="majorHAnsi" w:cstheme="majorHAnsi"/>
                <w:sz w:val="22"/>
                <w:lang w:eastAsia="en-GB"/>
              </w:rPr>
            </w:pPr>
            <w:r w:rsidRPr="00564738">
              <w:rPr>
                <w:rFonts w:asciiTheme="majorHAnsi" w:hAnsiTheme="majorHAnsi" w:cstheme="majorHAnsi"/>
                <w:sz w:val="22"/>
                <w:lang w:eastAsia="en-GB"/>
              </w:rPr>
              <w:t>Permit</w:t>
            </w:r>
          </w:p>
        </w:tc>
        <w:tc>
          <w:tcPr>
            <w:cnfStyle w:val="000000000000" w:firstRow="0" w:lastRow="0" w:firstColumn="0" w:lastColumn="0" w:oddVBand="0" w:evenVBand="0" w:oddHBand="0" w:evenHBand="0" w:firstRowFirstColumn="0" w:firstRowLastColumn="0" w:lastRowFirstColumn="0" w:lastRowLastColumn="0"/>
            <w:tcW w:w="4247"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tcMar/>
            <w:hideMark/>
          </w:tcPr>
          <w:p w:rsidRPr="00564738" w:rsidR="00564738" w:rsidRDefault="00564738" w14:paraId="68BFCA66" wp14:textId="77777777">
            <w:pPr>
              <w:pStyle w:val="Body"/>
              <w:rPr>
                <w:rFonts w:asciiTheme="majorHAnsi" w:hAnsiTheme="majorHAnsi" w:cstheme="majorHAnsi"/>
                <w:sz w:val="22"/>
                <w:lang w:eastAsia="en-GB"/>
              </w:rPr>
            </w:pPr>
            <w:r w:rsidRPr="00564738">
              <w:rPr>
                <w:rFonts w:asciiTheme="majorHAnsi" w:hAnsiTheme="majorHAnsi" w:cstheme="majorHAnsi"/>
                <w:sz w:val="22"/>
                <w:lang w:eastAsia="en-GB"/>
              </w:rPr>
              <w:t>A formal statement or document, which officially allows a business or citizen to do something.</w:t>
            </w:r>
            <w:r w:rsidRPr="00564738">
              <w:rPr>
                <w:rFonts w:asciiTheme="majorHAnsi" w:hAnsiTheme="majorHAnsi" w:cstheme="majorHAnsi"/>
                <w:sz w:val="22"/>
                <w:lang w:eastAsia="en-GB"/>
              </w:rPr>
              <w:br/>
            </w:r>
            <w:r w:rsidRPr="00564738">
              <w:rPr>
                <w:rFonts w:asciiTheme="majorHAnsi" w:hAnsiTheme="majorHAnsi" w:cstheme="majorHAnsi"/>
                <w:sz w:val="22"/>
                <w:lang w:eastAsia="en-GB"/>
              </w:rPr>
              <w:t>E.g. Admission, Permit, Authorisation...</w:t>
            </w:r>
          </w:p>
        </w:tc>
      </w:tr>
    </w:tbl>
    <w:p xmlns:wp14="http://schemas.microsoft.com/office/word/2010/wordml" w:rsidRPr="003A0352" w:rsidR="006E78A5" w:rsidP="006E78A5" w:rsidRDefault="006E78A5" w14:paraId="0D0B940D" wp14:textId="77777777"/>
    <w:sectPr w:rsidRPr="003A0352" w:rsidR="006E78A5" w:rsidSect="00E050C4">
      <w:type w:val="continuous"/>
      <w:pgSz w:w="11906" w:h="16838" w:orient="portrait"/>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66B26" w:rsidRDefault="00E66B26" w14:paraId="4B94D5A5" wp14:textId="77777777">
      <w:pPr>
        <w:spacing w:before="0" w:after="0" w:line="240" w:lineRule="auto"/>
      </w:pPr>
      <w:r>
        <w:separator/>
      </w:r>
    </w:p>
  </w:endnote>
  <w:endnote w:type="continuationSeparator" w:id="0">
    <w:p xmlns:wp14="http://schemas.microsoft.com/office/word/2010/wordml" w:rsidR="00E66B26" w:rsidRDefault="00E66B26" w14:paraId="3DEEC669"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91AAB" w:rsidRDefault="00652CF2" w14:paraId="4BA5E0D9" wp14:textId="77777777">
    <w:pPr>
      <w:tabs>
        <w:tab w:val="right" w:pos="9923"/>
      </w:tabs>
      <w:spacing w:line="240" w:lineRule="auto"/>
    </w:pPr>
    <w:r>
      <w:rPr>
        <w:b/>
        <w:color w:val="373636"/>
        <w:sz w:val="16"/>
        <w:szCs w:val="16"/>
      </w:rPr>
      <w:t>////////////////////////////////////////////////////////////////////////////////////////////////////////////////////////////////////////////////</w:t>
    </w:r>
  </w:p>
  <w:p xmlns:wp14="http://schemas.microsoft.com/office/word/2010/wordml" w:rsidR="00291AAB" w:rsidRDefault="00291AAB" w14:paraId="60061E4C" wp14:textId="77777777">
    <w:pPr>
      <w:tabs>
        <w:tab w:val="right" w:pos="9923"/>
      </w:tabs>
      <w:spacing w:line="240" w:lineRule="auto"/>
    </w:pPr>
  </w:p>
  <w:p xmlns:wp14="http://schemas.microsoft.com/office/word/2010/wordml" w:rsidR="00291AAB" w:rsidRDefault="007C7AD2" w14:paraId="09594B14" wp14:textId="77777777">
    <w:pPr>
      <w:tabs>
        <w:tab w:val="right" w:pos="9923"/>
      </w:tabs>
      <w:spacing w:line="240" w:lineRule="auto"/>
    </w:pPr>
    <w:proofErr w:type="spellStart"/>
    <w:r>
      <w:rPr>
        <w:color w:val="373636"/>
        <w:sz w:val="16"/>
        <w:szCs w:val="16"/>
      </w:rPr>
      <w:t>Werkgroepsessie</w:t>
    </w:r>
    <w:proofErr w:type="spellEnd"/>
    <w:r>
      <w:rPr>
        <w:color w:val="373636"/>
        <w:sz w:val="16"/>
        <w:szCs w:val="16"/>
      </w:rPr>
      <w:t xml:space="preserve"> – OSLO² - Mijn Burgerprofiel – </w:t>
    </w:r>
    <w:proofErr w:type="spellStart"/>
    <w:r w:rsidR="006E78A5">
      <w:rPr>
        <w:color w:val="373636"/>
        <w:sz w:val="16"/>
        <w:szCs w:val="16"/>
      </w:rPr>
      <w:t>Transactionele</w:t>
    </w:r>
    <w:proofErr w:type="spellEnd"/>
    <w:r w:rsidR="006E78A5">
      <w:rPr>
        <w:color w:val="373636"/>
        <w:sz w:val="16"/>
        <w:szCs w:val="16"/>
      </w:rPr>
      <w:t xml:space="preserve"> Dienstverlening – Werkgroep 2</w:t>
    </w:r>
    <w:r w:rsidR="00652CF2">
      <w:rPr>
        <w:color w:val="373636"/>
        <w:sz w:val="16"/>
        <w:szCs w:val="16"/>
      </w:rPr>
      <w:tab/>
    </w:r>
    <w:r w:rsidR="00652CF2">
      <w:fldChar w:fldCharType="begin"/>
    </w:r>
    <w:r w:rsidR="00652CF2">
      <w:instrText>PAGE</w:instrText>
    </w:r>
    <w:r w:rsidR="00652CF2">
      <w:fldChar w:fldCharType="separate"/>
    </w:r>
    <w:r w:rsidR="00EB150E">
      <w:rPr>
        <w:noProof/>
      </w:rPr>
      <w:t>5</w:t>
    </w:r>
    <w:r w:rsidR="00652CF2">
      <w:fldChar w:fldCharType="end"/>
    </w:r>
    <w:r w:rsidR="00652CF2">
      <w:rPr>
        <w:color w:val="373636"/>
        <w:sz w:val="16"/>
        <w:szCs w:val="16"/>
      </w:rPr>
      <w:t xml:space="preserve"> </w:t>
    </w:r>
    <w:r w:rsidR="00652CF2">
      <w:rPr>
        <w:b/>
        <w:color w:val="373636"/>
        <w:sz w:val="16"/>
        <w:szCs w:val="16"/>
      </w:rPr>
      <w:t>///</w:t>
    </w:r>
    <w:r w:rsidR="00652CF2">
      <w:rPr>
        <w:color w:val="373636"/>
        <w:sz w:val="16"/>
        <w:szCs w:val="16"/>
      </w:rPr>
      <w:t xml:space="preserve"> </w:t>
    </w:r>
    <w:r w:rsidR="00652CF2">
      <w:fldChar w:fldCharType="begin"/>
    </w:r>
    <w:r w:rsidR="00652CF2">
      <w:instrText>NUMPAGES</w:instrText>
    </w:r>
    <w:r w:rsidR="00652CF2">
      <w:fldChar w:fldCharType="separate"/>
    </w:r>
    <w:r w:rsidR="00EB150E">
      <w:rPr>
        <w:noProof/>
      </w:rPr>
      <w:t>5</w:t>
    </w:r>
    <w:r w:rsidR="00652CF2">
      <w:fldChar w:fldCharType="end"/>
    </w:r>
  </w:p>
  <w:p xmlns:wp14="http://schemas.microsoft.com/office/word/2010/wordml" w:rsidR="00291AAB" w:rsidRDefault="00291AAB" w14:paraId="44EAFD9C" wp14:textId="77777777">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291AAB" w:rsidRDefault="00652CF2" w14:paraId="796653C0" wp14:textId="77777777">
    <w:pPr>
      <w:tabs>
        <w:tab w:val="right" w:pos="9923"/>
      </w:tabs>
      <w:spacing w:after="720" w:line="240" w:lineRule="auto"/>
    </w:pPr>
    <w:r>
      <w:rPr>
        <w:noProof/>
        <w:lang w:val="en-US" w:eastAsia="en-US"/>
      </w:rPr>
      <w:drawing>
        <wp:inline xmlns:wp14="http://schemas.microsoft.com/office/word/2010/wordprocessingDrawing" distT="0" distB="0" distL="114300" distR="114300" wp14:anchorId="34108841" wp14:editId="7777777">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proofErr w:type="gramStart"/>
    <w:r>
      <w:rPr>
        <w:color w:val="373636"/>
        <w:sz w:val="16"/>
        <w:szCs w:val="16"/>
      </w:rPr>
      <w:t>www.vlaanderen.be/informatievlaanderen</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66B26" w:rsidRDefault="00E66B26" w14:paraId="3656B9AB" wp14:textId="77777777">
      <w:pPr>
        <w:spacing w:before="0" w:after="0" w:line="240" w:lineRule="auto"/>
      </w:pPr>
      <w:r>
        <w:separator/>
      </w:r>
    </w:p>
  </w:footnote>
  <w:footnote w:type="continuationSeparator" w:id="0">
    <w:p xmlns:wp14="http://schemas.microsoft.com/office/word/2010/wordml" w:rsidR="00E66B26" w:rsidRDefault="00E66B26" w14:paraId="45FB0818" wp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91AAB" w:rsidRDefault="00652CF2" w14:paraId="6DDE4605" wp14:textId="77777777">
    <w:pPr>
      <w:tabs>
        <w:tab w:val="right" w:pos="9923"/>
      </w:tabs>
      <w:spacing w:before="0"/>
    </w:pPr>
    <w:r>
      <w:rPr>
        <w:color w:val="373636"/>
        <w:sz w:val="32"/>
        <w:szCs w:val="32"/>
      </w:rPr>
      <w:tab/>
    </w:r>
    <w:r>
      <w:rPr>
        <w:color w:val="373636"/>
        <w:sz w:val="32"/>
        <w:szCs w:val="32"/>
      </w:rPr>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DA40EF" w:rsidRDefault="00DA40EF" w14:paraId="0E27B00A" wp14:textId="77777777">
    <w:pPr>
      <w:tabs>
        <w:tab w:val="right" w:pos="9923"/>
      </w:tabs>
      <w:spacing w:before="0"/>
      <w:rPr>
        <w:color w:val="373636"/>
        <w:sz w:val="32"/>
        <w:szCs w:val="32"/>
      </w:rPr>
    </w:pPr>
  </w:p>
  <w:p xmlns:wp14="http://schemas.microsoft.com/office/word/2010/wordml" w:rsidR="00291AAB" w:rsidRDefault="00652CF2" w14:paraId="2D1682C8" wp14:textId="77777777">
    <w:pPr>
      <w:tabs>
        <w:tab w:val="right" w:pos="9923"/>
      </w:tabs>
      <w:spacing w:before="0"/>
    </w:pPr>
    <w:r>
      <w:rPr>
        <w:noProof/>
        <w:lang w:val="en-US" w:eastAsia="en-US"/>
      </w:rPr>
      <w:drawing>
        <wp:inline xmlns:wp14="http://schemas.microsoft.com/office/word/2010/wordprocessingDrawing" distT="0" distB="0" distL="114300" distR="114300" wp14:anchorId="448C4B67" wp14:editId="7777777">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4197"/>
    <w:multiLevelType w:val="multilevel"/>
    <w:tmpl w:val="1DC684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 w15:restartNumberingAfterBreak="0">
    <w:nsid w:val="083D4DE2"/>
    <w:multiLevelType w:val="multilevel"/>
    <w:tmpl w:val="1B3658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28358CF"/>
    <w:multiLevelType w:val="hybridMultilevel"/>
    <w:tmpl w:val="391AE786"/>
    <w:lvl w:ilvl="0" w:tplc="0409000F">
      <w:start w:val="1"/>
      <w:numFmt w:val="decimal"/>
      <w:lvlText w:val="%1."/>
      <w:lvlJc w:val="left"/>
      <w:pPr>
        <w:ind w:left="720" w:hanging="360"/>
      </w:pPr>
    </w:lvl>
    <w:lvl w:ilvl="1" w:tplc="8EEEB63E">
      <w:numFmt w:val="bullet"/>
      <w:lvlText w:val=""/>
      <w:lvlJc w:val="left"/>
      <w:pPr>
        <w:ind w:left="1440" w:hanging="360"/>
      </w:pPr>
      <w:rPr>
        <w:rFonts w:hint="default" w:ascii="Symbol" w:hAnsi="Symbol" w:eastAsia="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75333"/>
    <w:multiLevelType w:val="multilevel"/>
    <w:tmpl w:val="081219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CE40891"/>
    <w:multiLevelType w:val="multilevel"/>
    <w:tmpl w:val="95D469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513F1B48"/>
    <w:multiLevelType w:val="hybridMultilevel"/>
    <w:tmpl w:val="862CBEA4"/>
    <w:lvl w:ilvl="0" w:tplc="8EFCCC28">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CEE5DF2"/>
    <w:multiLevelType w:val="multilevel"/>
    <w:tmpl w:val="D4AEA7D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9" w15:restartNumberingAfterBreak="0">
    <w:nsid w:val="6FC94755"/>
    <w:multiLevelType w:val="hybridMultilevel"/>
    <w:tmpl w:val="97341A5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8"/>
  </w:num>
  <w:num w:numId="2">
    <w:abstractNumId w:val="1"/>
  </w:num>
  <w:num w:numId="3">
    <w:abstractNumId w:val="9"/>
  </w:num>
  <w:num w:numId="4">
    <w:abstractNumId w:val="6"/>
  </w:num>
  <w:num w:numId="5">
    <w:abstractNumId w:val="3"/>
  </w:num>
  <w:num w:numId="6">
    <w:abstractNumId w:val="0"/>
  </w:num>
  <w:num w:numId="7">
    <w:abstractNumId w:val="2"/>
  </w:num>
  <w:num w:numId="8">
    <w:abstractNumId w:val="4"/>
  </w:num>
  <w:num w:numId="9">
    <w:abstractNumId w:val="7"/>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dirty"/>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1640B"/>
    <w:rsid w:val="000C23BF"/>
    <w:rsid w:val="000D6F1F"/>
    <w:rsid w:val="00186A80"/>
    <w:rsid w:val="002042E7"/>
    <w:rsid w:val="002118F3"/>
    <w:rsid w:val="00247284"/>
    <w:rsid w:val="00291AAB"/>
    <w:rsid w:val="002B4C7B"/>
    <w:rsid w:val="0030717E"/>
    <w:rsid w:val="0031359D"/>
    <w:rsid w:val="003618E2"/>
    <w:rsid w:val="003A0352"/>
    <w:rsid w:val="003F2FC3"/>
    <w:rsid w:val="00425B27"/>
    <w:rsid w:val="004477F7"/>
    <w:rsid w:val="004A66BA"/>
    <w:rsid w:val="00562277"/>
    <w:rsid w:val="00564738"/>
    <w:rsid w:val="005845A4"/>
    <w:rsid w:val="005C6618"/>
    <w:rsid w:val="0060733F"/>
    <w:rsid w:val="00652CF2"/>
    <w:rsid w:val="006831CC"/>
    <w:rsid w:val="006B214D"/>
    <w:rsid w:val="006E78A5"/>
    <w:rsid w:val="006F5C82"/>
    <w:rsid w:val="00704208"/>
    <w:rsid w:val="00790621"/>
    <w:rsid w:val="007B4251"/>
    <w:rsid w:val="007C7AD2"/>
    <w:rsid w:val="007E4D41"/>
    <w:rsid w:val="008B2144"/>
    <w:rsid w:val="00920C6F"/>
    <w:rsid w:val="009A3DEF"/>
    <w:rsid w:val="00AC159E"/>
    <w:rsid w:val="00B05A1A"/>
    <w:rsid w:val="00B06BF9"/>
    <w:rsid w:val="00B141E8"/>
    <w:rsid w:val="00B50363"/>
    <w:rsid w:val="00C24078"/>
    <w:rsid w:val="00C27C8E"/>
    <w:rsid w:val="00C4196D"/>
    <w:rsid w:val="00C50525"/>
    <w:rsid w:val="00CB322C"/>
    <w:rsid w:val="00CC2420"/>
    <w:rsid w:val="00D808B2"/>
    <w:rsid w:val="00DA40EF"/>
    <w:rsid w:val="00DA533E"/>
    <w:rsid w:val="00DD58CD"/>
    <w:rsid w:val="00E050C4"/>
    <w:rsid w:val="00E63646"/>
    <w:rsid w:val="00E6536B"/>
    <w:rsid w:val="00E66B26"/>
    <w:rsid w:val="00EB150E"/>
    <w:rsid w:val="00EC75D6"/>
    <w:rsid w:val="00ED3D71"/>
    <w:rsid w:val="00F57678"/>
    <w:rsid w:val="00F82D04"/>
    <w:rsid w:val="00F84333"/>
    <w:rsid w:val="6E6B8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D20DA"/>
  <w15:docId w15:val="{E61AD558-77A0-4D80-81F8-994AF64C31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styleId="HeaderChar" w:customStyle="1">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styleId="FooterChar" w:customStyle="1">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styleId="Heading7Char" w:customStyle="1">
    <w:name w:val="Heading 7 Char"/>
    <w:basedOn w:val="DefaultParagraphFont"/>
    <w:link w:val="Heading7"/>
    <w:uiPriority w:val="9"/>
    <w:rsid w:val="002042E7"/>
    <w:rPr>
      <w:rFonts w:asciiTheme="majorHAnsi" w:hAnsiTheme="majorHAnsi" w:eastAsiaTheme="majorEastAsia" w:cstheme="majorBidi"/>
      <w:i/>
      <w:iCs/>
      <w:color w:val="243F60" w:themeColor="accent1" w:themeShade="7F"/>
    </w:rPr>
  </w:style>
  <w:style w:type="paragraph" w:styleId="NormalWeb">
    <w:name w:val="Normal (Web)"/>
    <w:basedOn w:val="Normal"/>
    <w:uiPriority w:val="99"/>
    <w:unhideWhenUsed/>
    <w:rsid w:val="002042E7"/>
    <w:pPr>
      <w:widowControl/>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line="240" w:lineRule="auto"/>
    </w:pPr>
    <w:rPr>
      <w:rFonts w:ascii="Times New Roman" w:hAnsi="Times New Roman" w:eastAsia="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styleId="CommentSubjectChar" w:customStyle="1">
    <w:name w:val="Comment Subject Char"/>
    <w:basedOn w:val="CommentTextChar"/>
    <w:link w:val="CommentSubject"/>
    <w:uiPriority w:val="99"/>
    <w:semiHidden/>
    <w:rsid w:val="0030717E"/>
    <w:rPr>
      <w:b/>
      <w:bCs/>
      <w:sz w:val="20"/>
      <w:szCs w:val="20"/>
    </w:rPr>
  </w:style>
  <w:style w:type="character" w:styleId="apple-tab-span" w:customStyle="1">
    <w:name w:val="apple-tab-span"/>
    <w:basedOn w:val="DefaultParagraphFont"/>
    <w:rsid w:val="007C7AD2"/>
  </w:style>
  <w:style w:type="paragraph" w:styleId="Caption">
    <w:name w:val="caption"/>
    <w:basedOn w:val="Normal"/>
    <w:next w:val="Normal"/>
    <w:uiPriority w:val="35"/>
    <w:unhideWhenUsed/>
    <w:qFormat/>
    <w:rsid w:val="003A0352"/>
    <w:pPr>
      <w:spacing w:before="0" w:after="200" w:line="240" w:lineRule="auto"/>
    </w:pPr>
    <w:rPr>
      <w:i/>
      <w:iCs/>
      <w:color w:val="1F497D" w:themeColor="text2"/>
      <w:sz w:val="18"/>
      <w:szCs w:val="18"/>
    </w:rPr>
  </w:style>
  <w:style w:type="character" w:styleId="BodyChar" w:customStyle="1">
    <w:name w:val="Body Char"/>
    <w:link w:val="Body"/>
    <w:uiPriority w:val="99"/>
    <w:locked/>
    <w:rsid w:val="00564738"/>
    <w:rPr>
      <w:rFonts w:ascii="Verdana" w:hAnsi="Verdana"/>
      <w:sz w:val="20"/>
      <w:lang w:val="en-GB" w:eastAsia="fr-FR" w:bidi="ta-IN"/>
    </w:rPr>
  </w:style>
  <w:style w:type="paragraph" w:styleId="Body" w:customStyle="1">
    <w:name w:val="Body"/>
    <w:basedOn w:val="Normal"/>
    <w:link w:val="BodyChar"/>
    <w:autoRedefine/>
    <w:uiPriority w:val="99"/>
    <w:rsid w:val="00564738"/>
    <w:pPr>
      <w:widowControl/>
      <w:pBdr>
        <w:top w:val="none" w:color="auto" w:sz="0" w:space="0"/>
        <w:left w:val="none" w:color="auto" w:sz="0" w:space="0"/>
        <w:bottom w:val="none" w:color="auto" w:sz="0" w:space="0"/>
        <w:right w:val="none" w:color="auto" w:sz="0" w:space="0"/>
        <w:between w:val="none" w:color="auto" w:sz="0" w:space="0"/>
      </w:pBdr>
      <w:spacing w:before="0" w:after="100"/>
      <w:contextualSpacing/>
      <w:jc w:val="both"/>
    </w:pPr>
    <w:rPr>
      <w:rFonts w:ascii="Verdana" w:hAnsi="Verdana"/>
      <w:sz w:val="20"/>
      <w:lang w:val="en-GB" w:eastAsia="fr-FR" w:bidi="ta-IN"/>
    </w:rPr>
  </w:style>
  <w:style w:type="table" w:styleId="TableGrid">
    <w:name w:val="Table Grid"/>
    <w:basedOn w:val="TableNormal"/>
    <w:uiPriority w:val="99"/>
    <w:rsid w:val="00564738"/>
    <w:pPr>
      <w:widowControl/>
      <w:pBdr>
        <w:top w:val="none" w:color="auto" w:sz="0" w:space="0"/>
        <w:left w:val="none" w:color="auto" w:sz="0" w:space="0"/>
        <w:bottom w:val="none" w:color="auto" w:sz="0" w:space="0"/>
        <w:right w:val="none" w:color="auto" w:sz="0" w:space="0"/>
        <w:between w:val="none" w:color="auto" w:sz="0" w:space="0"/>
      </w:pBdr>
      <w:spacing w:before="0" w:after="0" w:line="240" w:lineRule="auto"/>
      <w:contextualSpacing/>
    </w:pPr>
    <w:rPr>
      <w:rFonts w:ascii="Verdana" w:hAnsi="Verdana" w:eastAsia="Times New Roman" w:cs="Times New Roman"/>
      <w:color w:val="auto"/>
      <w:sz w:val="18"/>
      <w:szCs w:val="20"/>
      <w:lang w:val="en-US" w:eastAsia="en-US"/>
    </w:rPr>
    <w:tblPr>
      <w:tblInd w:w="0" w:type="nil"/>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F2F2F2"/>
    </w:tcPr>
    <w:tblStylePr w:type="firstRow">
      <w:rPr>
        <w:rFonts w:hint="default" w:ascii="Verdana" w:hAnsi="Verdana" w:cs="Times New Roman"/>
        <w:b/>
      </w:rPr>
      <w:tblPr/>
      <w:tcPr>
        <w:shd w:val="clear" w:color="auto" w:fill="00239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38795">
      <w:bodyDiv w:val="1"/>
      <w:marLeft w:val="0"/>
      <w:marRight w:val="0"/>
      <w:marTop w:val="0"/>
      <w:marBottom w:val="0"/>
      <w:divBdr>
        <w:top w:val="none" w:sz="0" w:space="0" w:color="auto"/>
        <w:left w:val="none" w:sz="0" w:space="0" w:color="auto"/>
        <w:bottom w:val="none" w:sz="0" w:space="0" w:color="auto"/>
        <w:right w:val="none" w:sz="0" w:space="0" w:color="auto"/>
      </w:divBdr>
    </w:div>
    <w:div w:id="297804622">
      <w:bodyDiv w:val="1"/>
      <w:marLeft w:val="0"/>
      <w:marRight w:val="0"/>
      <w:marTop w:val="0"/>
      <w:marBottom w:val="0"/>
      <w:divBdr>
        <w:top w:val="none" w:sz="0" w:space="0" w:color="auto"/>
        <w:left w:val="none" w:sz="0" w:space="0" w:color="auto"/>
        <w:bottom w:val="none" w:sz="0" w:space="0" w:color="auto"/>
        <w:right w:val="none" w:sz="0" w:space="0" w:color="auto"/>
      </w:divBdr>
    </w:div>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644940937">
      <w:bodyDiv w:val="1"/>
      <w:marLeft w:val="0"/>
      <w:marRight w:val="0"/>
      <w:marTop w:val="0"/>
      <w:marBottom w:val="0"/>
      <w:divBdr>
        <w:top w:val="none" w:sz="0" w:space="0" w:color="auto"/>
        <w:left w:val="none" w:sz="0" w:space="0" w:color="auto"/>
        <w:bottom w:val="none" w:sz="0" w:space="0" w:color="auto"/>
        <w:right w:val="none" w:sz="0" w:space="0" w:color="auto"/>
      </w:divBdr>
    </w:div>
    <w:div w:id="709108856">
      <w:bodyDiv w:val="1"/>
      <w:marLeft w:val="0"/>
      <w:marRight w:val="0"/>
      <w:marTop w:val="0"/>
      <w:marBottom w:val="0"/>
      <w:divBdr>
        <w:top w:val="none" w:sz="0" w:space="0" w:color="auto"/>
        <w:left w:val="none" w:sz="0" w:space="0" w:color="auto"/>
        <w:bottom w:val="none" w:sz="0" w:space="0" w:color="auto"/>
        <w:right w:val="none" w:sz="0" w:space="0" w:color="auto"/>
      </w:divBdr>
      <w:divsChild>
        <w:div w:id="655768509">
          <w:marLeft w:val="0"/>
          <w:marRight w:val="0"/>
          <w:marTop w:val="0"/>
          <w:marBottom w:val="0"/>
          <w:divBdr>
            <w:top w:val="none" w:sz="0" w:space="0" w:color="auto"/>
            <w:left w:val="none" w:sz="0" w:space="0" w:color="auto"/>
            <w:bottom w:val="none" w:sz="0" w:space="0" w:color="auto"/>
            <w:right w:val="none" w:sz="0" w:space="0" w:color="auto"/>
          </w:divBdr>
        </w:div>
        <w:div w:id="667907864">
          <w:marLeft w:val="0"/>
          <w:marRight w:val="0"/>
          <w:marTop w:val="0"/>
          <w:marBottom w:val="0"/>
          <w:divBdr>
            <w:top w:val="none" w:sz="0" w:space="0" w:color="auto"/>
            <w:left w:val="none" w:sz="0" w:space="0" w:color="auto"/>
            <w:bottom w:val="none" w:sz="0" w:space="0" w:color="auto"/>
            <w:right w:val="none" w:sz="0" w:space="0" w:color="auto"/>
          </w:divBdr>
        </w:div>
        <w:div w:id="1789473860">
          <w:marLeft w:val="0"/>
          <w:marRight w:val="0"/>
          <w:marTop w:val="0"/>
          <w:marBottom w:val="0"/>
          <w:divBdr>
            <w:top w:val="none" w:sz="0" w:space="0" w:color="auto"/>
            <w:left w:val="none" w:sz="0" w:space="0" w:color="auto"/>
            <w:bottom w:val="none" w:sz="0" w:space="0" w:color="auto"/>
            <w:right w:val="none" w:sz="0" w:space="0" w:color="auto"/>
          </w:divBdr>
        </w:div>
        <w:div w:id="2094037997">
          <w:marLeft w:val="0"/>
          <w:marRight w:val="0"/>
          <w:marTop w:val="0"/>
          <w:marBottom w:val="0"/>
          <w:divBdr>
            <w:top w:val="none" w:sz="0" w:space="0" w:color="auto"/>
            <w:left w:val="none" w:sz="0" w:space="0" w:color="auto"/>
            <w:bottom w:val="none" w:sz="0" w:space="0" w:color="auto"/>
            <w:right w:val="none" w:sz="0" w:space="0" w:color="auto"/>
          </w:divBdr>
        </w:div>
        <w:div w:id="1051611566">
          <w:marLeft w:val="0"/>
          <w:marRight w:val="0"/>
          <w:marTop w:val="0"/>
          <w:marBottom w:val="0"/>
          <w:divBdr>
            <w:top w:val="none" w:sz="0" w:space="0" w:color="auto"/>
            <w:left w:val="none" w:sz="0" w:space="0" w:color="auto"/>
            <w:bottom w:val="none" w:sz="0" w:space="0" w:color="auto"/>
            <w:right w:val="none" w:sz="0" w:space="0" w:color="auto"/>
          </w:divBdr>
        </w:div>
      </w:divsChild>
    </w:div>
    <w:div w:id="895630332">
      <w:bodyDiv w:val="1"/>
      <w:marLeft w:val="0"/>
      <w:marRight w:val="0"/>
      <w:marTop w:val="0"/>
      <w:marBottom w:val="0"/>
      <w:divBdr>
        <w:top w:val="none" w:sz="0" w:space="0" w:color="auto"/>
        <w:left w:val="none" w:sz="0" w:space="0" w:color="auto"/>
        <w:bottom w:val="none" w:sz="0" w:space="0" w:color="auto"/>
        <w:right w:val="none" w:sz="0" w:space="0" w:color="auto"/>
      </w:divBdr>
    </w:div>
    <w:div w:id="899167942">
      <w:bodyDiv w:val="1"/>
      <w:marLeft w:val="0"/>
      <w:marRight w:val="0"/>
      <w:marTop w:val="0"/>
      <w:marBottom w:val="0"/>
      <w:divBdr>
        <w:top w:val="none" w:sz="0" w:space="0" w:color="auto"/>
        <w:left w:val="none" w:sz="0" w:space="0" w:color="auto"/>
        <w:bottom w:val="none" w:sz="0" w:space="0" w:color="auto"/>
        <w:right w:val="none" w:sz="0" w:space="0" w:color="auto"/>
      </w:divBdr>
    </w:div>
    <w:div w:id="1206941734">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2058162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data.vlaanderen.be/doc/applicatieprofiel/dienst-transactiemodel" TargetMode="External" Id="rId18" /><Relationship Type="http://schemas.openxmlformats.org/officeDocument/2006/relationships/customXml" Target="../customXml/item3.xml" Id="rId3" /><Relationship Type="http://schemas.openxmlformats.org/officeDocument/2006/relationships/hyperlink" Target="mailto:informatie.vlaanderen@vlaanderen.be" TargetMode="Externa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data.vlaanderen.be/ns/transactie" TargetMode="External"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yperlink" Target="https://github.com/Informatievlaanderen/OSLO-Discussion/issue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overheid.vlaanderen.be/producten-diensten/burgerloket"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data.vlaanderen.be/doc/applicatieprofiel/persoon"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B12C-19DC-486E-992B-3D7DC435B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BA0E05-BFA1-4645-AFA8-E8F09B1433A4}">
  <ds:schemaRefs>
    <ds:schemaRef ds:uri="http://schemas.microsoft.com/sharepoint/v3/contenttype/forms"/>
  </ds:schemaRefs>
</ds:datastoreItem>
</file>

<file path=customXml/itemProps3.xml><?xml version="1.0" encoding="utf-8"?>
<ds:datastoreItem xmlns:ds="http://schemas.openxmlformats.org/officeDocument/2006/customXml" ds:itemID="{0FFCD548-DC07-4885-80C3-55EBF86459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3A2A18-30AE-4879-8035-B14029B494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PricewaterhouseCoopers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Sarah Carron</dc:creator>
  <lastModifiedBy>Scheerlinck Jens</lastModifiedBy>
  <revision>10</revision>
  <lastPrinted>2018-06-26T16:59:00.0000000Z</lastPrinted>
  <dcterms:created xsi:type="dcterms:W3CDTF">2018-06-05T11:07:00.0000000Z</dcterms:created>
  <dcterms:modified xsi:type="dcterms:W3CDTF">2018-07-12T07:58:34.9537983Z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