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8CAA" w14:textId="34F884B3" w:rsidR="005F3380" w:rsidRPr="00B663E1" w:rsidRDefault="00BA3C2C">
      <w:pPr>
        <w:pStyle w:val="Datum"/>
      </w:pPr>
      <w:r>
        <w:t xml:space="preserve">Paul Wecker, Robert </w:t>
      </w:r>
      <w:proofErr w:type="spellStart"/>
      <w:r>
        <w:t>Wienröder</w:t>
      </w:r>
      <w:proofErr w:type="spellEnd"/>
      <w:r>
        <w:t xml:space="preserve">, </w:t>
      </w:r>
      <w:proofErr w:type="spellStart"/>
      <w:r>
        <w:t>Vipin</w:t>
      </w:r>
      <w:proofErr w:type="spellEnd"/>
      <w:r>
        <w:t xml:space="preserve"> Singh</w:t>
      </w:r>
    </w:p>
    <w:p w14:paraId="663A43AD" w14:textId="5C3E15C5" w:rsidR="005F3380" w:rsidRPr="00B663E1" w:rsidRDefault="00BA3C2C">
      <w:pPr>
        <w:pStyle w:val="Titel"/>
      </w:pPr>
      <w:r>
        <w:t>Machine Learning 2 - Project</w:t>
      </w:r>
    </w:p>
    <w:p w14:paraId="672C2509" w14:textId="7887B267" w:rsidR="00BA3C2C" w:rsidRPr="00B663E1" w:rsidRDefault="00BA3C2C" w:rsidP="00BA3C2C">
      <w:pPr>
        <w:pStyle w:val="berschrift1"/>
      </w:pPr>
      <w:r>
        <w:t>Group Members</w:t>
      </w:r>
    </w:p>
    <w:p w14:paraId="2395A5FC" w14:textId="77777777" w:rsidR="00BA3C2C" w:rsidRDefault="00BA3C2C" w:rsidP="00BA3C2C">
      <w:pPr>
        <w:pStyle w:val="berschrift2"/>
      </w:pPr>
      <w:r>
        <w:t>Paul Wecker</w:t>
      </w:r>
    </w:p>
    <w:p w14:paraId="3F0D749C" w14:textId="77777777" w:rsidR="00BA3C2C" w:rsidRDefault="00BA3C2C" w:rsidP="00BA3C2C">
      <w:pPr>
        <w:pStyle w:val="berschrift2"/>
      </w:pPr>
      <w:r>
        <w:t xml:space="preserve">Robert </w:t>
      </w:r>
      <w:proofErr w:type="spellStart"/>
      <w:r>
        <w:t>Wienröder</w:t>
      </w:r>
      <w:proofErr w:type="spellEnd"/>
    </w:p>
    <w:p w14:paraId="023F6A21" w14:textId="77777777" w:rsidR="00BA3C2C" w:rsidRPr="00B663E1" w:rsidRDefault="00BA3C2C" w:rsidP="00BA3C2C">
      <w:pPr>
        <w:pStyle w:val="berschrift2"/>
      </w:pPr>
      <w:proofErr w:type="spellStart"/>
      <w:r>
        <w:t>Vipin</w:t>
      </w:r>
      <w:proofErr w:type="spellEnd"/>
      <w:r>
        <w:t xml:space="preserve"> Singh</w:t>
      </w:r>
    </w:p>
    <w:p w14:paraId="3831CA60" w14:textId="77777777" w:rsidR="00BA3C2C" w:rsidRDefault="00BA3C2C" w:rsidP="00BA3C2C">
      <w:pPr>
        <w:pStyle w:val="berschrift1"/>
      </w:pPr>
      <w:r>
        <w:t>Dataset: Red Wine Quality</w:t>
      </w:r>
    </w:p>
    <w:p w14:paraId="692DA096" w14:textId="77777777" w:rsidR="00BA3C2C" w:rsidRDefault="00BA3C2C" w:rsidP="00BA3C2C">
      <w:pPr>
        <w:pStyle w:val="berschrift2"/>
        <w:rPr>
          <w:lang w:val="en-US"/>
        </w:rPr>
      </w:pPr>
      <w:r w:rsidRPr="0006742E">
        <w:rPr>
          <w:lang w:val="en-US"/>
        </w:rPr>
        <w:t xml:space="preserve">Source: </w:t>
      </w:r>
    </w:p>
    <w:p w14:paraId="74B2FA8F" w14:textId="77777777" w:rsidR="008D0EF1" w:rsidRDefault="00BA3C2C" w:rsidP="008D0EF1">
      <w:pPr>
        <w:pStyle w:val="berschrift2"/>
        <w:numPr>
          <w:ilvl w:val="0"/>
          <w:numId w:val="2"/>
        </w:numPr>
        <w:rPr>
          <w:lang w:val="en-US"/>
        </w:rPr>
      </w:pPr>
      <w:r w:rsidRPr="0006742E">
        <w:rPr>
          <w:lang w:val="en-US"/>
        </w:rPr>
        <w:t xml:space="preserve">Kaggle: </w:t>
      </w:r>
    </w:p>
    <w:p w14:paraId="5B3C9CD3" w14:textId="025C90FC" w:rsidR="00BA3C2C" w:rsidRPr="008D0EF1" w:rsidRDefault="008D0EF1" w:rsidP="00C82817">
      <w:pPr>
        <w:pStyle w:val="berschrift2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8D0EF1">
        <w:rPr>
          <w:lang w:val="en-US"/>
        </w:rPr>
        <w:instrText>https://www.kaggle.com/datasets/uciml/red-wine-quality-cortez-et-al-2009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364727">
        <w:rPr>
          <w:rStyle w:val="Hyperlink"/>
          <w:lang w:val="en-US"/>
        </w:rPr>
        <w:t>http</w:t>
      </w:r>
      <w:r w:rsidRPr="00364727">
        <w:rPr>
          <w:rStyle w:val="Hyperlink"/>
          <w:lang w:val="en-US"/>
        </w:rPr>
        <w:t>s</w:t>
      </w:r>
      <w:r w:rsidRPr="00364727">
        <w:rPr>
          <w:rStyle w:val="Hyperlink"/>
          <w:lang w:val="en-US"/>
        </w:rPr>
        <w:t>://www.kaggle.com/datasets/uciml/red-wine-quality-cortez-et-al-2009</w:t>
      </w:r>
      <w:r>
        <w:rPr>
          <w:lang w:val="en-US"/>
        </w:rPr>
        <w:fldChar w:fldCharType="end"/>
      </w:r>
    </w:p>
    <w:p w14:paraId="63C1457F" w14:textId="77777777" w:rsidR="008D0EF1" w:rsidRDefault="00BA3C2C" w:rsidP="008D0EF1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UCI machine learning repository:</w:t>
      </w:r>
    </w:p>
    <w:p w14:paraId="64432F98" w14:textId="42F1AAC0" w:rsidR="005F3380" w:rsidRPr="008D0EF1" w:rsidRDefault="00C82817" w:rsidP="00C82817">
      <w:pPr>
        <w:pStyle w:val="berschrift2"/>
        <w:numPr>
          <w:ilvl w:val="0"/>
          <w:numId w:val="0"/>
        </w:numPr>
        <w:ind w:left="1080"/>
        <w:rPr>
          <w:lang w:val="en-US"/>
        </w:rPr>
      </w:pPr>
      <w:hyperlink r:id="rId7" w:history="1">
        <w:r w:rsidRPr="00364727">
          <w:rPr>
            <w:rStyle w:val="Hyperlink"/>
            <w:lang w:val="en-US"/>
          </w:rPr>
          <w:t>https://archive.ics.uci.edu/dataset/186/wine+quality</w:t>
        </w:r>
      </w:hyperlink>
    </w:p>
    <w:p w14:paraId="14DEE216" w14:textId="77777777" w:rsidR="00BA3C2C" w:rsidRDefault="00BA3C2C" w:rsidP="00BA3C2C">
      <w:pPr>
        <w:pStyle w:val="berschrift2"/>
        <w:rPr>
          <w:lang w:val="en-US"/>
        </w:rPr>
      </w:pPr>
      <w:r>
        <w:rPr>
          <w:lang w:val="en-US"/>
        </w:rPr>
        <w:t>Synopsis:</w:t>
      </w:r>
    </w:p>
    <w:p w14:paraId="45943557" w14:textId="77777777" w:rsidR="00BA3C2C" w:rsidRDefault="00BA3C2C" w:rsidP="00BA3C2C">
      <w:pPr>
        <w:pStyle w:val="berschrift2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The dataset contains physiochemical properties of red wine alongside with a quality score (target variable) based on sensory data. The dataset scores are not distributed equally, since there a lot more “normal” quality wines than “poor” or “excellent” quality wines.</w:t>
      </w:r>
    </w:p>
    <w:p w14:paraId="61CF3228" w14:textId="77777777" w:rsidR="00BA3C2C" w:rsidRDefault="00BA3C2C" w:rsidP="00BA3C2C">
      <w:pPr>
        <w:pStyle w:val="berschrift2"/>
        <w:rPr>
          <w:lang w:val="en-US"/>
        </w:rPr>
      </w:pPr>
      <w:r>
        <w:rPr>
          <w:lang w:val="en-US"/>
        </w:rPr>
        <w:t>Number of observations: 1599</w:t>
      </w:r>
    </w:p>
    <w:p w14:paraId="61FB84E3" w14:textId="77777777" w:rsidR="00BA3C2C" w:rsidRDefault="00BA3C2C" w:rsidP="00BA3C2C">
      <w:pPr>
        <w:pStyle w:val="berschrift2"/>
        <w:rPr>
          <w:lang w:val="en-US"/>
        </w:rPr>
      </w:pPr>
      <w:r>
        <w:rPr>
          <w:lang w:val="en-US"/>
        </w:rPr>
        <w:t>Variables: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4820"/>
        <w:gridCol w:w="1701"/>
      </w:tblGrid>
      <w:tr w:rsidR="00BA3C2C" w:rsidRPr="005A21A2" w14:paraId="2A435D21" w14:textId="77777777" w:rsidTr="00BA3C2C">
        <w:tc>
          <w:tcPr>
            <w:tcW w:w="2110" w:type="dxa"/>
          </w:tcPr>
          <w:p w14:paraId="2CCB88D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Fixed acidity</w:t>
            </w:r>
          </w:p>
        </w:tc>
        <w:tc>
          <w:tcPr>
            <w:tcW w:w="4820" w:type="dxa"/>
          </w:tcPr>
          <w:p w14:paraId="174C78CB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6BC2C66E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0D4ECEFD" w14:textId="77777777" w:rsidTr="00BA3C2C">
        <w:tc>
          <w:tcPr>
            <w:tcW w:w="2110" w:type="dxa"/>
          </w:tcPr>
          <w:p w14:paraId="7558758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Volatile acidity</w:t>
            </w:r>
          </w:p>
        </w:tc>
        <w:tc>
          <w:tcPr>
            <w:tcW w:w="4820" w:type="dxa"/>
          </w:tcPr>
          <w:p w14:paraId="5DA0D0BF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7D750507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1E8974F1" w14:textId="77777777" w:rsidTr="00BA3C2C">
        <w:tc>
          <w:tcPr>
            <w:tcW w:w="2110" w:type="dxa"/>
          </w:tcPr>
          <w:p w14:paraId="2367738A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Citric acid</w:t>
            </w:r>
          </w:p>
        </w:tc>
        <w:tc>
          <w:tcPr>
            <w:tcW w:w="4820" w:type="dxa"/>
          </w:tcPr>
          <w:p w14:paraId="52C82E6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64A81062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tabs>
                <w:tab w:val="left" w:pos="480"/>
              </w:tabs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50A78B5F" w14:textId="77777777" w:rsidTr="00BA3C2C">
        <w:tc>
          <w:tcPr>
            <w:tcW w:w="2110" w:type="dxa"/>
          </w:tcPr>
          <w:p w14:paraId="1A580643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Residual sugar</w:t>
            </w:r>
          </w:p>
        </w:tc>
        <w:tc>
          <w:tcPr>
            <w:tcW w:w="4820" w:type="dxa"/>
          </w:tcPr>
          <w:p w14:paraId="3DF50178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7B463D38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3A59CC4B" w14:textId="77777777" w:rsidTr="00BA3C2C">
        <w:tc>
          <w:tcPr>
            <w:tcW w:w="2110" w:type="dxa"/>
          </w:tcPr>
          <w:p w14:paraId="469AA948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Chlorides</w:t>
            </w:r>
          </w:p>
        </w:tc>
        <w:tc>
          <w:tcPr>
            <w:tcW w:w="4820" w:type="dxa"/>
          </w:tcPr>
          <w:p w14:paraId="365D0CF8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2AC74975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6DFEE155" w14:textId="77777777" w:rsidTr="00BA3C2C">
        <w:tc>
          <w:tcPr>
            <w:tcW w:w="2110" w:type="dxa"/>
          </w:tcPr>
          <w:p w14:paraId="21FF3B54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Free sulfur dioxide</w:t>
            </w:r>
          </w:p>
        </w:tc>
        <w:tc>
          <w:tcPr>
            <w:tcW w:w="4820" w:type="dxa"/>
          </w:tcPr>
          <w:p w14:paraId="5793D670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5D96671E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24A5DFA5" w14:textId="77777777" w:rsidTr="00BA3C2C">
        <w:tc>
          <w:tcPr>
            <w:tcW w:w="2110" w:type="dxa"/>
          </w:tcPr>
          <w:p w14:paraId="6617683F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Total sulfur dioxide</w:t>
            </w:r>
          </w:p>
        </w:tc>
        <w:tc>
          <w:tcPr>
            <w:tcW w:w="4820" w:type="dxa"/>
          </w:tcPr>
          <w:p w14:paraId="2B072828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4C9C564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128BA896" w14:textId="77777777" w:rsidTr="00BA3C2C">
        <w:tc>
          <w:tcPr>
            <w:tcW w:w="2110" w:type="dxa"/>
          </w:tcPr>
          <w:p w14:paraId="0A81833A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Density</w:t>
            </w:r>
          </w:p>
        </w:tc>
        <w:tc>
          <w:tcPr>
            <w:tcW w:w="4820" w:type="dxa"/>
          </w:tcPr>
          <w:p w14:paraId="25940A16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3B53A27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191DF6E3" w14:textId="77777777" w:rsidTr="00BA3C2C">
        <w:tc>
          <w:tcPr>
            <w:tcW w:w="2110" w:type="dxa"/>
          </w:tcPr>
          <w:p w14:paraId="12CF4CAD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pH</w:t>
            </w:r>
          </w:p>
        </w:tc>
        <w:tc>
          <w:tcPr>
            <w:tcW w:w="4820" w:type="dxa"/>
          </w:tcPr>
          <w:p w14:paraId="35BD3595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36BD5977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6224CE73" w14:textId="77777777" w:rsidTr="00BA3C2C">
        <w:tc>
          <w:tcPr>
            <w:tcW w:w="2110" w:type="dxa"/>
          </w:tcPr>
          <w:p w14:paraId="2D950EF9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Sulphates</w:t>
            </w:r>
          </w:p>
        </w:tc>
        <w:tc>
          <w:tcPr>
            <w:tcW w:w="4820" w:type="dxa"/>
          </w:tcPr>
          <w:p w14:paraId="4A6C3C40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35503C44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Numeric</w:t>
            </w:r>
          </w:p>
        </w:tc>
      </w:tr>
      <w:tr w:rsidR="00BA3C2C" w:rsidRPr="005A21A2" w14:paraId="65BE8753" w14:textId="77777777" w:rsidTr="00BA3C2C">
        <w:tc>
          <w:tcPr>
            <w:tcW w:w="2110" w:type="dxa"/>
          </w:tcPr>
          <w:p w14:paraId="3910F223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rStyle w:val="apple-converted-space"/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Alcohol</w:t>
            </w:r>
          </w:p>
        </w:tc>
        <w:tc>
          <w:tcPr>
            <w:tcW w:w="4820" w:type="dxa"/>
          </w:tcPr>
          <w:p w14:paraId="5A25F2D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7CE12E6A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Numeric</w:t>
            </w:r>
          </w:p>
        </w:tc>
      </w:tr>
      <w:tr w:rsidR="00BA3C2C" w:rsidRPr="005A21A2" w14:paraId="63A957F4" w14:textId="77777777" w:rsidTr="00BA3C2C">
        <w:tc>
          <w:tcPr>
            <w:tcW w:w="2110" w:type="dxa"/>
            <w:shd w:val="clear" w:color="auto" w:fill="C5C5C5" w:themeFill="accent1" w:themeFillTint="66"/>
          </w:tcPr>
          <w:p w14:paraId="595A6DDE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Quality</w:t>
            </w:r>
          </w:p>
        </w:tc>
        <w:tc>
          <w:tcPr>
            <w:tcW w:w="4820" w:type="dxa"/>
            <w:shd w:val="clear" w:color="auto" w:fill="C5C5C5" w:themeFill="accent1" w:themeFillTint="66"/>
          </w:tcPr>
          <w:p w14:paraId="7D35BB0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shd w:val="clear" w:color="auto" w:fill="C5C5C5" w:themeFill="accent1" w:themeFillTint="66"/>
          </w:tcPr>
          <w:p w14:paraId="11542202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Ordinal</w:t>
            </w:r>
          </w:p>
        </w:tc>
      </w:tr>
    </w:tbl>
    <w:p w14:paraId="6346941F" w14:textId="77777777" w:rsidR="00BA3C2C" w:rsidRDefault="00BA3C2C" w:rsidP="00BA3C2C">
      <w:pPr>
        <w:pStyle w:val="berschrift1"/>
        <w:rPr>
          <w:lang w:val="en-US"/>
        </w:rPr>
      </w:pPr>
      <w:r>
        <w:rPr>
          <w:lang w:val="en-US"/>
        </w:rPr>
        <w:t>Chosen ML-Methods</w:t>
      </w:r>
    </w:p>
    <w:p w14:paraId="25AD55AF" w14:textId="77777777" w:rsidR="00BA3C2C" w:rsidRPr="00CC77D8" w:rsidRDefault="00BA3C2C" w:rsidP="00BA3C2C">
      <w:pPr>
        <w:pStyle w:val="berschrift2"/>
        <w:rPr>
          <w:lang w:val="en-US"/>
        </w:rPr>
      </w:pPr>
      <w:r>
        <w:rPr>
          <w:lang w:val="en-US"/>
        </w:rPr>
        <w:t>Non-linear models (Spline smoothing)</w:t>
      </w:r>
    </w:p>
    <w:p w14:paraId="05BCEE0C" w14:textId="77777777" w:rsidR="00BA3C2C" w:rsidRPr="00CC77D8" w:rsidRDefault="00BA3C2C" w:rsidP="00BA3C2C">
      <w:pPr>
        <w:pStyle w:val="berschrift2"/>
        <w:rPr>
          <w:lang w:val="en-US"/>
        </w:rPr>
      </w:pPr>
      <w:r>
        <w:rPr>
          <w:lang w:val="en-US"/>
        </w:rPr>
        <w:t>Pursuit projection regression</w:t>
      </w:r>
    </w:p>
    <w:sectPr w:rsidR="00BA3C2C" w:rsidRPr="00CC77D8" w:rsidSect="00BA3C2C">
      <w:footerReference w:type="default" r:id="rId8"/>
      <w:pgSz w:w="11907" w:h="16839" w:code="9"/>
      <w:pgMar w:top="794" w:right="1134" w:bottom="1259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85C2" w14:textId="77777777" w:rsidR="00993E00" w:rsidRDefault="00993E00">
      <w:pPr>
        <w:spacing w:after="0" w:line="240" w:lineRule="auto"/>
      </w:pPr>
      <w:r>
        <w:separator/>
      </w:r>
    </w:p>
    <w:p w14:paraId="76AB56A3" w14:textId="77777777" w:rsidR="00993E00" w:rsidRDefault="00993E00"/>
  </w:endnote>
  <w:endnote w:type="continuationSeparator" w:id="0">
    <w:p w14:paraId="5BF34D84" w14:textId="77777777" w:rsidR="00993E00" w:rsidRDefault="00993E00">
      <w:pPr>
        <w:spacing w:after="0" w:line="240" w:lineRule="auto"/>
      </w:pPr>
      <w:r>
        <w:continuationSeparator/>
      </w:r>
    </w:p>
    <w:p w14:paraId="1FF19AB8" w14:textId="77777777" w:rsidR="00993E00" w:rsidRDefault="00993E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86C0" w14:textId="77777777" w:rsidR="005F3380" w:rsidRDefault="00FC75AF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2A504" w14:textId="77777777" w:rsidR="00993E00" w:rsidRDefault="00993E00">
      <w:pPr>
        <w:spacing w:after="0" w:line="240" w:lineRule="auto"/>
      </w:pPr>
      <w:r>
        <w:separator/>
      </w:r>
    </w:p>
    <w:p w14:paraId="59717992" w14:textId="77777777" w:rsidR="00993E00" w:rsidRDefault="00993E00"/>
  </w:footnote>
  <w:footnote w:type="continuationSeparator" w:id="0">
    <w:p w14:paraId="67FA23B5" w14:textId="77777777" w:rsidR="00993E00" w:rsidRDefault="00993E00">
      <w:pPr>
        <w:spacing w:after="0" w:line="240" w:lineRule="auto"/>
      </w:pPr>
      <w:r>
        <w:continuationSeparator/>
      </w:r>
    </w:p>
    <w:p w14:paraId="0238C2BB" w14:textId="77777777" w:rsidR="00993E00" w:rsidRDefault="00993E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berschrift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79E93C9C"/>
    <w:multiLevelType w:val="hybridMultilevel"/>
    <w:tmpl w:val="8CE82B6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6465084">
    <w:abstractNumId w:val="0"/>
  </w:num>
  <w:num w:numId="2" w16cid:durableId="71593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2C"/>
    <w:rsid w:val="000B3AB4"/>
    <w:rsid w:val="00392CEA"/>
    <w:rsid w:val="005F3380"/>
    <w:rsid w:val="008D0EF1"/>
    <w:rsid w:val="00956D77"/>
    <w:rsid w:val="00993E00"/>
    <w:rsid w:val="00B663E1"/>
    <w:rsid w:val="00BA3C2C"/>
    <w:rsid w:val="00C82817"/>
    <w:rsid w:val="00FC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A047"/>
  <w15:chartTrackingRefBased/>
  <w15:docId w15:val="{AD5F9C7B-DC4B-D947-A8C5-7573B89A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de-DE" w:eastAsia="ja-JP" w:bidi="de-DE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2CEA"/>
  </w:style>
  <w:style w:type="paragraph" w:styleId="berschrift1">
    <w:name w:val="heading 1"/>
    <w:basedOn w:val="Standard"/>
    <w:link w:val="berschrift1Zchn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berschrift2">
    <w:name w:val="heading 2"/>
    <w:basedOn w:val="Standard"/>
    <w:link w:val="berschrift2Zchn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el">
    <w:name w:val="Title"/>
    <w:basedOn w:val="Standard"/>
    <w:link w:val="TitelZchn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Standard"/>
    <w:next w:val="Titel"/>
    <w:link w:val="DatumZchn"/>
    <w:uiPriority w:val="2"/>
    <w:qFormat/>
    <w:pPr>
      <w:spacing w:after="360"/>
      <w:ind w:left="0"/>
    </w:pPr>
    <w:rPr>
      <w:sz w:val="28"/>
    </w:rPr>
  </w:style>
  <w:style w:type="character" w:customStyle="1" w:styleId="DatumZchn">
    <w:name w:val="Datum Zchn"/>
    <w:basedOn w:val="Absatz-Standardschriftart"/>
    <w:link w:val="Datum"/>
    <w:uiPriority w:val="2"/>
    <w:rPr>
      <w:sz w:val="28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Cs/>
      <w:color w:val="2E2E2E" w:themeColor="accen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2E2E2E" w:themeColor="accen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70707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707070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i/>
      <w:spacing w:val="15"/>
      <w:sz w:val="3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A3C2C"/>
    <w:rPr>
      <w:color w:val="58A8AD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3C2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bsatz-Standardschriftart"/>
    <w:rsid w:val="00BA3C2C"/>
  </w:style>
  <w:style w:type="table" w:styleId="Tabellenraster">
    <w:name w:val="Table Grid"/>
    <w:basedOn w:val="NormaleTabelle"/>
    <w:uiPriority w:val="39"/>
    <w:rsid w:val="00BA3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8D0EF1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186/wine+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pin/Library/Containers/com.microsoft.Word/Data/Library/Application%20Support/Microsoft/Office/16.0/DTS/de-DE%7b6D10D63C-7BD2-A14A-9D75-79AF76EC747F%7d/%7b68D82F7D-451D-004E-B490-6AF4FE37FAD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einer Gliederung.dotx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Singh, Vipin</cp:lastModifiedBy>
  <cp:revision>3</cp:revision>
  <dcterms:created xsi:type="dcterms:W3CDTF">2023-12-06T05:51:00Z</dcterms:created>
  <dcterms:modified xsi:type="dcterms:W3CDTF">2023-12-06T05:59:00Z</dcterms:modified>
</cp:coreProperties>
</file>