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E0DDBD" w14:textId="00DFBC80" w:rsidR="002544A5" w:rsidRDefault="00D03FF2" w:rsidP="002544A5">
      <w:pPr>
        <w:pStyle w:val="Authors"/>
        <w:spacing w:after="240"/>
        <w:rPr>
          <w:b/>
          <w:noProof/>
          <w:spacing w:val="10"/>
          <w:sz w:val="32"/>
        </w:rPr>
      </w:pPr>
      <w:r>
        <w:rPr>
          <w:b/>
          <w:noProof/>
          <w:spacing w:val="10"/>
          <w:sz w:val="32"/>
        </w:rPr>
        <w:t xml:space="preserve">NBA </w:t>
      </w:r>
      <w:r w:rsidR="00E178CC">
        <w:rPr>
          <w:b/>
          <w:noProof/>
          <w:spacing w:val="10"/>
          <w:sz w:val="32"/>
        </w:rPr>
        <w:t>P</w:t>
      </w:r>
      <w:r>
        <w:rPr>
          <w:b/>
          <w:noProof/>
          <w:spacing w:val="10"/>
          <w:sz w:val="32"/>
        </w:rPr>
        <w:t xml:space="preserve">layoff </w:t>
      </w:r>
      <w:r w:rsidR="00E178CC">
        <w:rPr>
          <w:b/>
          <w:noProof/>
          <w:spacing w:val="10"/>
          <w:sz w:val="32"/>
        </w:rPr>
        <w:t>P</w:t>
      </w:r>
      <w:r>
        <w:rPr>
          <w:b/>
          <w:noProof/>
          <w:spacing w:val="10"/>
          <w:sz w:val="32"/>
        </w:rPr>
        <w:t xml:space="preserve">redictive </w:t>
      </w:r>
      <w:r w:rsidR="00E178CC">
        <w:rPr>
          <w:b/>
          <w:noProof/>
          <w:spacing w:val="10"/>
          <w:sz w:val="32"/>
        </w:rPr>
        <w:t>A</w:t>
      </w:r>
      <w:r>
        <w:rPr>
          <w:b/>
          <w:noProof/>
          <w:spacing w:val="10"/>
          <w:sz w:val="32"/>
        </w:rPr>
        <w:t>nalysis</w:t>
      </w:r>
    </w:p>
    <w:p w14:paraId="55A751AF" w14:textId="1574E22D" w:rsidR="00161CB6" w:rsidRDefault="007F4E08" w:rsidP="00162D0C">
      <w:pPr>
        <w:pStyle w:val="Authors"/>
      </w:pPr>
      <w:r>
        <w:t>Preston Weaver</w:t>
      </w:r>
      <w:r w:rsidR="00162D0C">
        <w:br/>
      </w:r>
      <w:r>
        <w:t>Professor</w:t>
      </w:r>
      <w:r w:rsidR="002544A5">
        <w:t xml:space="preserve"> </w:t>
      </w:r>
      <w:r w:rsidR="00A21E57">
        <w:t xml:space="preserve">Joe </w:t>
      </w:r>
      <w:r>
        <w:t>Faith</w:t>
      </w:r>
      <w:r w:rsidR="00162D0C">
        <w:t>, advisor</w:t>
      </w:r>
      <w:r w:rsidR="00A12EFA">
        <w:br/>
        <w:t>MATH 4</w:t>
      </w:r>
      <w:r w:rsidR="002544A5">
        <w:t>4</w:t>
      </w:r>
      <w:r w:rsidR="00A21E57">
        <w:t>0</w:t>
      </w:r>
      <w:r w:rsidR="00A12EFA">
        <w:t xml:space="preserve"> Senior Project</w:t>
      </w:r>
    </w:p>
    <w:p w14:paraId="0EF57EFE" w14:textId="77777777" w:rsidR="00ED27EC" w:rsidRPr="00EB3DCD" w:rsidRDefault="00ED27EC" w:rsidP="00EB3DCD">
      <w:pPr>
        <w:pStyle w:val="Abstract"/>
        <w:spacing w:line="360" w:lineRule="auto"/>
        <w:rPr>
          <w:szCs w:val="24"/>
        </w:rPr>
      </w:pPr>
      <w:r w:rsidRPr="00EB3DCD">
        <w:rPr>
          <w:szCs w:val="24"/>
        </w:rPr>
        <w:t>abstract</w:t>
      </w:r>
    </w:p>
    <w:p w14:paraId="57427C1F" w14:textId="749E09BC" w:rsidR="00C205A7" w:rsidRPr="002544A5" w:rsidRDefault="002C3A60" w:rsidP="000D4C9E">
      <w:pPr>
        <w:ind w:firstLine="360"/>
        <w:rPr>
          <w:sz w:val="22"/>
          <w:szCs w:val="22"/>
        </w:rPr>
      </w:pPr>
      <w:r w:rsidRPr="002C3A60">
        <w:rPr>
          <w:sz w:val="22"/>
          <w:szCs w:val="22"/>
        </w:rPr>
        <w:t>This paper analyzes the NBA playoffs to identify key trends among past champions, aiming to improve predictions of future winners. Specifically, it examines how regular-season statistics can be used to forecast a team's postseason success.</w:t>
      </w:r>
    </w:p>
    <w:p w14:paraId="0640C62F" w14:textId="77777777" w:rsidR="00ED27EC" w:rsidRPr="00EB3DCD" w:rsidRDefault="00ED27EC" w:rsidP="0062433D">
      <w:pPr>
        <w:pStyle w:val="Sectionheader"/>
        <w:spacing w:line="360" w:lineRule="auto"/>
        <w:jc w:val="left"/>
        <w:rPr>
          <w:szCs w:val="24"/>
        </w:rPr>
      </w:pPr>
      <w:r w:rsidRPr="00EB3DCD">
        <w:rPr>
          <w:szCs w:val="24"/>
        </w:rPr>
        <w:t>1. Introduction</w:t>
      </w:r>
    </w:p>
    <w:p w14:paraId="1A26FB56" w14:textId="14780932" w:rsidR="00532EA8" w:rsidRDefault="00532EA8" w:rsidP="0062433D">
      <w:pPr>
        <w:spacing w:line="360" w:lineRule="auto"/>
        <w:ind w:firstLine="720"/>
        <w:rPr>
          <w:sz w:val="24"/>
          <w:szCs w:val="24"/>
        </w:rPr>
      </w:pPr>
      <w:r>
        <w:rPr>
          <w:sz w:val="24"/>
          <w:szCs w:val="24"/>
        </w:rPr>
        <w:t xml:space="preserve">The NBA playoffs feature sixteen teams, the top eight teams from the Eastern Conference and the top eight teams from the Western Conference. Throughout </w:t>
      </w:r>
      <w:r w:rsidR="00A21E57">
        <w:rPr>
          <w:sz w:val="24"/>
          <w:szCs w:val="24"/>
        </w:rPr>
        <w:t>an</w:t>
      </w:r>
      <w:r>
        <w:rPr>
          <w:sz w:val="24"/>
          <w:szCs w:val="24"/>
        </w:rPr>
        <w:t xml:space="preserve"> NBA season, all thirty teams play eighty-two regular season games. The winning percentage of </w:t>
      </w:r>
      <w:r w:rsidR="00200A19">
        <w:rPr>
          <w:sz w:val="24"/>
          <w:szCs w:val="24"/>
        </w:rPr>
        <w:t xml:space="preserve">these </w:t>
      </w:r>
      <w:r>
        <w:rPr>
          <w:sz w:val="24"/>
          <w:szCs w:val="24"/>
        </w:rPr>
        <w:t xml:space="preserve">regular season games is used as the criteria for </w:t>
      </w:r>
      <w:r w:rsidR="00200A19">
        <w:rPr>
          <w:sz w:val="24"/>
          <w:szCs w:val="24"/>
        </w:rPr>
        <w:t xml:space="preserve">playoff </w:t>
      </w:r>
      <w:r>
        <w:rPr>
          <w:sz w:val="24"/>
          <w:szCs w:val="24"/>
        </w:rPr>
        <w:t>qualification. In each conference, the eight teams with the highest winning percentage</w:t>
      </w:r>
      <w:r w:rsidR="0024629F">
        <w:rPr>
          <w:sz w:val="24"/>
          <w:szCs w:val="24"/>
        </w:rPr>
        <w:t>s</w:t>
      </w:r>
      <w:r>
        <w:rPr>
          <w:sz w:val="24"/>
          <w:szCs w:val="24"/>
        </w:rPr>
        <w:t xml:space="preserve"> qualify for the playoffs</w:t>
      </w:r>
      <w:r w:rsidR="00200A19">
        <w:rPr>
          <w:sz w:val="24"/>
          <w:szCs w:val="24"/>
        </w:rPr>
        <w:t xml:space="preserve"> [</w:t>
      </w:r>
      <w:r w:rsidR="00F64015">
        <w:rPr>
          <w:sz w:val="24"/>
          <w:szCs w:val="24"/>
        </w:rPr>
        <w:t>4</w:t>
      </w:r>
      <w:r w:rsidR="00200A19">
        <w:rPr>
          <w:sz w:val="24"/>
          <w:szCs w:val="24"/>
        </w:rPr>
        <w:t>]</w:t>
      </w:r>
      <w:r>
        <w:rPr>
          <w:sz w:val="24"/>
          <w:szCs w:val="24"/>
        </w:rPr>
        <w:t xml:space="preserve">. </w:t>
      </w:r>
    </w:p>
    <w:p w14:paraId="1D46599D" w14:textId="72E4925A" w:rsidR="00532EA8" w:rsidRDefault="00532EA8" w:rsidP="0062433D">
      <w:pPr>
        <w:spacing w:line="360" w:lineRule="auto"/>
        <w:ind w:firstLine="720"/>
        <w:rPr>
          <w:sz w:val="24"/>
          <w:szCs w:val="24"/>
        </w:rPr>
      </w:pPr>
      <w:r>
        <w:rPr>
          <w:sz w:val="24"/>
          <w:szCs w:val="24"/>
        </w:rPr>
        <w:t xml:space="preserve">The teams are then placed in a sixteen-team bracket, in which </w:t>
      </w:r>
      <w:proofErr w:type="gramStart"/>
      <w:r>
        <w:rPr>
          <w:sz w:val="24"/>
          <w:szCs w:val="24"/>
        </w:rPr>
        <w:t>the one</w:t>
      </w:r>
      <w:proofErr w:type="gramEnd"/>
      <w:r>
        <w:rPr>
          <w:sz w:val="24"/>
          <w:szCs w:val="24"/>
        </w:rPr>
        <w:t xml:space="preserve"> seed plays the eight seed, the two </w:t>
      </w:r>
      <w:proofErr w:type="gramStart"/>
      <w:r>
        <w:rPr>
          <w:sz w:val="24"/>
          <w:szCs w:val="24"/>
        </w:rPr>
        <w:t>seed plays</w:t>
      </w:r>
      <w:proofErr w:type="gramEnd"/>
      <w:r>
        <w:rPr>
          <w:sz w:val="24"/>
          <w:szCs w:val="24"/>
        </w:rPr>
        <w:t xml:space="preserve"> the seven seed, the three seed plays the six seed, and the four seed plays the five seed. This occurs </w:t>
      </w:r>
      <w:proofErr w:type="gramStart"/>
      <w:r>
        <w:rPr>
          <w:sz w:val="24"/>
          <w:szCs w:val="24"/>
        </w:rPr>
        <w:t>in</w:t>
      </w:r>
      <w:proofErr w:type="gramEnd"/>
      <w:r>
        <w:rPr>
          <w:sz w:val="24"/>
          <w:szCs w:val="24"/>
        </w:rPr>
        <w:t xml:space="preserve"> both conferences. Each matchup plays a best-of-seven series, the winner of which moves on</w:t>
      </w:r>
      <w:r w:rsidR="005C1D09">
        <w:rPr>
          <w:sz w:val="24"/>
          <w:szCs w:val="24"/>
        </w:rPr>
        <w:t xml:space="preserve"> to the next round</w:t>
      </w:r>
      <w:r>
        <w:rPr>
          <w:sz w:val="24"/>
          <w:szCs w:val="24"/>
        </w:rPr>
        <w:t xml:space="preserve">. After 4 rounds, one </w:t>
      </w:r>
      <w:r w:rsidR="00200A19">
        <w:rPr>
          <w:sz w:val="24"/>
          <w:szCs w:val="24"/>
        </w:rPr>
        <w:t>team is left standing</w:t>
      </w:r>
      <w:r>
        <w:rPr>
          <w:sz w:val="24"/>
          <w:szCs w:val="24"/>
        </w:rPr>
        <w:t xml:space="preserve"> and </w:t>
      </w:r>
      <w:r w:rsidR="001001B1">
        <w:rPr>
          <w:sz w:val="24"/>
          <w:szCs w:val="24"/>
        </w:rPr>
        <w:t>crowned</w:t>
      </w:r>
      <w:r>
        <w:rPr>
          <w:sz w:val="24"/>
          <w:szCs w:val="24"/>
        </w:rPr>
        <w:t xml:space="preserve"> the NBA Champion.</w:t>
      </w:r>
    </w:p>
    <w:p w14:paraId="6A3FD731" w14:textId="10BBFFED" w:rsidR="002753BB" w:rsidRDefault="001632D3" w:rsidP="0062433D">
      <w:pPr>
        <w:spacing w:line="360" w:lineRule="auto"/>
        <w:ind w:firstLine="720"/>
        <w:rPr>
          <w:sz w:val="24"/>
          <w:szCs w:val="24"/>
        </w:rPr>
      </w:pPr>
      <w:r>
        <w:rPr>
          <w:sz w:val="24"/>
          <w:szCs w:val="24"/>
        </w:rPr>
        <w:t xml:space="preserve">In 2021, the </w:t>
      </w:r>
      <w:r w:rsidR="00200A19">
        <w:rPr>
          <w:sz w:val="24"/>
          <w:szCs w:val="24"/>
        </w:rPr>
        <w:t>three-</w:t>
      </w:r>
      <w:proofErr w:type="gramStart"/>
      <w:r w:rsidR="00200A19">
        <w:rPr>
          <w:sz w:val="24"/>
          <w:szCs w:val="24"/>
        </w:rPr>
        <w:t>seeded</w:t>
      </w:r>
      <w:proofErr w:type="gramEnd"/>
      <w:r w:rsidR="00200A19">
        <w:rPr>
          <w:sz w:val="24"/>
          <w:szCs w:val="24"/>
        </w:rPr>
        <w:t xml:space="preserve"> </w:t>
      </w:r>
      <w:r>
        <w:rPr>
          <w:sz w:val="24"/>
          <w:szCs w:val="24"/>
        </w:rPr>
        <w:t>Milwaukee Bucks were crowned the Champs after defeating the Ph</w:t>
      </w:r>
      <w:r w:rsidR="002C128D">
        <w:rPr>
          <w:sz w:val="24"/>
          <w:szCs w:val="24"/>
        </w:rPr>
        <w:t>oe</w:t>
      </w:r>
      <w:r>
        <w:rPr>
          <w:sz w:val="24"/>
          <w:szCs w:val="24"/>
        </w:rPr>
        <w:t xml:space="preserve">nix Suns. This </w:t>
      </w:r>
      <w:r w:rsidR="002753BB">
        <w:rPr>
          <w:sz w:val="24"/>
          <w:szCs w:val="24"/>
        </w:rPr>
        <w:t>surprised many</w:t>
      </w:r>
      <w:r>
        <w:rPr>
          <w:sz w:val="24"/>
          <w:szCs w:val="24"/>
        </w:rPr>
        <w:t xml:space="preserve">, </w:t>
      </w:r>
      <w:r w:rsidR="002753BB">
        <w:rPr>
          <w:sz w:val="24"/>
          <w:szCs w:val="24"/>
        </w:rPr>
        <w:t xml:space="preserve">as some </w:t>
      </w:r>
      <w:r w:rsidR="000360A6">
        <w:rPr>
          <w:sz w:val="24"/>
          <w:szCs w:val="24"/>
        </w:rPr>
        <w:t xml:space="preserve">sports betting </w:t>
      </w:r>
      <w:r w:rsidR="007B37A8">
        <w:rPr>
          <w:sz w:val="24"/>
          <w:szCs w:val="24"/>
        </w:rPr>
        <w:t>organizations</w:t>
      </w:r>
      <w:r>
        <w:rPr>
          <w:sz w:val="24"/>
          <w:szCs w:val="24"/>
        </w:rPr>
        <w:t xml:space="preserve"> </w:t>
      </w:r>
      <w:r w:rsidR="002753BB">
        <w:rPr>
          <w:sz w:val="24"/>
          <w:szCs w:val="24"/>
        </w:rPr>
        <w:t>gave the Bucks the sixth best odds of winning the Championship</w:t>
      </w:r>
      <w:r w:rsidR="00D03FF2">
        <w:rPr>
          <w:sz w:val="24"/>
          <w:szCs w:val="24"/>
        </w:rPr>
        <w:t xml:space="preserve"> </w:t>
      </w:r>
      <w:r>
        <w:rPr>
          <w:sz w:val="24"/>
          <w:szCs w:val="24"/>
        </w:rPr>
        <w:t>[</w:t>
      </w:r>
      <w:r w:rsidR="00F64015">
        <w:rPr>
          <w:sz w:val="24"/>
          <w:szCs w:val="24"/>
        </w:rPr>
        <w:t>3</w:t>
      </w:r>
      <w:r>
        <w:rPr>
          <w:sz w:val="24"/>
          <w:szCs w:val="24"/>
        </w:rPr>
        <w:t xml:space="preserve">]. </w:t>
      </w:r>
      <w:r w:rsidR="002753BB">
        <w:rPr>
          <w:sz w:val="24"/>
          <w:szCs w:val="24"/>
        </w:rPr>
        <w:t>A three seed ultimately winning the championship</w:t>
      </w:r>
      <w:r w:rsidR="00D03FF2">
        <w:rPr>
          <w:sz w:val="24"/>
          <w:szCs w:val="24"/>
        </w:rPr>
        <w:t xml:space="preserve"> </w:t>
      </w:r>
      <w:r w:rsidR="002753BB">
        <w:rPr>
          <w:sz w:val="24"/>
          <w:szCs w:val="24"/>
        </w:rPr>
        <w:t xml:space="preserve">demonstrates that regular season win percentage alone does not fully predict post season success. </w:t>
      </w:r>
      <w:r w:rsidR="00D67317" w:rsidRPr="00D67317">
        <w:rPr>
          <w:sz w:val="24"/>
          <w:szCs w:val="24"/>
        </w:rPr>
        <w:t>This raises key questions: Can we predict which of the sixteen playoff teams is most likely to win the championship? And which regular-season metrics are the best indicators of postseason success? This paper uses machine learning to explore those answers.</w:t>
      </w:r>
    </w:p>
    <w:p w14:paraId="7AB16E2F" w14:textId="77777777" w:rsidR="00C1448B" w:rsidRDefault="00C1448B" w:rsidP="0062433D">
      <w:pPr>
        <w:spacing w:line="360" w:lineRule="auto"/>
        <w:ind w:firstLine="720"/>
        <w:rPr>
          <w:sz w:val="24"/>
          <w:szCs w:val="24"/>
        </w:rPr>
      </w:pPr>
    </w:p>
    <w:p w14:paraId="2D48CFD0" w14:textId="7A078148" w:rsidR="00ED27EC" w:rsidRDefault="00ED27EC" w:rsidP="0062433D">
      <w:pPr>
        <w:spacing w:line="360" w:lineRule="auto"/>
        <w:rPr>
          <w:b/>
          <w:bCs/>
          <w:sz w:val="24"/>
          <w:szCs w:val="32"/>
        </w:rPr>
      </w:pPr>
      <w:r w:rsidRPr="001632D3">
        <w:rPr>
          <w:b/>
          <w:bCs/>
          <w:sz w:val="24"/>
          <w:szCs w:val="32"/>
        </w:rPr>
        <w:t xml:space="preserve">2. </w:t>
      </w:r>
      <w:r w:rsidR="001632D3">
        <w:rPr>
          <w:b/>
          <w:bCs/>
          <w:sz w:val="24"/>
          <w:szCs w:val="32"/>
        </w:rPr>
        <w:t>DATA PREP</w:t>
      </w:r>
      <w:r w:rsidR="002C128D">
        <w:rPr>
          <w:b/>
          <w:bCs/>
          <w:sz w:val="24"/>
          <w:szCs w:val="32"/>
        </w:rPr>
        <w:t>AR</w:t>
      </w:r>
      <w:r w:rsidR="001632D3">
        <w:rPr>
          <w:b/>
          <w:bCs/>
          <w:sz w:val="24"/>
          <w:szCs w:val="32"/>
        </w:rPr>
        <w:t>ATION</w:t>
      </w:r>
    </w:p>
    <w:p w14:paraId="5CAE0AD1" w14:textId="5872D66A" w:rsidR="00036276" w:rsidRPr="00036276" w:rsidRDefault="003B20F2" w:rsidP="0062433D">
      <w:pPr>
        <w:spacing w:line="360" w:lineRule="auto"/>
        <w:rPr>
          <w:sz w:val="24"/>
          <w:szCs w:val="32"/>
        </w:rPr>
      </w:pPr>
      <w:r>
        <w:rPr>
          <w:b/>
          <w:bCs/>
          <w:sz w:val="24"/>
          <w:szCs w:val="32"/>
        </w:rPr>
        <w:tab/>
      </w:r>
      <w:r w:rsidR="00036276" w:rsidRPr="00036276">
        <w:rPr>
          <w:sz w:val="24"/>
          <w:szCs w:val="32"/>
        </w:rPr>
        <w:t>This analysis aims to predict postseason wins using regular-season statistics. To achieve this, regular-season data was collected from Basketball Reference [1], including offensive, defensive, and advanced metrics for all teams from the 2000 to 2024 seasons. Postseason data—</w:t>
      </w:r>
      <w:r w:rsidR="00036276" w:rsidRPr="00036276">
        <w:rPr>
          <w:sz w:val="24"/>
          <w:szCs w:val="32"/>
        </w:rPr>
        <w:lastRenderedPageBreak/>
        <w:t>comprising the season, team, and playoff wins—was compiled into a separate dataset. These two datasets were then merged into a single data frame, forming the basis for the analysis.</w:t>
      </w:r>
    </w:p>
    <w:p w14:paraId="33626057" w14:textId="61A04619" w:rsidR="00F72FAF" w:rsidRDefault="00F72FAF" w:rsidP="0062433D">
      <w:pPr>
        <w:spacing w:line="360" w:lineRule="auto"/>
        <w:rPr>
          <w:sz w:val="24"/>
          <w:szCs w:val="32"/>
        </w:rPr>
      </w:pPr>
      <w:r>
        <w:rPr>
          <w:sz w:val="24"/>
          <w:szCs w:val="32"/>
        </w:rPr>
        <w:tab/>
        <w:t xml:space="preserve">An additional step needed to be taken, however. </w:t>
      </w:r>
      <w:r w:rsidR="00335A6B">
        <w:rPr>
          <w:sz w:val="24"/>
          <w:szCs w:val="32"/>
        </w:rPr>
        <w:t xml:space="preserve">As </w:t>
      </w:r>
      <w:r w:rsidR="00395C39">
        <w:rPr>
          <w:sz w:val="24"/>
          <w:szCs w:val="32"/>
        </w:rPr>
        <w:t xml:space="preserve">many avid NBA fans know, </w:t>
      </w:r>
      <w:r w:rsidR="00AB637A">
        <w:rPr>
          <w:sz w:val="24"/>
          <w:szCs w:val="32"/>
        </w:rPr>
        <w:t xml:space="preserve">the game of basketball </w:t>
      </w:r>
      <w:proofErr w:type="gramStart"/>
      <w:r w:rsidR="00AB637A">
        <w:rPr>
          <w:sz w:val="24"/>
          <w:szCs w:val="32"/>
        </w:rPr>
        <w:t>has</w:t>
      </w:r>
      <w:proofErr w:type="gramEnd"/>
      <w:r w:rsidR="00AB637A">
        <w:rPr>
          <w:sz w:val="24"/>
          <w:szCs w:val="32"/>
        </w:rPr>
        <w:t xml:space="preserve"> changed quite a bit</w:t>
      </w:r>
      <w:r w:rsidR="00FB4411">
        <w:rPr>
          <w:sz w:val="24"/>
          <w:szCs w:val="32"/>
        </w:rPr>
        <w:t xml:space="preserve"> in the </w:t>
      </w:r>
      <w:r w:rsidR="00EB2249">
        <w:rPr>
          <w:sz w:val="24"/>
          <w:szCs w:val="32"/>
        </w:rPr>
        <w:t xml:space="preserve">past twenty-five years. </w:t>
      </w:r>
      <w:r w:rsidR="00817733" w:rsidRPr="00817733">
        <w:rPr>
          <w:sz w:val="24"/>
          <w:szCs w:val="32"/>
        </w:rPr>
        <w:t>This is evident in various statistics, but for illustration, consider points per game (PPG)</w:t>
      </w:r>
      <w:r w:rsidR="0006126D">
        <w:rPr>
          <w:sz w:val="24"/>
          <w:szCs w:val="32"/>
        </w:rPr>
        <w:t xml:space="preserve">. </w:t>
      </w:r>
      <w:r w:rsidR="001F3A9F" w:rsidRPr="001F3A9F">
        <w:rPr>
          <w:sz w:val="24"/>
          <w:szCs w:val="32"/>
        </w:rPr>
        <w:t>In the 2000 season, the league average for PPG was 97.5, with the highest-scoring team averaging 105 PPG. By the 2024 season, the league average had risen to 114 PPG, and even the lowest-scoring team averaged 105.8 PPG. In other words, the worst-scoring team in 2024 would have been the best-scoring team in 2000</w:t>
      </w:r>
      <w:r w:rsidR="00DB28FA">
        <w:rPr>
          <w:sz w:val="24"/>
          <w:szCs w:val="32"/>
        </w:rPr>
        <w:t xml:space="preserve">. </w:t>
      </w:r>
      <w:r w:rsidR="009C69C0">
        <w:rPr>
          <w:sz w:val="24"/>
          <w:szCs w:val="32"/>
        </w:rPr>
        <w:t>Given this shift</w:t>
      </w:r>
      <w:r w:rsidR="0071697D">
        <w:rPr>
          <w:sz w:val="24"/>
          <w:szCs w:val="32"/>
        </w:rPr>
        <w:t xml:space="preserve">, </w:t>
      </w:r>
      <w:r w:rsidR="009C69C0">
        <w:rPr>
          <w:sz w:val="24"/>
          <w:szCs w:val="32"/>
        </w:rPr>
        <w:t>an adjustment was</w:t>
      </w:r>
      <w:r w:rsidR="0071697D">
        <w:rPr>
          <w:sz w:val="24"/>
          <w:szCs w:val="32"/>
        </w:rPr>
        <w:t xml:space="preserve"> needed to account for </w:t>
      </w:r>
      <w:r w:rsidR="00CA3872">
        <w:rPr>
          <w:sz w:val="24"/>
          <w:szCs w:val="32"/>
        </w:rPr>
        <w:t>the</w:t>
      </w:r>
      <w:r w:rsidR="0071697D">
        <w:rPr>
          <w:sz w:val="24"/>
          <w:szCs w:val="32"/>
        </w:rPr>
        <w:t xml:space="preserve"> change</w:t>
      </w:r>
      <w:r w:rsidR="00CA3872">
        <w:rPr>
          <w:sz w:val="24"/>
          <w:szCs w:val="32"/>
        </w:rPr>
        <w:t>s</w:t>
      </w:r>
      <w:r w:rsidR="0071697D">
        <w:rPr>
          <w:sz w:val="24"/>
          <w:szCs w:val="32"/>
        </w:rPr>
        <w:t xml:space="preserve"> in the </w:t>
      </w:r>
      <w:r w:rsidR="008C07DF">
        <w:rPr>
          <w:sz w:val="24"/>
          <w:szCs w:val="32"/>
        </w:rPr>
        <w:t>statistical landscape of the NBA</w:t>
      </w:r>
      <w:r w:rsidR="0071697D">
        <w:rPr>
          <w:sz w:val="24"/>
          <w:szCs w:val="32"/>
        </w:rPr>
        <w:t xml:space="preserve">. </w:t>
      </w:r>
    </w:p>
    <w:p w14:paraId="5F6A1BED" w14:textId="5DB152E3" w:rsidR="00C1448B" w:rsidRDefault="0071697D" w:rsidP="0062433D">
      <w:pPr>
        <w:spacing w:line="360" w:lineRule="auto"/>
        <w:rPr>
          <w:sz w:val="24"/>
          <w:szCs w:val="32"/>
        </w:rPr>
      </w:pPr>
      <w:r>
        <w:rPr>
          <w:sz w:val="24"/>
          <w:szCs w:val="32"/>
        </w:rPr>
        <w:tab/>
        <w:t>To</w:t>
      </w:r>
      <w:r w:rsidR="00EF34A3">
        <w:rPr>
          <w:sz w:val="24"/>
          <w:szCs w:val="32"/>
        </w:rPr>
        <w:t xml:space="preserve"> account for these changes</w:t>
      </w:r>
      <w:r w:rsidR="008C07DF">
        <w:rPr>
          <w:sz w:val="24"/>
          <w:szCs w:val="32"/>
        </w:rPr>
        <w:t>, a Z-score t</w:t>
      </w:r>
      <w:r w:rsidR="00801B16">
        <w:rPr>
          <w:sz w:val="24"/>
          <w:szCs w:val="32"/>
        </w:rPr>
        <w:t>ransformation</w:t>
      </w:r>
      <w:r w:rsidR="00A77424">
        <w:rPr>
          <w:sz w:val="24"/>
          <w:szCs w:val="32"/>
        </w:rPr>
        <w:t xml:space="preserve"> </w:t>
      </w:r>
      <w:r w:rsidR="00EF34A3">
        <w:rPr>
          <w:sz w:val="24"/>
          <w:szCs w:val="32"/>
        </w:rPr>
        <w:t xml:space="preserve">was applied </w:t>
      </w:r>
      <w:r w:rsidR="00A77424">
        <w:rPr>
          <w:sz w:val="24"/>
          <w:szCs w:val="32"/>
        </w:rPr>
        <w:t>to the data</w:t>
      </w:r>
      <w:r w:rsidR="00801B16">
        <w:rPr>
          <w:sz w:val="24"/>
          <w:szCs w:val="32"/>
        </w:rPr>
        <w:t xml:space="preserve">. </w:t>
      </w:r>
      <w:r w:rsidR="001E2273" w:rsidRPr="001E2273">
        <w:rPr>
          <w:sz w:val="24"/>
          <w:szCs w:val="32"/>
        </w:rPr>
        <w:t>Each statistic was standardized within its season by subtracting the season</w:t>
      </w:r>
      <w:r w:rsidR="00316260">
        <w:rPr>
          <w:sz w:val="24"/>
          <w:szCs w:val="32"/>
        </w:rPr>
        <w:t>’s</w:t>
      </w:r>
      <w:r w:rsidR="001E2273" w:rsidRPr="001E2273">
        <w:rPr>
          <w:sz w:val="24"/>
          <w:szCs w:val="32"/>
        </w:rPr>
        <w:t xml:space="preserve"> </w:t>
      </w:r>
      <w:proofErr w:type="gramStart"/>
      <w:r w:rsidR="001E2273" w:rsidRPr="001E2273">
        <w:rPr>
          <w:sz w:val="24"/>
          <w:szCs w:val="32"/>
        </w:rPr>
        <w:t>mean</w:t>
      </w:r>
      <w:proofErr w:type="gramEnd"/>
      <w:r w:rsidR="001E2273" w:rsidRPr="001E2273">
        <w:rPr>
          <w:sz w:val="24"/>
          <w:szCs w:val="32"/>
        </w:rPr>
        <w:t xml:space="preserve"> and dividing by the season</w:t>
      </w:r>
      <w:r w:rsidR="00316260">
        <w:rPr>
          <w:sz w:val="24"/>
          <w:szCs w:val="32"/>
        </w:rPr>
        <w:t>’s</w:t>
      </w:r>
      <w:r w:rsidR="001E2273" w:rsidRPr="001E2273">
        <w:rPr>
          <w:sz w:val="24"/>
          <w:szCs w:val="32"/>
        </w:rPr>
        <w:t xml:space="preserve"> standard deviation. This process ensure</w:t>
      </w:r>
      <w:r w:rsidR="00316260">
        <w:rPr>
          <w:sz w:val="24"/>
          <w:szCs w:val="32"/>
        </w:rPr>
        <w:t>d</w:t>
      </w:r>
      <w:r w:rsidR="001E2273" w:rsidRPr="001E2273">
        <w:rPr>
          <w:sz w:val="24"/>
          <w:szCs w:val="32"/>
        </w:rPr>
        <w:t xml:space="preserve"> that all statistics are contextualized relative to their respective season, allowing for more meaningful comparisons across years.</w:t>
      </w:r>
    </w:p>
    <w:p w14:paraId="7457DCF4" w14:textId="77777777" w:rsidR="0090763D" w:rsidRDefault="0090763D" w:rsidP="0062433D">
      <w:pPr>
        <w:spacing w:line="360" w:lineRule="auto"/>
        <w:rPr>
          <w:sz w:val="24"/>
          <w:szCs w:val="32"/>
        </w:rPr>
      </w:pPr>
    </w:p>
    <w:p w14:paraId="5D591914" w14:textId="65AF315C" w:rsidR="002544A5" w:rsidRDefault="003441A9" w:rsidP="0062433D">
      <w:pPr>
        <w:pStyle w:val="Sectionheader"/>
        <w:spacing w:line="360" w:lineRule="auto"/>
        <w:jc w:val="left"/>
        <w:rPr>
          <w:szCs w:val="24"/>
        </w:rPr>
      </w:pPr>
      <w:bookmarkStart w:id="0" w:name="_Hlk184224099"/>
      <w:r w:rsidRPr="00EB3DCD">
        <w:rPr>
          <w:szCs w:val="24"/>
        </w:rPr>
        <w:t>3</w:t>
      </w:r>
      <w:r w:rsidR="00ED27EC" w:rsidRPr="00EB3DCD">
        <w:rPr>
          <w:szCs w:val="24"/>
        </w:rPr>
        <w:t xml:space="preserve">. </w:t>
      </w:r>
      <w:r w:rsidR="007F4E08">
        <w:rPr>
          <w:szCs w:val="24"/>
        </w:rPr>
        <w:t>Exploratory Data Analysis</w:t>
      </w:r>
    </w:p>
    <w:p w14:paraId="3124946C" w14:textId="6790B755" w:rsidR="00A07A83" w:rsidRDefault="00BC53FF" w:rsidP="00E269D2">
      <w:pPr>
        <w:pStyle w:val="StandardParagraph"/>
        <w:spacing w:after="0" w:line="360" w:lineRule="auto"/>
        <w:ind w:firstLine="0"/>
        <w:jc w:val="left"/>
        <w:rPr>
          <w:sz w:val="24"/>
          <w:szCs w:val="22"/>
        </w:rPr>
      </w:pPr>
      <w:r>
        <w:tab/>
      </w:r>
      <w:r w:rsidR="00B94134" w:rsidRPr="00B94134">
        <w:rPr>
          <w:sz w:val="24"/>
          <w:szCs w:val="22"/>
        </w:rPr>
        <w:t xml:space="preserve">Before </w:t>
      </w:r>
      <w:r w:rsidR="00EA7193">
        <w:rPr>
          <w:sz w:val="24"/>
          <w:szCs w:val="22"/>
        </w:rPr>
        <w:t>modeling began</w:t>
      </w:r>
      <w:r w:rsidR="00B94134" w:rsidRPr="00B94134">
        <w:rPr>
          <w:sz w:val="24"/>
          <w:szCs w:val="22"/>
        </w:rPr>
        <w:t xml:space="preserve">, </w:t>
      </w:r>
      <w:proofErr w:type="gramStart"/>
      <w:r w:rsidR="00B94134" w:rsidRPr="00B94134">
        <w:rPr>
          <w:sz w:val="24"/>
          <w:szCs w:val="22"/>
        </w:rPr>
        <w:t>exploratory</w:t>
      </w:r>
      <w:proofErr w:type="gramEnd"/>
      <w:r w:rsidR="00B94134" w:rsidRPr="00B94134">
        <w:rPr>
          <w:sz w:val="24"/>
          <w:szCs w:val="22"/>
        </w:rPr>
        <w:t xml:space="preserve"> data analysis (EDA) was conducted to identify key predictor variables. While many potential predictors were </w:t>
      </w:r>
      <w:r w:rsidR="009C76F4">
        <w:rPr>
          <w:sz w:val="24"/>
          <w:szCs w:val="22"/>
        </w:rPr>
        <w:t>considered</w:t>
      </w:r>
      <w:r w:rsidR="00B94134" w:rsidRPr="00B94134">
        <w:rPr>
          <w:sz w:val="24"/>
          <w:szCs w:val="22"/>
        </w:rPr>
        <w:t xml:space="preserve">, </w:t>
      </w:r>
      <w:r w:rsidR="009C76F4">
        <w:rPr>
          <w:sz w:val="24"/>
          <w:szCs w:val="22"/>
        </w:rPr>
        <w:t xml:space="preserve">this section highlights </w:t>
      </w:r>
      <w:r w:rsidR="000034C7">
        <w:rPr>
          <w:sz w:val="24"/>
          <w:szCs w:val="22"/>
        </w:rPr>
        <w:t>a few of the most impactful</w:t>
      </w:r>
      <w:r w:rsidR="00B94134" w:rsidRPr="00B94134">
        <w:rPr>
          <w:sz w:val="24"/>
          <w:szCs w:val="22"/>
        </w:rPr>
        <w:t xml:space="preserve">. One of the </w:t>
      </w:r>
      <w:r w:rsidR="001537B4">
        <w:rPr>
          <w:sz w:val="24"/>
          <w:szCs w:val="22"/>
        </w:rPr>
        <w:t xml:space="preserve">strongest </w:t>
      </w:r>
      <w:r w:rsidR="00B94134" w:rsidRPr="00B94134">
        <w:rPr>
          <w:sz w:val="24"/>
          <w:szCs w:val="22"/>
        </w:rPr>
        <w:t xml:space="preserve">predictors identified was </w:t>
      </w:r>
      <w:r w:rsidR="001B4664">
        <w:rPr>
          <w:sz w:val="24"/>
          <w:szCs w:val="22"/>
        </w:rPr>
        <w:t>playoff seed</w:t>
      </w:r>
      <w:r w:rsidR="00B94134" w:rsidRPr="00B94134">
        <w:rPr>
          <w:sz w:val="24"/>
          <w:szCs w:val="22"/>
        </w:rPr>
        <w:t xml:space="preserve">. Over the past twenty-five seasons, the No. 1 seed has been the most common champion. Notably, no team seeded lower than No. 3 has won the championship in this span. </w:t>
      </w:r>
      <w:r w:rsidR="00EA46E6" w:rsidRPr="00EA46E6">
        <w:rPr>
          <w:sz w:val="24"/>
          <w:szCs w:val="22"/>
        </w:rPr>
        <w:t>Of the last 25 champions, 13 were No. 1 seeds, six were No. 2 seeds, and six were No. 3 seeds</w:t>
      </w:r>
      <w:r w:rsidR="00B94134" w:rsidRPr="00B94134">
        <w:rPr>
          <w:sz w:val="24"/>
          <w:szCs w:val="22"/>
        </w:rPr>
        <w:t>.</w:t>
      </w:r>
    </w:p>
    <w:p w14:paraId="4DA5E695" w14:textId="601CF301" w:rsidR="004417DC" w:rsidRDefault="004417DC" w:rsidP="0062433D">
      <w:pPr>
        <w:pStyle w:val="StandardParagraph"/>
        <w:spacing w:line="360" w:lineRule="auto"/>
        <w:ind w:firstLine="0"/>
        <w:jc w:val="center"/>
        <w:rPr>
          <w:sz w:val="24"/>
          <w:szCs w:val="22"/>
        </w:rPr>
      </w:pPr>
      <w:r>
        <w:rPr>
          <w:noProof/>
          <w:sz w:val="24"/>
          <w:szCs w:val="22"/>
        </w:rPr>
        <w:lastRenderedPageBreak/>
        <w:drawing>
          <wp:inline distT="0" distB="0" distL="0" distR="0" wp14:anchorId="4D3338F8" wp14:editId="59616CF0">
            <wp:extent cx="2743200" cy="2743200"/>
            <wp:effectExtent l="0" t="0" r="0" b="0"/>
            <wp:docPr id="2042611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pic:spPr>
                </pic:pic>
              </a:graphicData>
            </a:graphic>
          </wp:inline>
        </w:drawing>
      </w:r>
    </w:p>
    <w:p w14:paraId="59E2B6EB" w14:textId="5E21CB98" w:rsidR="004417DC" w:rsidRDefault="00962D61" w:rsidP="0062433D">
      <w:pPr>
        <w:pStyle w:val="StandardParagraph"/>
        <w:spacing w:line="360" w:lineRule="auto"/>
        <w:ind w:firstLine="0"/>
        <w:jc w:val="center"/>
        <w:rPr>
          <w:sz w:val="20"/>
          <w:szCs w:val="18"/>
        </w:rPr>
      </w:pPr>
      <w:r>
        <w:rPr>
          <w:b/>
          <w:bCs/>
          <w:sz w:val="20"/>
          <w:szCs w:val="18"/>
        </w:rPr>
        <w:t xml:space="preserve">Figure 1. </w:t>
      </w:r>
      <w:r w:rsidRPr="00314F01">
        <w:rPr>
          <w:sz w:val="20"/>
          <w:szCs w:val="18"/>
        </w:rPr>
        <w:t xml:space="preserve">Bar </w:t>
      </w:r>
      <w:r w:rsidR="00314F01">
        <w:rPr>
          <w:sz w:val="20"/>
          <w:szCs w:val="18"/>
        </w:rPr>
        <w:t>c</w:t>
      </w:r>
      <w:r w:rsidRPr="00314F01">
        <w:rPr>
          <w:sz w:val="20"/>
          <w:szCs w:val="18"/>
        </w:rPr>
        <w:t xml:space="preserve">hart of </w:t>
      </w:r>
      <w:r w:rsidR="003F765B">
        <w:rPr>
          <w:sz w:val="20"/>
          <w:szCs w:val="18"/>
        </w:rPr>
        <w:t xml:space="preserve">number of </w:t>
      </w:r>
      <w:r w:rsidR="00314F01">
        <w:rPr>
          <w:sz w:val="20"/>
          <w:szCs w:val="18"/>
        </w:rPr>
        <w:t>c</w:t>
      </w:r>
      <w:r w:rsidR="00314F01" w:rsidRPr="00314F01">
        <w:rPr>
          <w:sz w:val="20"/>
          <w:szCs w:val="18"/>
        </w:rPr>
        <w:t>hampionships won by each seed</w:t>
      </w:r>
    </w:p>
    <w:p w14:paraId="344117A9" w14:textId="35C1985B" w:rsidR="002A3FD2" w:rsidRDefault="001B4664" w:rsidP="0062433D">
      <w:pPr>
        <w:pStyle w:val="StandardParagraph"/>
        <w:spacing w:line="360" w:lineRule="auto"/>
        <w:ind w:firstLine="0"/>
        <w:jc w:val="left"/>
        <w:rPr>
          <w:sz w:val="24"/>
          <w:szCs w:val="22"/>
        </w:rPr>
      </w:pPr>
      <w:r>
        <w:rPr>
          <w:sz w:val="24"/>
          <w:szCs w:val="22"/>
        </w:rPr>
        <w:tab/>
      </w:r>
      <w:r w:rsidR="001B7C77" w:rsidRPr="001B7C77">
        <w:rPr>
          <w:sz w:val="24"/>
          <w:szCs w:val="22"/>
        </w:rPr>
        <w:t xml:space="preserve">Another significant predictor identified was the </w:t>
      </w:r>
      <w:r w:rsidR="00BC0FAC">
        <w:rPr>
          <w:sz w:val="24"/>
          <w:szCs w:val="22"/>
        </w:rPr>
        <w:t>presence of a</w:t>
      </w:r>
      <w:r w:rsidR="001B7C77" w:rsidRPr="001B7C77">
        <w:rPr>
          <w:sz w:val="24"/>
          <w:szCs w:val="22"/>
        </w:rPr>
        <w:t xml:space="preserve"> </w:t>
      </w:r>
      <w:proofErr w:type="gramStart"/>
      <w:r w:rsidR="001B7C77" w:rsidRPr="001B7C77">
        <w:rPr>
          <w:sz w:val="24"/>
          <w:szCs w:val="22"/>
        </w:rPr>
        <w:t>top-ten</w:t>
      </w:r>
      <w:proofErr w:type="gramEnd"/>
      <w:r w:rsidR="001B7C77" w:rsidRPr="001B7C77">
        <w:rPr>
          <w:sz w:val="24"/>
          <w:szCs w:val="22"/>
        </w:rPr>
        <w:t xml:space="preserve"> scorer</w:t>
      </w:r>
      <w:r w:rsidR="00E05B57">
        <w:rPr>
          <w:sz w:val="24"/>
          <w:szCs w:val="22"/>
        </w:rPr>
        <w:t xml:space="preserve"> which was </w:t>
      </w:r>
      <w:r w:rsidR="001B7C77" w:rsidRPr="001B7C77">
        <w:rPr>
          <w:sz w:val="24"/>
          <w:szCs w:val="22"/>
        </w:rPr>
        <w:t xml:space="preserve"> defined as a player ranking among the top ten in points per game (PPG) for that season. Of the last twenty-five champions, seventeen had at least one </w:t>
      </w:r>
      <w:proofErr w:type="gramStart"/>
      <w:r w:rsidR="001B7C77" w:rsidRPr="001B7C77">
        <w:rPr>
          <w:sz w:val="24"/>
          <w:szCs w:val="22"/>
        </w:rPr>
        <w:t>top-ten</w:t>
      </w:r>
      <w:proofErr w:type="gramEnd"/>
      <w:r w:rsidR="001B7C77" w:rsidRPr="001B7C77">
        <w:rPr>
          <w:sz w:val="24"/>
          <w:szCs w:val="22"/>
        </w:rPr>
        <w:t xml:space="preserve"> scorer on their roster, while only eight did not. This suggests that having a dominant scorer is a strong indicator of playoff success.</w:t>
      </w:r>
    </w:p>
    <w:p w14:paraId="5BF60E20" w14:textId="24B6E215" w:rsidR="002A3FD2" w:rsidRDefault="002A3FD2" w:rsidP="0062433D">
      <w:pPr>
        <w:pStyle w:val="StandardParagraph"/>
        <w:spacing w:line="360" w:lineRule="auto"/>
        <w:ind w:firstLine="0"/>
        <w:jc w:val="center"/>
        <w:rPr>
          <w:b/>
          <w:bCs/>
          <w:sz w:val="24"/>
          <w:szCs w:val="22"/>
        </w:rPr>
      </w:pPr>
      <w:r w:rsidRPr="002A3FD2">
        <w:rPr>
          <w:b/>
          <w:bCs/>
          <w:noProof/>
          <w:sz w:val="24"/>
          <w:szCs w:val="22"/>
        </w:rPr>
        <w:drawing>
          <wp:inline distT="0" distB="0" distL="0" distR="0" wp14:anchorId="170C180C" wp14:editId="38B9012D">
            <wp:extent cx="2743200" cy="2743200"/>
            <wp:effectExtent l="0" t="0" r="0" b="0"/>
            <wp:docPr id="5" name="Picture 4" descr="A graph of a number of scores&#10;&#10;AI-generated content may be incorrect.">
              <a:extLst xmlns:a="http://schemas.openxmlformats.org/drawingml/2006/main">
                <a:ext uri="{FF2B5EF4-FFF2-40B4-BE49-F238E27FC236}">
                  <a16:creationId xmlns:a16="http://schemas.microsoft.com/office/drawing/2014/main" id="{A44A8C61-48B2-654B-68C5-25680A7416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of a number of scores&#10;&#10;AI-generated content may be incorrect.">
                      <a:extLst>
                        <a:ext uri="{FF2B5EF4-FFF2-40B4-BE49-F238E27FC236}">
                          <a16:creationId xmlns:a16="http://schemas.microsoft.com/office/drawing/2014/main" id="{A44A8C61-48B2-654B-68C5-25680A74163E}"/>
                        </a:ext>
                      </a:extLst>
                    </pic:cNvPr>
                    <pic:cNvPicPr>
                      <a:picLocks noChangeAspect="1"/>
                    </pic:cNvPicPr>
                  </pic:nvPicPr>
                  <pic:blipFill>
                    <a:blip r:embed="rId8"/>
                    <a:stretch>
                      <a:fillRect/>
                    </a:stretch>
                  </pic:blipFill>
                  <pic:spPr>
                    <a:xfrm>
                      <a:off x="0" y="0"/>
                      <a:ext cx="2743200" cy="2743200"/>
                    </a:xfrm>
                    <a:prstGeom prst="rect">
                      <a:avLst/>
                    </a:prstGeom>
                  </pic:spPr>
                </pic:pic>
              </a:graphicData>
            </a:graphic>
          </wp:inline>
        </w:drawing>
      </w:r>
    </w:p>
    <w:p w14:paraId="68A4FBBD" w14:textId="7C8499B4" w:rsidR="002A3FD2" w:rsidRDefault="005C31C7" w:rsidP="0062433D">
      <w:pPr>
        <w:pStyle w:val="StandardParagraph"/>
        <w:spacing w:line="360" w:lineRule="auto"/>
        <w:ind w:firstLine="0"/>
        <w:jc w:val="center"/>
        <w:rPr>
          <w:sz w:val="20"/>
          <w:szCs w:val="18"/>
        </w:rPr>
      </w:pPr>
      <w:r>
        <w:rPr>
          <w:b/>
          <w:bCs/>
          <w:sz w:val="20"/>
          <w:szCs w:val="18"/>
        </w:rPr>
        <w:t xml:space="preserve">Figure 2. </w:t>
      </w:r>
      <w:r>
        <w:rPr>
          <w:sz w:val="20"/>
          <w:szCs w:val="18"/>
        </w:rPr>
        <w:t xml:space="preserve">Bar chart of championships won by </w:t>
      </w:r>
      <w:r w:rsidR="0035135A">
        <w:rPr>
          <w:sz w:val="20"/>
          <w:szCs w:val="18"/>
        </w:rPr>
        <w:t xml:space="preserve">teams with </w:t>
      </w:r>
      <w:r w:rsidR="008C2CCC">
        <w:rPr>
          <w:sz w:val="20"/>
          <w:szCs w:val="18"/>
        </w:rPr>
        <w:t>top 10 scorers</w:t>
      </w:r>
    </w:p>
    <w:p w14:paraId="4D0FF7FF" w14:textId="77777777" w:rsidR="00443DE7" w:rsidRDefault="00F14E29" w:rsidP="0062433D">
      <w:pPr>
        <w:pStyle w:val="StandardParagraph"/>
        <w:spacing w:line="360" w:lineRule="auto"/>
        <w:ind w:firstLine="0"/>
        <w:jc w:val="left"/>
        <w:rPr>
          <w:sz w:val="24"/>
          <w:szCs w:val="22"/>
        </w:rPr>
      </w:pPr>
      <w:r>
        <w:rPr>
          <w:sz w:val="24"/>
          <w:szCs w:val="22"/>
        </w:rPr>
        <w:tab/>
      </w:r>
      <w:r w:rsidR="00443DE7" w:rsidRPr="00443DE7">
        <w:rPr>
          <w:sz w:val="24"/>
          <w:szCs w:val="22"/>
        </w:rPr>
        <w:t xml:space="preserve">Additional key predictors identified were offensive rating (ORtg) and defensive rating (DRtg). ORtg is an advanced statistic that measures a team's offensive efficiency, representing the number of points a team is expected to score per 100 possessions. Conversely, DRtg </w:t>
      </w:r>
      <w:r w:rsidR="00443DE7" w:rsidRPr="00443DE7">
        <w:rPr>
          <w:sz w:val="24"/>
          <w:szCs w:val="22"/>
        </w:rPr>
        <w:lastRenderedPageBreak/>
        <w:t>evaluates a team's defensive efficiency, representing the number of points a team is expected to allow per 100 possessions.</w:t>
      </w:r>
    </w:p>
    <w:p w14:paraId="5C0D3C3A" w14:textId="1873B029" w:rsidR="004B56BE" w:rsidRDefault="00956116" w:rsidP="0062433D">
      <w:pPr>
        <w:pStyle w:val="StandardParagraph"/>
        <w:spacing w:line="360" w:lineRule="auto"/>
        <w:ind w:firstLine="720"/>
        <w:jc w:val="left"/>
        <w:rPr>
          <w:sz w:val="24"/>
          <w:szCs w:val="22"/>
        </w:rPr>
      </w:pPr>
      <w:r>
        <w:rPr>
          <w:sz w:val="24"/>
          <w:szCs w:val="22"/>
        </w:rPr>
        <w:t xml:space="preserve">To </w:t>
      </w:r>
      <w:r w:rsidR="00113D77">
        <w:rPr>
          <w:sz w:val="24"/>
          <w:szCs w:val="22"/>
        </w:rPr>
        <w:t xml:space="preserve">examine their combined impact, </w:t>
      </w:r>
      <w:r>
        <w:rPr>
          <w:sz w:val="24"/>
          <w:szCs w:val="22"/>
        </w:rPr>
        <w:t xml:space="preserve">a scatterplot was created. </w:t>
      </w:r>
      <w:r w:rsidR="00C13755" w:rsidRPr="00C13755">
        <w:rPr>
          <w:sz w:val="24"/>
          <w:szCs w:val="22"/>
        </w:rPr>
        <w:t xml:space="preserve">The x-axis represents the team's ORtg relative to the league average for that season, while the y-axis represents the team's DRtg relative to the league average. </w:t>
      </w:r>
      <w:r w:rsidR="00611A21" w:rsidRPr="00611A21">
        <w:rPr>
          <w:sz w:val="24"/>
          <w:szCs w:val="22"/>
        </w:rPr>
        <w:t>Positive ORtg values indicate above-average offenses, while negative DRtg values indicate above-average defenses.</w:t>
      </w:r>
      <w:r w:rsidR="00611A21">
        <w:rPr>
          <w:sz w:val="24"/>
          <w:szCs w:val="22"/>
        </w:rPr>
        <w:t xml:space="preserve"> </w:t>
      </w:r>
      <w:r w:rsidR="000D49B1" w:rsidRPr="000D49B1">
        <w:rPr>
          <w:sz w:val="24"/>
          <w:szCs w:val="22"/>
        </w:rPr>
        <w:t xml:space="preserve">As shown in Figure 3, </w:t>
      </w:r>
      <w:proofErr w:type="gramStart"/>
      <w:r w:rsidR="000D49B1" w:rsidRPr="000D49B1">
        <w:rPr>
          <w:sz w:val="24"/>
          <w:szCs w:val="22"/>
        </w:rPr>
        <w:t>the majority of</w:t>
      </w:r>
      <w:proofErr w:type="gramEnd"/>
      <w:r w:rsidR="000D49B1" w:rsidRPr="000D49B1">
        <w:rPr>
          <w:sz w:val="24"/>
          <w:szCs w:val="22"/>
        </w:rPr>
        <w:t xml:space="preserve"> champions (64%) </w:t>
      </w:r>
      <w:r w:rsidR="0068400B" w:rsidRPr="000D49B1">
        <w:rPr>
          <w:sz w:val="24"/>
          <w:szCs w:val="22"/>
        </w:rPr>
        <w:t>excelled</w:t>
      </w:r>
      <w:r w:rsidR="000D49B1" w:rsidRPr="000D49B1">
        <w:rPr>
          <w:sz w:val="24"/>
          <w:szCs w:val="22"/>
        </w:rPr>
        <w:t xml:space="preserve"> </w:t>
      </w:r>
      <w:proofErr w:type="gramStart"/>
      <w:r w:rsidR="000D49B1" w:rsidRPr="000D49B1">
        <w:rPr>
          <w:sz w:val="24"/>
          <w:szCs w:val="22"/>
        </w:rPr>
        <w:t>on</w:t>
      </w:r>
      <w:proofErr w:type="gramEnd"/>
      <w:r w:rsidR="000D49B1" w:rsidRPr="000D49B1">
        <w:rPr>
          <w:sz w:val="24"/>
          <w:szCs w:val="22"/>
        </w:rPr>
        <w:t xml:space="preserve"> both ends of the court, possessing both an above-average offense and defense.</w:t>
      </w:r>
    </w:p>
    <w:p w14:paraId="47266D7C" w14:textId="35D8EE47" w:rsidR="00D17F2D" w:rsidRDefault="00D17F2D" w:rsidP="0062433D">
      <w:pPr>
        <w:pStyle w:val="StandardParagraph"/>
        <w:spacing w:line="360" w:lineRule="auto"/>
        <w:ind w:firstLine="0"/>
        <w:jc w:val="center"/>
        <w:rPr>
          <w:sz w:val="24"/>
          <w:szCs w:val="22"/>
        </w:rPr>
      </w:pPr>
      <w:r>
        <w:rPr>
          <w:noProof/>
          <w:sz w:val="24"/>
          <w:szCs w:val="22"/>
        </w:rPr>
        <w:drawing>
          <wp:inline distT="0" distB="0" distL="0" distR="0" wp14:anchorId="0F685DA8" wp14:editId="243A723F">
            <wp:extent cx="2743200" cy="2743200"/>
            <wp:effectExtent l="0" t="0" r="0" b="0"/>
            <wp:docPr id="13079585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pic:spPr>
                </pic:pic>
              </a:graphicData>
            </a:graphic>
          </wp:inline>
        </w:drawing>
      </w:r>
    </w:p>
    <w:p w14:paraId="63A7BF24" w14:textId="143B0898" w:rsidR="00D17F2D" w:rsidRDefault="0005672C" w:rsidP="0062433D">
      <w:pPr>
        <w:pStyle w:val="StandardParagraph"/>
        <w:spacing w:line="360" w:lineRule="auto"/>
        <w:ind w:firstLine="0"/>
        <w:jc w:val="center"/>
        <w:rPr>
          <w:sz w:val="20"/>
          <w:szCs w:val="18"/>
        </w:rPr>
      </w:pPr>
      <w:r>
        <w:rPr>
          <w:b/>
          <w:bCs/>
          <w:sz w:val="20"/>
          <w:szCs w:val="18"/>
        </w:rPr>
        <w:t xml:space="preserve">Figure 3. </w:t>
      </w:r>
      <w:r>
        <w:rPr>
          <w:sz w:val="20"/>
          <w:szCs w:val="18"/>
        </w:rPr>
        <w:t>Scatterplot of Offensive Rating vs Defensive Rating</w:t>
      </w:r>
    </w:p>
    <w:p w14:paraId="7BE92976" w14:textId="77777777" w:rsidR="00481653" w:rsidRPr="0005672C" w:rsidRDefault="00481653" w:rsidP="0062433D">
      <w:pPr>
        <w:pStyle w:val="StandardParagraph"/>
        <w:spacing w:line="360" w:lineRule="auto"/>
        <w:ind w:firstLine="0"/>
        <w:jc w:val="center"/>
        <w:rPr>
          <w:sz w:val="20"/>
          <w:szCs w:val="18"/>
        </w:rPr>
      </w:pPr>
    </w:p>
    <w:bookmarkEnd w:id="0"/>
    <w:p w14:paraId="3E240F26" w14:textId="02A3404F" w:rsidR="002544A5" w:rsidRDefault="002544A5" w:rsidP="0062433D">
      <w:pPr>
        <w:pStyle w:val="Sectionheader"/>
        <w:spacing w:line="360" w:lineRule="auto"/>
        <w:jc w:val="left"/>
        <w:rPr>
          <w:szCs w:val="24"/>
        </w:rPr>
      </w:pPr>
      <w:r>
        <w:rPr>
          <w:szCs w:val="24"/>
        </w:rPr>
        <w:t>4</w:t>
      </w:r>
      <w:r w:rsidRPr="00EB3DCD">
        <w:rPr>
          <w:szCs w:val="24"/>
        </w:rPr>
        <w:t xml:space="preserve">. </w:t>
      </w:r>
      <w:r w:rsidR="007F4E08">
        <w:rPr>
          <w:szCs w:val="24"/>
        </w:rPr>
        <w:t>model Creation</w:t>
      </w:r>
    </w:p>
    <w:p w14:paraId="7D38D40A" w14:textId="629C3FF9" w:rsidR="00A21E57" w:rsidRDefault="00A21E57" w:rsidP="0062433D">
      <w:pPr>
        <w:pStyle w:val="StandardParagraph"/>
        <w:spacing w:line="360" w:lineRule="auto"/>
        <w:jc w:val="left"/>
        <w:rPr>
          <w:sz w:val="24"/>
          <w:szCs w:val="22"/>
        </w:rPr>
      </w:pPr>
      <w:r>
        <w:tab/>
      </w:r>
      <w:r>
        <w:rPr>
          <w:sz w:val="24"/>
          <w:szCs w:val="22"/>
        </w:rPr>
        <w:t>After the data had been prepared and explored, the project</w:t>
      </w:r>
      <w:r w:rsidR="00E31292">
        <w:rPr>
          <w:sz w:val="24"/>
          <w:szCs w:val="22"/>
        </w:rPr>
        <w:t xml:space="preserve"> moved </w:t>
      </w:r>
      <w:r>
        <w:rPr>
          <w:sz w:val="24"/>
          <w:szCs w:val="22"/>
        </w:rPr>
        <w:t xml:space="preserve">to the modeling phase. </w:t>
      </w:r>
      <w:r w:rsidR="00E31292">
        <w:rPr>
          <w:sz w:val="24"/>
          <w:szCs w:val="22"/>
        </w:rPr>
        <w:t xml:space="preserve">The model developed was designed to take regular season statistics as predictors and </w:t>
      </w:r>
      <w:r w:rsidR="00C630A4">
        <w:rPr>
          <w:sz w:val="24"/>
          <w:szCs w:val="22"/>
        </w:rPr>
        <w:t>estimate</w:t>
      </w:r>
      <w:r w:rsidR="00E31292">
        <w:rPr>
          <w:sz w:val="24"/>
          <w:szCs w:val="22"/>
        </w:rPr>
        <w:t xml:space="preserve"> the number of playoff games won.</w:t>
      </w:r>
      <w:r w:rsidR="00C630A4">
        <w:rPr>
          <w:sz w:val="24"/>
          <w:szCs w:val="22"/>
        </w:rPr>
        <w:t xml:space="preserve"> </w:t>
      </w:r>
      <w:r w:rsidR="00C630A4" w:rsidRPr="00C630A4">
        <w:rPr>
          <w:sz w:val="24"/>
          <w:szCs w:val="22"/>
        </w:rPr>
        <w:t xml:space="preserve">The goal was to achieve a </w:t>
      </w:r>
      <w:proofErr w:type="gramStart"/>
      <w:r w:rsidR="00C630A4" w:rsidRPr="00C630A4">
        <w:rPr>
          <w:sz w:val="24"/>
          <w:szCs w:val="22"/>
        </w:rPr>
        <w:t>root mean</w:t>
      </w:r>
      <w:proofErr w:type="gramEnd"/>
      <w:r w:rsidR="00C630A4" w:rsidRPr="00C630A4">
        <w:rPr>
          <w:sz w:val="24"/>
          <w:szCs w:val="22"/>
        </w:rPr>
        <w:t xml:space="preserve"> squared error (RMSE) below four when evaluated on the test set</w:t>
      </w:r>
      <w:r w:rsidR="00C630A4">
        <w:rPr>
          <w:sz w:val="24"/>
          <w:szCs w:val="22"/>
        </w:rPr>
        <w:t>.</w:t>
      </w:r>
      <w:r w:rsidR="00E31292">
        <w:rPr>
          <w:sz w:val="24"/>
          <w:szCs w:val="22"/>
        </w:rPr>
        <w:t xml:space="preserve"> </w:t>
      </w:r>
      <w:r w:rsidR="00C630A4" w:rsidRPr="00C630A4">
        <w:rPr>
          <w:sz w:val="24"/>
          <w:szCs w:val="22"/>
        </w:rPr>
        <w:t xml:space="preserve">This </w:t>
      </w:r>
      <w:r w:rsidR="007E3A82">
        <w:rPr>
          <w:sz w:val="24"/>
          <w:szCs w:val="22"/>
        </w:rPr>
        <w:t>goal</w:t>
      </w:r>
      <w:r w:rsidR="00C630A4" w:rsidRPr="00C630A4">
        <w:rPr>
          <w:sz w:val="24"/>
          <w:szCs w:val="22"/>
        </w:rPr>
        <w:t xml:space="preserve"> was chosen because four wins are required to win a series, so an average error of less than one series win was </w:t>
      </w:r>
      <w:r w:rsidR="00C630A4">
        <w:rPr>
          <w:sz w:val="24"/>
          <w:szCs w:val="22"/>
        </w:rPr>
        <w:t xml:space="preserve">used as a benchmark. </w:t>
      </w:r>
      <w:r w:rsidR="00E31292">
        <w:rPr>
          <w:sz w:val="24"/>
          <w:szCs w:val="22"/>
        </w:rPr>
        <w:t>S</w:t>
      </w:r>
      <w:r w:rsidR="00E31292" w:rsidRPr="00E31292">
        <w:rPr>
          <w:sz w:val="24"/>
          <w:szCs w:val="22"/>
        </w:rPr>
        <w:t>everal models were tested, and key results are highlighted below</w:t>
      </w:r>
      <w:r w:rsidR="00E31292">
        <w:rPr>
          <w:sz w:val="24"/>
          <w:szCs w:val="22"/>
        </w:rPr>
        <w:t xml:space="preserve">. </w:t>
      </w:r>
    </w:p>
    <w:p w14:paraId="0E550140" w14:textId="77777777" w:rsidR="00481653" w:rsidRDefault="00481653" w:rsidP="0062433D">
      <w:pPr>
        <w:pStyle w:val="StandardParagraph"/>
        <w:spacing w:line="360" w:lineRule="auto"/>
        <w:ind w:firstLine="0"/>
        <w:jc w:val="left"/>
        <w:rPr>
          <w:sz w:val="24"/>
          <w:szCs w:val="22"/>
        </w:rPr>
      </w:pPr>
    </w:p>
    <w:p w14:paraId="02FA7946" w14:textId="77777777" w:rsidR="00481653" w:rsidRDefault="00481653" w:rsidP="0062433D">
      <w:pPr>
        <w:pStyle w:val="StandardParagraph"/>
        <w:spacing w:line="360" w:lineRule="auto"/>
        <w:ind w:firstLine="0"/>
        <w:jc w:val="left"/>
        <w:rPr>
          <w:sz w:val="24"/>
          <w:szCs w:val="22"/>
        </w:rPr>
      </w:pPr>
    </w:p>
    <w:p w14:paraId="1FEE281E" w14:textId="6E1DA972" w:rsidR="00E31292" w:rsidRDefault="00E31292" w:rsidP="0062433D">
      <w:pPr>
        <w:pStyle w:val="StandardParagraph"/>
        <w:spacing w:line="360" w:lineRule="auto"/>
        <w:ind w:firstLine="0"/>
        <w:jc w:val="left"/>
        <w:rPr>
          <w:b/>
          <w:bCs/>
          <w:sz w:val="24"/>
          <w:szCs w:val="22"/>
        </w:rPr>
      </w:pPr>
      <w:r w:rsidRPr="00E31292">
        <w:rPr>
          <w:b/>
          <w:bCs/>
          <w:sz w:val="24"/>
          <w:szCs w:val="22"/>
        </w:rPr>
        <w:lastRenderedPageBreak/>
        <w:t>4.1</w:t>
      </w:r>
      <w:r>
        <w:rPr>
          <w:b/>
          <w:bCs/>
          <w:sz w:val="24"/>
          <w:szCs w:val="22"/>
        </w:rPr>
        <w:t>. Multiple Linear Regression</w:t>
      </w:r>
    </w:p>
    <w:p w14:paraId="6E7703A9" w14:textId="46A211FA" w:rsidR="00E31292" w:rsidRDefault="00E31292" w:rsidP="0062433D">
      <w:pPr>
        <w:pStyle w:val="StandardParagraph"/>
        <w:spacing w:line="360" w:lineRule="auto"/>
        <w:ind w:firstLine="0"/>
        <w:jc w:val="left"/>
        <w:rPr>
          <w:sz w:val="24"/>
          <w:szCs w:val="22"/>
        </w:rPr>
      </w:pPr>
      <w:r>
        <w:rPr>
          <w:sz w:val="24"/>
          <w:szCs w:val="22"/>
        </w:rPr>
        <w:tab/>
        <w:t xml:space="preserve">The first model </w:t>
      </w:r>
      <w:r w:rsidR="006E13F6">
        <w:rPr>
          <w:sz w:val="24"/>
          <w:szCs w:val="22"/>
        </w:rPr>
        <w:t>tested for this project was a linear regression model. To generate a final model, backwards elimination was used to balance model performance while keeping only statistically significant predictors. The final model produced an R</w:t>
      </w:r>
      <w:r w:rsidR="006E13F6">
        <w:rPr>
          <w:sz w:val="24"/>
          <w:szCs w:val="22"/>
          <w:vertAlign w:val="superscript"/>
        </w:rPr>
        <w:t>2</w:t>
      </w:r>
      <w:r w:rsidR="006E13F6">
        <w:rPr>
          <w:sz w:val="24"/>
          <w:szCs w:val="22"/>
        </w:rPr>
        <w:t xml:space="preserve"> value of 0.51</w:t>
      </w:r>
      <w:r w:rsidR="00C630A4">
        <w:rPr>
          <w:sz w:val="24"/>
          <w:szCs w:val="22"/>
        </w:rPr>
        <w:t xml:space="preserve">7 meaning the model could explain a little over 50% of the variance in the response variable. When this model was tested on an independent test set, the linear model produced a root mean squared error (RMSE) of 4.049. Several predictors were deemed significant, </w:t>
      </w:r>
      <w:r w:rsidR="00371D2D">
        <w:rPr>
          <w:sz w:val="24"/>
          <w:szCs w:val="22"/>
        </w:rPr>
        <w:t xml:space="preserve">three of the </w:t>
      </w:r>
      <w:r w:rsidR="00C630A4">
        <w:rPr>
          <w:sz w:val="24"/>
          <w:szCs w:val="22"/>
        </w:rPr>
        <w:t xml:space="preserve">most significant predictors were win percentage, </w:t>
      </w:r>
      <w:r w:rsidR="00371D2D">
        <w:rPr>
          <w:sz w:val="24"/>
          <w:szCs w:val="22"/>
        </w:rPr>
        <w:t>net rating, and SRS. Below is a table of how the model performed on the 2024 post season.</w:t>
      </w:r>
    </w:p>
    <w:p w14:paraId="5D57FF8B" w14:textId="7CF36C20" w:rsidR="00371D2D" w:rsidRPr="00371D2D" w:rsidRDefault="00371D2D" w:rsidP="0062433D">
      <w:pPr>
        <w:pStyle w:val="StandardParagraph"/>
        <w:spacing w:line="360" w:lineRule="auto"/>
        <w:ind w:firstLine="0"/>
        <w:jc w:val="center"/>
        <w:rPr>
          <w:sz w:val="20"/>
          <w:szCs w:val="18"/>
        </w:rPr>
      </w:pPr>
      <w:r>
        <w:rPr>
          <w:b/>
          <w:bCs/>
          <w:sz w:val="20"/>
          <w:szCs w:val="18"/>
        </w:rPr>
        <w:t xml:space="preserve">Table 1. </w:t>
      </w:r>
      <w:r>
        <w:rPr>
          <w:sz w:val="20"/>
          <w:szCs w:val="18"/>
        </w:rPr>
        <w:t>Comparison of Linear Model Predictions to 2024 Post Season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4"/>
        <w:gridCol w:w="883"/>
        <w:gridCol w:w="681"/>
        <w:gridCol w:w="1677"/>
      </w:tblGrid>
      <w:tr w:rsidR="00371D2D" w:rsidRPr="00021EFD" w14:paraId="0BFCD52D" w14:textId="79A3E93D" w:rsidTr="00D13A51">
        <w:trPr>
          <w:jc w:val="center"/>
        </w:trPr>
        <w:tc>
          <w:tcPr>
            <w:tcW w:w="0" w:type="auto"/>
          </w:tcPr>
          <w:p w14:paraId="27E80C05" w14:textId="44037DFB" w:rsidR="00371D2D" w:rsidRPr="00021EFD" w:rsidRDefault="00371D2D" w:rsidP="0062433D">
            <w:pPr>
              <w:pStyle w:val="StandardParagraph"/>
              <w:spacing w:line="360" w:lineRule="auto"/>
              <w:ind w:firstLine="0"/>
              <w:jc w:val="center"/>
              <w:rPr>
                <w:b/>
                <w:i/>
              </w:rPr>
            </w:pPr>
            <w:r>
              <w:rPr>
                <w:b/>
                <w:i/>
              </w:rPr>
              <w:t>Seed</w:t>
            </w:r>
          </w:p>
        </w:tc>
        <w:tc>
          <w:tcPr>
            <w:tcW w:w="0" w:type="auto"/>
          </w:tcPr>
          <w:p w14:paraId="0C21E939" w14:textId="2E729CDC" w:rsidR="00371D2D" w:rsidRPr="00021EFD" w:rsidRDefault="00371D2D" w:rsidP="0062433D">
            <w:pPr>
              <w:pStyle w:val="StandardParagraph"/>
              <w:spacing w:line="360" w:lineRule="auto"/>
              <w:ind w:firstLine="0"/>
              <w:jc w:val="center"/>
              <w:rPr>
                <w:b/>
                <w:i/>
              </w:rPr>
            </w:pPr>
            <w:r>
              <w:rPr>
                <w:b/>
                <w:i/>
              </w:rPr>
              <w:t>Team</w:t>
            </w:r>
          </w:p>
        </w:tc>
        <w:tc>
          <w:tcPr>
            <w:tcW w:w="0" w:type="auto"/>
          </w:tcPr>
          <w:p w14:paraId="42B3B82A" w14:textId="22A11069" w:rsidR="00371D2D" w:rsidRPr="00021EFD" w:rsidRDefault="00371D2D" w:rsidP="0062433D">
            <w:pPr>
              <w:pStyle w:val="StandardParagraph"/>
              <w:spacing w:line="360" w:lineRule="auto"/>
              <w:ind w:firstLine="0"/>
              <w:jc w:val="center"/>
              <w:rPr>
                <w:b/>
                <w:i/>
              </w:rPr>
            </w:pPr>
            <w:r>
              <w:rPr>
                <w:b/>
                <w:i/>
              </w:rPr>
              <w:t>Wins</w:t>
            </w:r>
          </w:p>
        </w:tc>
        <w:tc>
          <w:tcPr>
            <w:tcW w:w="0" w:type="auto"/>
          </w:tcPr>
          <w:p w14:paraId="2037BA4E" w14:textId="24FAEAD6" w:rsidR="00371D2D" w:rsidRPr="00021EFD" w:rsidRDefault="00371D2D" w:rsidP="0062433D">
            <w:pPr>
              <w:pStyle w:val="StandardParagraph"/>
              <w:spacing w:line="360" w:lineRule="auto"/>
              <w:ind w:firstLine="0"/>
              <w:jc w:val="center"/>
              <w:rPr>
                <w:b/>
                <w:i/>
              </w:rPr>
            </w:pPr>
            <w:r>
              <w:rPr>
                <w:b/>
                <w:i/>
              </w:rPr>
              <w:t>Win Predictions</w:t>
            </w:r>
          </w:p>
        </w:tc>
      </w:tr>
      <w:tr w:rsidR="00371D2D" w14:paraId="2E98CDC1" w14:textId="14F3009B" w:rsidTr="00D13A51">
        <w:trPr>
          <w:jc w:val="center"/>
        </w:trPr>
        <w:tc>
          <w:tcPr>
            <w:tcW w:w="0" w:type="auto"/>
          </w:tcPr>
          <w:p w14:paraId="7D8ACBED" w14:textId="76772C51" w:rsidR="00371D2D" w:rsidRDefault="00371D2D" w:rsidP="0062433D">
            <w:pPr>
              <w:pStyle w:val="StandardParagraph"/>
              <w:spacing w:line="360" w:lineRule="auto"/>
              <w:ind w:firstLine="0"/>
              <w:jc w:val="center"/>
            </w:pPr>
            <w:r w:rsidRPr="00371D2D">
              <w:rPr>
                <w:sz w:val="24"/>
                <w:szCs w:val="22"/>
              </w:rPr>
              <w:t>1</w:t>
            </w:r>
          </w:p>
        </w:tc>
        <w:tc>
          <w:tcPr>
            <w:tcW w:w="0" w:type="auto"/>
          </w:tcPr>
          <w:p w14:paraId="50BE4639" w14:textId="54EC0F38" w:rsidR="00371D2D" w:rsidRDefault="00371D2D" w:rsidP="0062433D">
            <w:pPr>
              <w:pStyle w:val="StandardParagraph"/>
              <w:spacing w:line="360" w:lineRule="auto"/>
              <w:ind w:firstLine="0"/>
              <w:jc w:val="center"/>
            </w:pPr>
            <w:r w:rsidRPr="00371D2D">
              <w:rPr>
                <w:sz w:val="24"/>
                <w:szCs w:val="22"/>
              </w:rPr>
              <w:t>BOS</w:t>
            </w:r>
          </w:p>
        </w:tc>
        <w:tc>
          <w:tcPr>
            <w:tcW w:w="0" w:type="auto"/>
          </w:tcPr>
          <w:p w14:paraId="1D5CC66E" w14:textId="7F10B17B" w:rsidR="00371D2D" w:rsidRDefault="00371D2D" w:rsidP="0062433D">
            <w:pPr>
              <w:pStyle w:val="StandardParagraph"/>
              <w:spacing w:line="360" w:lineRule="auto"/>
              <w:ind w:firstLine="0"/>
              <w:jc w:val="center"/>
            </w:pPr>
            <w:r w:rsidRPr="00371D2D">
              <w:rPr>
                <w:sz w:val="24"/>
                <w:szCs w:val="22"/>
              </w:rPr>
              <w:t>16</w:t>
            </w:r>
          </w:p>
        </w:tc>
        <w:tc>
          <w:tcPr>
            <w:tcW w:w="0" w:type="auto"/>
          </w:tcPr>
          <w:p w14:paraId="496AEB9C" w14:textId="3E75A93B" w:rsidR="00371D2D" w:rsidRDefault="00371D2D" w:rsidP="0062433D">
            <w:pPr>
              <w:pStyle w:val="StandardParagraph"/>
              <w:spacing w:line="360" w:lineRule="auto"/>
              <w:ind w:firstLine="0"/>
              <w:jc w:val="center"/>
            </w:pPr>
            <w:r w:rsidRPr="00371D2D">
              <w:rPr>
                <w:sz w:val="24"/>
                <w:szCs w:val="22"/>
              </w:rPr>
              <w:t>14.2</w:t>
            </w:r>
          </w:p>
        </w:tc>
      </w:tr>
      <w:tr w:rsidR="00371D2D" w14:paraId="69F6AB5B" w14:textId="25DDAD72" w:rsidTr="00D13A51">
        <w:trPr>
          <w:jc w:val="center"/>
        </w:trPr>
        <w:tc>
          <w:tcPr>
            <w:tcW w:w="0" w:type="auto"/>
          </w:tcPr>
          <w:p w14:paraId="371A1ECF" w14:textId="42EA057D" w:rsidR="00371D2D" w:rsidRDefault="00371D2D" w:rsidP="0062433D">
            <w:pPr>
              <w:pStyle w:val="StandardParagraph"/>
              <w:spacing w:line="360" w:lineRule="auto"/>
              <w:ind w:firstLine="0"/>
              <w:jc w:val="center"/>
            </w:pPr>
            <w:r w:rsidRPr="00371D2D">
              <w:rPr>
                <w:sz w:val="24"/>
                <w:szCs w:val="22"/>
              </w:rPr>
              <w:t>1</w:t>
            </w:r>
          </w:p>
        </w:tc>
        <w:tc>
          <w:tcPr>
            <w:tcW w:w="0" w:type="auto"/>
          </w:tcPr>
          <w:p w14:paraId="001CBFCC" w14:textId="26E16A13" w:rsidR="00371D2D" w:rsidRDefault="00371D2D" w:rsidP="0062433D">
            <w:pPr>
              <w:pStyle w:val="StandardParagraph"/>
              <w:spacing w:line="360" w:lineRule="auto"/>
              <w:ind w:firstLine="0"/>
              <w:jc w:val="center"/>
            </w:pPr>
            <w:r w:rsidRPr="00371D2D">
              <w:rPr>
                <w:sz w:val="24"/>
                <w:szCs w:val="22"/>
              </w:rPr>
              <w:t>OKC</w:t>
            </w:r>
          </w:p>
        </w:tc>
        <w:tc>
          <w:tcPr>
            <w:tcW w:w="0" w:type="auto"/>
          </w:tcPr>
          <w:p w14:paraId="12AE0138" w14:textId="30AF1054" w:rsidR="00371D2D" w:rsidRDefault="00371D2D" w:rsidP="0062433D">
            <w:pPr>
              <w:pStyle w:val="StandardParagraph"/>
              <w:spacing w:line="360" w:lineRule="auto"/>
              <w:ind w:firstLine="0"/>
              <w:jc w:val="center"/>
            </w:pPr>
            <w:r w:rsidRPr="00371D2D">
              <w:rPr>
                <w:sz w:val="24"/>
                <w:szCs w:val="22"/>
              </w:rPr>
              <w:t>6</w:t>
            </w:r>
          </w:p>
        </w:tc>
        <w:tc>
          <w:tcPr>
            <w:tcW w:w="0" w:type="auto"/>
          </w:tcPr>
          <w:p w14:paraId="4453A5DC" w14:textId="47122D8C" w:rsidR="00371D2D" w:rsidRDefault="00371D2D" w:rsidP="0062433D">
            <w:pPr>
              <w:pStyle w:val="StandardParagraph"/>
              <w:spacing w:line="360" w:lineRule="auto"/>
              <w:ind w:firstLine="0"/>
              <w:jc w:val="center"/>
            </w:pPr>
            <w:r w:rsidRPr="00371D2D">
              <w:rPr>
                <w:sz w:val="24"/>
                <w:szCs w:val="22"/>
              </w:rPr>
              <w:t>9.7</w:t>
            </w:r>
          </w:p>
        </w:tc>
      </w:tr>
      <w:tr w:rsidR="00371D2D" w14:paraId="13853534" w14:textId="580ED2A5" w:rsidTr="00D13A51">
        <w:trPr>
          <w:jc w:val="center"/>
        </w:trPr>
        <w:tc>
          <w:tcPr>
            <w:tcW w:w="0" w:type="auto"/>
          </w:tcPr>
          <w:p w14:paraId="3718AF62" w14:textId="1F6A3532" w:rsidR="00371D2D" w:rsidRDefault="00371D2D" w:rsidP="0062433D">
            <w:pPr>
              <w:pStyle w:val="StandardParagraph"/>
              <w:spacing w:line="360" w:lineRule="auto"/>
              <w:ind w:firstLine="0"/>
              <w:jc w:val="center"/>
            </w:pPr>
            <w:r w:rsidRPr="00371D2D">
              <w:rPr>
                <w:sz w:val="24"/>
                <w:szCs w:val="22"/>
              </w:rPr>
              <w:t>2</w:t>
            </w:r>
          </w:p>
        </w:tc>
        <w:tc>
          <w:tcPr>
            <w:tcW w:w="0" w:type="auto"/>
          </w:tcPr>
          <w:p w14:paraId="490D04FD" w14:textId="488770C4" w:rsidR="00371D2D" w:rsidRDefault="00371D2D" w:rsidP="0062433D">
            <w:pPr>
              <w:pStyle w:val="StandardParagraph"/>
              <w:spacing w:line="360" w:lineRule="auto"/>
              <w:ind w:firstLine="0"/>
              <w:jc w:val="center"/>
            </w:pPr>
            <w:r w:rsidRPr="00371D2D">
              <w:rPr>
                <w:sz w:val="24"/>
                <w:szCs w:val="22"/>
              </w:rPr>
              <w:t>DEN</w:t>
            </w:r>
          </w:p>
        </w:tc>
        <w:tc>
          <w:tcPr>
            <w:tcW w:w="0" w:type="auto"/>
          </w:tcPr>
          <w:p w14:paraId="77390451" w14:textId="0EFDF27D" w:rsidR="00371D2D" w:rsidRDefault="00371D2D" w:rsidP="0062433D">
            <w:pPr>
              <w:pStyle w:val="StandardParagraph"/>
              <w:spacing w:line="360" w:lineRule="auto"/>
              <w:ind w:firstLine="0"/>
              <w:jc w:val="center"/>
            </w:pPr>
            <w:r w:rsidRPr="00371D2D">
              <w:rPr>
                <w:sz w:val="24"/>
                <w:szCs w:val="22"/>
              </w:rPr>
              <w:t>7</w:t>
            </w:r>
          </w:p>
        </w:tc>
        <w:tc>
          <w:tcPr>
            <w:tcW w:w="0" w:type="auto"/>
          </w:tcPr>
          <w:p w14:paraId="4BB3E918" w14:textId="3F4C4C60" w:rsidR="00371D2D" w:rsidRDefault="00371D2D" w:rsidP="0062433D">
            <w:pPr>
              <w:pStyle w:val="StandardParagraph"/>
              <w:spacing w:line="360" w:lineRule="auto"/>
              <w:ind w:firstLine="0"/>
              <w:jc w:val="center"/>
            </w:pPr>
            <w:r w:rsidRPr="00371D2D">
              <w:rPr>
                <w:sz w:val="24"/>
                <w:szCs w:val="22"/>
              </w:rPr>
              <w:t>8.8</w:t>
            </w:r>
          </w:p>
        </w:tc>
      </w:tr>
      <w:tr w:rsidR="00371D2D" w14:paraId="42345FB6" w14:textId="77777777" w:rsidTr="00D13A51">
        <w:trPr>
          <w:jc w:val="center"/>
        </w:trPr>
        <w:tc>
          <w:tcPr>
            <w:tcW w:w="0" w:type="auto"/>
          </w:tcPr>
          <w:p w14:paraId="76C6BF50" w14:textId="00C87BC3" w:rsidR="00371D2D" w:rsidRDefault="00371D2D" w:rsidP="0062433D">
            <w:pPr>
              <w:pStyle w:val="StandardParagraph"/>
              <w:spacing w:line="360" w:lineRule="auto"/>
              <w:ind w:firstLine="0"/>
              <w:jc w:val="center"/>
            </w:pPr>
            <w:r w:rsidRPr="00371D2D">
              <w:rPr>
                <w:sz w:val="24"/>
                <w:szCs w:val="22"/>
              </w:rPr>
              <w:t>3</w:t>
            </w:r>
          </w:p>
        </w:tc>
        <w:tc>
          <w:tcPr>
            <w:tcW w:w="0" w:type="auto"/>
          </w:tcPr>
          <w:p w14:paraId="41A64F8E" w14:textId="26408AFC" w:rsidR="00371D2D" w:rsidRDefault="00371D2D" w:rsidP="0062433D">
            <w:pPr>
              <w:pStyle w:val="StandardParagraph"/>
              <w:spacing w:line="360" w:lineRule="auto"/>
              <w:ind w:firstLine="0"/>
              <w:jc w:val="center"/>
            </w:pPr>
            <w:r w:rsidRPr="00371D2D">
              <w:rPr>
                <w:sz w:val="24"/>
                <w:szCs w:val="22"/>
              </w:rPr>
              <w:t>MIN</w:t>
            </w:r>
          </w:p>
        </w:tc>
        <w:tc>
          <w:tcPr>
            <w:tcW w:w="0" w:type="auto"/>
          </w:tcPr>
          <w:p w14:paraId="2446DF37" w14:textId="1520A04B" w:rsidR="00371D2D" w:rsidRDefault="00371D2D" w:rsidP="0062433D">
            <w:pPr>
              <w:pStyle w:val="StandardParagraph"/>
              <w:spacing w:line="360" w:lineRule="auto"/>
              <w:ind w:firstLine="0"/>
              <w:jc w:val="center"/>
            </w:pPr>
            <w:r w:rsidRPr="00371D2D">
              <w:rPr>
                <w:sz w:val="24"/>
                <w:szCs w:val="22"/>
              </w:rPr>
              <w:t>9</w:t>
            </w:r>
          </w:p>
        </w:tc>
        <w:tc>
          <w:tcPr>
            <w:tcW w:w="0" w:type="auto"/>
          </w:tcPr>
          <w:p w14:paraId="4DEE18A5" w14:textId="1FB22BD0" w:rsidR="00371D2D" w:rsidRDefault="00371D2D" w:rsidP="0062433D">
            <w:pPr>
              <w:pStyle w:val="StandardParagraph"/>
              <w:spacing w:line="360" w:lineRule="auto"/>
              <w:ind w:firstLine="0"/>
              <w:jc w:val="center"/>
            </w:pPr>
            <w:r w:rsidRPr="00371D2D">
              <w:rPr>
                <w:sz w:val="24"/>
                <w:szCs w:val="22"/>
              </w:rPr>
              <w:t>7.2</w:t>
            </w:r>
          </w:p>
        </w:tc>
      </w:tr>
      <w:tr w:rsidR="00371D2D" w14:paraId="378E0726" w14:textId="77777777" w:rsidTr="00D13A51">
        <w:trPr>
          <w:jc w:val="center"/>
        </w:trPr>
        <w:tc>
          <w:tcPr>
            <w:tcW w:w="0" w:type="auto"/>
          </w:tcPr>
          <w:p w14:paraId="01E7CC0A" w14:textId="11477C21" w:rsidR="00371D2D" w:rsidRDefault="00371D2D" w:rsidP="0062433D">
            <w:pPr>
              <w:pStyle w:val="StandardParagraph"/>
              <w:spacing w:line="360" w:lineRule="auto"/>
              <w:ind w:firstLine="0"/>
              <w:jc w:val="center"/>
            </w:pPr>
            <w:r w:rsidRPr="00371D2D">
              <w:rPr>
                <w:sz w:val="24"/>
                <w:szCs w:val="22"/>
              </w:rPr>
              <w:t>3</w:t>
            </w:r>
          </w:p>
        </w:tc>
        <w:tc>
          <w:tcPr>
            <w:tcW w:w="0" w:type="auto"/>
          </w:tcPr>
          <w:p w14:paraId="348B51F5" w14:textId="7E71CA99" w:rsidR="00371D2D" w:rsidRDefault="00371D2D" w:rsidP="0062433D">
            <w:pPr>
              <w:pStyle w:val="StandardParagraph"/>
              <w:spacing w:line="360" w:lineRule="auto"/>
              <w:ind w:firstLine="0"/>
              <w:jc w:val="center"/>
            </w:pPr>
            <w:r w:rsidRPr="00371D2D">
              <w:rPr>
                <w:sz w:val="24"/>
                <w:szCs w:val="22"/>
              </w:rPr>
              <w:t>MIL</w:t>
            </w:r>
          </w:p>
        </w:tc>
        <w:tc>
          <w:tcPr>
            <w:tcW w:w="0" w:type="auto"/>
          </w:tcPr>
          <w:p w14:paraId="5FD3F1EE" w14:textId="6E765883" w:rsidR="00371D2D" w:rsidRDefault="00371D2D" w:rsidP="0062433D">
            <w:pPr>
              <w:pStyle w:val="StandardParagraph"/>
              <w:spacing w:line="360" w:lineRule="auto"/>
              <w:ind w:firstLine="0"/>
              <w:jc w:val="center"/>
            </w:pPr>
            <w:r w:rsidRPr="00371D2D">
              <w:rPr>
                <w:sz w:val="24"/>
                <w:szCs w:val="22"/>
              </w:rPr>
              <w:t>2</w:t>
            </w:r>
          </w:p>
        </w:tc>
        <w:tc>
          <w:tcPr>
            <w:tcW w:w="0" w:type="auto"/>
          </w:tcPr>
          <w:p w14:paraId="60F524B4" w14:textId="4D2E84A9" w:rsidR="00371D2D" w:rsidRDefault="00371D2D" w:rsidP="0062433D">
            <w:pPr>
              <w:pStyle w:val="StandardParagraph"/>
              <w:spacing w:line="360" w:lineRule="auto"/>
              <w:ind w:firstLine="0"/>
              <w:jc w:val="center"/>
            </w:pPr>
            <w:r w:rsidRPr="00371D2D">
              <w:rPr>
                <w:sz w:val="24"/>
                <w:szCs w:val="22"/>
              </w:rPr>
              <w:t>6.8</w:t>
            </w:r>
          </w:p>
        </w:tc>
      </w:tr>
      <w:tr w:rsidR="00371D2D" w14:paraId="3A3E8703" w14:textId="77777777" w:rsidTr="00D13A51">
        <w:trPr>
          <w:jc w:val="center"/>
        </w:trPr>
        <w:tc>
          <w:tcPr>
            <w:tcW w:w="0" w:type="auto"/>
          </w:tcPr>
          <w:p w14:paraId="20CFB0C6" w14:textId="0CA436F7" w:rsidR="00371D2D" w:rsidRDefault="00371D2D" w:rsidP="0062433D">
            <w:pPr>
              <w:pStyle w:val="StandardParagraph"/>
              <w:spacing w:line="360" w:lineRule="auto"/>
              <w:ind w:firstLine="0"/>
              <w:jc w:val="center"/>
            </w:pPr>
            <w:r w:rsidRPr="00371D2D">
              <w:rPr>
                <w:sz w:val="24"/>
                <w:szCs w:val="22"/>
              </w:rPr>
              <w:t>6</w:t>
            </w:r>
          </w:p>
        </w:tc>
        <w:tc>
          <w:tcPr>
            <w:tcW w:w="0" w:type="auto"/>
          </w:tcPr>
          <w:p w14:paraId="5ABD4ECE" w14:textId="12DD66F8" w:rsidR="00371D2D" w:rsidRDefault="00371D2D" w:rsidP="0062433D">
            <w:pPr>
              <w:pStyle w:val="StandardParagraph"/>
              <w:spacing w:line="360" w:lineRule="auto"/>
              <w:ind w:firstLine="0"/>
              <w:jc w:val="center"/>
            </w:pPr>
            <w:r w:rsidRPr="00371D2D">
              <w:rPr>
                <w:sz w:val="24"/>
                <w:szCs w:val="22"/>
              </w:rPr>
              <w:t>PHX</w:t>
            </w:r>
          </w:p>
        </w:tc>
        <w:tc>
          <w:tcPr>
            <w:tcW w:w="0" w:type="auto"/>
          </w:tcPr>
          <w:p w14:paraId="2B851B7D" w14:textId="52C3E546" w:rsidR="00371D2D" w:rsidRDefault="00371D2D" w:rsidP="0062433D">
            <w:pPr>
              <w:pStyle w:val="StandardParagraph"/>
              <w:spacing w:line="360" w:lineRule="auto"/>
              <w:ind w:firstLine="0"/>
              <w:jc w:val="center"/>
            </w:pPr>
            <w:r w:rsidRPr="00371D2D">
              <w:rPr>
                <w:sz w:val="24"/>
                <w:szCs w:val="22"/>
              </w:rPr>
              <w:t>0</w:t>
            </w:r>
          </w:p>
        </w:tc>
        <w:tc>
          <w:tcPr>
            <w:tcW w:w="0" w:type="auto"/>
          </w:tcPr>
          <w:p w14:paraId="2C7C5E68" w14:textId="403F9C93" w:rsidR="00371D2D" w:rsidRDefault="00371D2D" w:rsidP="0062433D">
            <w:pPr>
              <w:pStyle w:val="StandardParagraph"/>
              <w:spacing w:line="360" w:lineRule="auto"/>
              <w:ind w:firstLine="0"/>
              <w:jc w:val="center"/>
            </w:pPr>
            <w:r w:rsidRPr="00371D2D">
              <w:rPr>
                <w:sz w:val="24"/>
                <w:szCs w:val="22"/>
              </w:rPr>
              <w:t>6.6</w:t>
            </w:r>
          </w:p>
        </w:tc>
      </w:tr>
      <w:tr w:rsidR="00371D2D" w14:paraId="2A5A5D74" w14:textId="77777777" w:rsidTr="00D13A51">
        <w:trPr>
          <w:jc w:val="center"/>
        </w:trPr>
        <w:tc>
          <w:tcPr>
            <w:tcW w:w="0" w:type="auto"/>
          </w:tcPr>
          <w:p w14:paraId="0BCE3FA8" w14:textId="63668DB0" w:rsidR="00371D2D" w:rsidRDefault="00371D2D" w:rsidP="0062433D">
            <w:pPr>
              <w:pStyle w:val="StandardParagraph"/>
              <w:spacing w:line="360" w:lineRule="auto"/>
              <w:ind w:firstLine="0"/>
              <w:jc w:val="center"/>
            </w:pPr>
            <w:r w:rsidRPr="00371D2D">
              <w:rPr>
                <w:sz w:val="24"/>
                <w:szCs w:val="22"/>
              </w:rPr>
              <w:t>8</w:t>
            </w:r>
          </w:p>
        </w:tc>
        <w:tc>
          <w:tcPr>
            <w:tcW w:w="0" w:type="auto"/>
          </w:tcPr>
          <w:p w14:paraId="026CC10A" w14:textId="7056946B" w:rsidR="00371D2D" w:rsidRDefault="00371D2D" w:rsidP="0062433D">
            <w:pPr>
              <w:pStyle w:val="StandardParagraph"/>
              <w:spacing w:line="360" w:lineRule="auto"/>
              <w:ind w:firstLine="0"/>
              <w:jc w:val="center"/>
            </w:pPr>
            <w:r w:rsidRPr="00371D2D">
              <w:rPr>
                <w:sz w:val="24"/>
                <w:szCs w:val="22"/>
              </w:rPr>
              <w:t>NOLA</w:t>
            </w:r>
          </w:p>
        </w:tc>
        <w:tc>
          <w:tcPr>
            <w:tcW w:w="0" w:type="auto"/>
          </w:tcPr>
          <w:p w14:paraId="2136482B" w14:textId="4488B3E6" w:rsidR="00371D2D" w:rsidRDefault="00371D2D" w:rsidP="0062433D">
            <w:pPr>
              <w:pStyle w:val="StandardParagraph"/>
              <w:spacing w:line="360" w:lineRule="auto"/>
              <w:ind w:firstLine="0"/>
              <w:jc w:val="center"/>
            </w:pPr>
            <w:r w:rsidRPr="00371D2D">
              <w:rPr>
                <w:sz w:val="24"/>
                <w:szCs w:val="22"/>
              </w:rPr>
              <w:t>0</w:t>
            </w:r>
          </w:p>
        </w:tc>
        <w:tc>
          <w:tcPr>
            <w:tcW w:w="0" w:type="auto"/>
          </w:tcPr>
          <w:p w14:paraId="3A7B618E" w14:textId="4B6A4F1A" w:rsidR="00371D2D" w:rsidRDefault="00371D2D" w:rsidP="0062433D">
            <w:pPr>
              <w:pStyle w:val="StandardParagraph"/>
              <w:spacing w:line="360" w:lineRule="auto"/>
              <w:ind w:firstLine="0"/>
              <w:jc w:val="center"/>
            </w:pPr>
            <w:r w:rsidRPr="00371D2D">
              <w:rPr>
                <w:sz w:val="24"/>
                <w:szCs w:val="22"/>
              </w:rPr>
              <w:t>6.6</w:t>
            </w:r>
          </w:p>
        </w:tc>
      </w:tr>
    </w:tbl>
    <w:p w14:paraId="4048E11C" w14:textId="77777777" w:rsidR="00605E0C" w:rsidRDefault="000662FB" w:rsidP="0062433D">
      <w:pPr>
        <w:pStyle w:val="StandardParagraph"/>
        <w:spacing w:line="360" w:lineRule="auto"/>
        <w:ind w:firstLine="0"/>
        <w:jc w:val="left"/>
        <w:rPr>
          <w:sz w:val="24"/>
          <w:szCs w:val="22"/>
        </w:rPr>
      </w:pPr>
      <w:r>
        <w:rPr>
          <w:sz w:val="24"/>
          <w:szCs w:val="22"/>
        </w:rPr>
        <w:tab/>
      </w:r>
    </w:p>
    <w:p w14:paraId="383016D0" w14:textId="1199D35A" w:rsidR="00371D2D" w:rsidRDefault="000662FB" w:rsidP="0062433D">
      <w:pPr>
        <w:pStyle w:val="StandardParagraph"/>
        <w:spacing w:line="360" w:lineRule="auto"/>
        <w:ind w:firstLine="720"/>
        <w:jc w:val="left"/>
        <w:rPr>
          <w:sz w:val="24"/>
          <w:szCs w:val="22"/>
        </w:rPr>
      </w:pPr>
      <w:r>
        <w:rPr>
          <w:sz w:val="24"/>
          <w:szCs w:val="22"/>
        </w:rPr>
        <w:t>The model correctly predicted the Boston Celtics to win the championship, but the model has a RMSE above four games and had a</w:t>
      </w:r>
      <w:r w:rsidR="003714F4">
        <w:rPr>
          <w:sz w:val="24"/>
          <w:szCs w:val="22"/>
        </w:rPr>
        <w:t>n</w:t>
      </w:r>
      <w:r>
        <w:rPr>
          <w:sz w:val="24"/>
          <w:szCs w:val="22"/>
        </w:rPr>
        <w:t xml:space="preserve"> unsatisfactory R</w:t>
      </w:r>
      <w:r>
        <w:rPr>
          <w:sz w:val="24"/>
          <w:szCs w:val="22"/>
          <w:vertAlign w:val="superscript"/>
        </w:rPr>
        <w:t>2</w:t>
      </w:r>
      <w:r>
        <w:rPr>
          <w:sz w:val="24"/>
          <w:szCs w:val="22"/>
        </w:rPr>
        <w:t xml:space="preserve">, so another model was tested. </w:t>
      </w:r>
    </w:p>
    <w:p w14:paraId="0607E008" w14:textId="6334ABF2" w:rsidR="000662FB" w:rsidRDefault="000662FB" w:rsidP="0062433D">
      <w:pPr>
        <w:pStyle w:val="StandardParagraph"/>
        <w:spacing w:line="360" w:lineRule="auto"/>
        <w:ind w:firstLine="0"/>
        <w:jc w:val="left"/>
        <w:rPr>
          <w:b/>
          <w:bCs/>
          <w:sz w:val="24"/>
          <w:szCs w:val="22"/>
        </w:rPr>
      </w:pPr>
      <w:r>
        <w:rPr>
          <w:b/>
          <w:bCs/>
          <w:sz w:val="24"/>
          <w:szCs w:val="22"/>
        </w:rPr>
        <w:t>4.2. Random Forest Model</w:t>
      </w:r>
    </w:p>
    <w:p w14:paraId="2264243A" w14:textId="731C7933" w:rsidR="000662FB" w:rsidRDefault="000662FB" w:rsidP="0062433D">
      <w:pPr>
        <w:pStyle w:val="StandardParagraph"/>
        <w:spacing w:line="360" w:lineRule="auto"/>
        <w:ind w:firstLine="0"/>
        <w:jc w:val="left"/>
        <w:rPr>
          <w:sz w:val="24"/>
          <w:szCs w:val="22"/>
        </w:rPr>
      </w:pPr>
      <w:r>
        <w:rPr>
          <w:b/>
          <w:bCs/>
          <w:sz w:val="24"/>
          <w:szCs w:val="22"/>
        </w:rPr>
        <w:tab/>
      </w:r>
      <w:r>
        <w:rPr>
          <w:sz w:val="24"/>
          <w:szCs w:val="22"/>
        </w:rPr>
        <w:t>The next model tested was a random forest model. This first iteration used all predictors to create an estimate. After that model was created, the most important predictors were identified using a node purity score. A new model was then created using only the most important predictors</w:t>
      </w:r>
      <w:r w:rsidR="006D450A">
        <w:rPr>
          <w:sz w:val="24"/>
          <w:szCs w:val="22"/>
        </w:rPr>
        <w:t xml:space="preserve">, some of which were opponent </w:t>
      </w:r>
      <w:r w:rsidR="00702B56">
        <w:rPr>
          <w:sz w:val="24"/>
          <w:szCs w:val="22"/>
        </w:rPr>
        <w:t>three-point</w:t>
      </w:r>
      <w:r w:rsidR="006D450A">
        <w:rPr>
          <w:sz w:val="24"/>
          <w:szCs w:val="22"/>
        </w:rPr>
        <w:t xml:space="preserve"> percentage, efficient field goal percentage (eFG%), seed, margin of victory (MOV), and true shooting percent (TS%).</w:t>
      </w:r>
      <w:r>
        <w:rPr>
          <w:sz w:val="24"/>
          <w:szCs w:val="22"/>
        </w:rPr>
        <w:t xml:space="preserve"> This model had a R</w:t>
      </w:r>
      <w:r>
        <w:rPr>
          <w:sz w:val="24"/>
          <w:szCs w:val="22"/>
          <w:vertAlign w:val="superscript"/>
        </w:rPr>
        <w:t>2</w:t>
      </w:r>
      <w:r>
        <w:rPr>
          <w:sz w:val="24"/>
          <w:szCs w:val="22"/>
        </w:rPr>
        <w:t xml:space="preserve"> of 0.</w:t>
      </w:r>
      <w:r w:rsidR="00605E0C">
        <w:rPr>
          <w:sz w:val="24"/>
          <w:szCs w:val="22"/>
        </w:rPr>
        <w:t xml:space="preserve">518 which was </w:t>
      </w:r>
      <w:proofErr w:type="gramStart"/>
      <w:r w:rsidR="00605E0C">
        <w:rPr>
          <w:sz w:val="24"/>
          <w:szCs w:val="22"/>
        </w:rPr>
        <w:t>similar to</w:t>
      </w:r>
      <w:proofErr w:type="gramEnd"/>
      <w:r w:rsidR="00605E0C">
        <w:rPr>
          <w:sz w:val="24"/>
          <w:szCs w:val="22"/>
        </w:rPr>
        <w:t xml:space="preserve"> the linear model, however the model produced an RMSE of 3.31 </w:t>
      </w:r>
      <w:r w:rsidR="00605E0C">
        <w:rPr>
          <w:sz w:val="24"/>
          <w:szCs w:val="22"/>
        </w:rPr>
        <w:lastRenderedPageBreak/>
        <w:t>on the test data which was an improvement. Predictions for the 2024 postseason are included in the table below.</w:t>
      </w:r>
    </w:p>
    <w:p w14:paraId="794F3533" w14:textId="5881294E" w:rsidR="00605E0C" w:rsidRPr="00605E0C" w:rsidRDefault="00605E0C" w:rsidP="0062433D">
      <w:pPr>
        <w:pStyle w:val="StandardParagraph"/>
        <w:spacing w:line="360" w:lineRule="auto"/>
        <w:ind w:firstLine="0"/>
        <w:jc w:val="center"/>
        <w:rPr>
          <w:b/>
          <w:bCs/>
          <w:sz w:val="20"/>
          <w:szCs w:val="18"/>
        </w:rPr>
      </w:pPr>
      <w:r>
        <w:rPr>
          <w:b/>
          <w:bCs/>
          <w:sz w:val="20"/>
          <w:szCs w:val="18"/>
        </w:rPr>
        <w:t xml:space="preserve">Table 2. </w:t>
      </w:r>
      <w:r>
        <w:rPr>
          <w:sz w:val="20"/>
          <w:szCs w:val="18"/>
        </w:rPr>
        <w:t>Comparison of Random Forest Model Predictions to 2024 Post Season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4"/>
        <w:gridCol w:w="828"/>
        <w:gridCol w:w="681"/>
        <w:gridCol w:w="1677"/>
      </w:tblGrid>
      <w:tr w:rsidR="00605E0C" w:rsidRPr="00021EFD" w14:paraId="47C5ABDB" w14:textId="77777777" w:rsidTr="00837BAE">
        <w:trPr>
          <w:jc w:val="center"/>
        </w:trPr>
        <w:tc>
          <w:tcPr>
            <w:tcW w:w="0" w:type="auto"/>
          </w:tcPr>
          <w:p w14:paraId="7024B900" w14:textId="77777777" w:rsidR="00605E0C" w:rsidRPr="00021EFD" w:rsidRDefault="00605E0C" w:rsidP="0062433D">
            <w:pPr>
              <w:pStyle w:val="StandardParagraph"/>
              <w:spacing w:line="360" w:lineRule="auto"/>
              <w:ind w:firstLine="0"/>
              <w:jc w:val="center"/>
              <w:rPr>
                <w:b/>
                <w:i/>
              </w:rPr>
            </w:pPr>
            <w:r>
              <w:rPr>
                <w:b/>
                <w:i/>
              </w:rPr>
              <w:t>Seed</w:t>
            </w:r>
          </w:p>
        </w:tc>
        <w:tc>
          <w:tcPr>
            <w:tcW w:w="0" w:type="auto"/>
          </w:tcPr>
          <w:p w14:paraId="4BDA33DA" w14:textId="77777777" w:rsidR="00605E0C" w:rsidRPr="00021EFD" w:rsidRDefault="00605E0C" w:rsidP="0062433D">
            <w:pPr>
              <w:pStyle w:val="StandardParagraph"/>
              <w:spacing w:line="360" w:lineRule="auto"/>
              <w:ind w:firstLine="0"/>
              <w:jc w:val="center"/>
              <w:rPr>
                <w:b/>
                <w:i/>
              </w:rPr>
            </w:pPr>
            <w:r>
              <w:rPr>
                <w:b/>
                <w:i/>
              </w:rPr>
              <w:t>Team</w:t>
            </w:r>
          </w:p>
        </w:tc>
        <w:tc>
          <w:tcPr>
            <w:tcW w:w="0" w:type="auto"/>
          </w:tcPr>
          <w:p w14:paraId="0D041FF8" w14:textId="77777777" w:rsidR="00605E0C" w:rsidRPr="00021EFD" w:rsidRDefault="00605E0C" w:rsidP="0062433D">
            <w:pPr>
              <w:pStyle w:val="StandardParagraph"/>
              <w:spacing w:line="360" w:lineRule="auto"/>
              <w:ind w:firstLine="0"/>
              <w:jc w:val="center"/>
              <w:rPr>
                <w:b/>
                <w:i/>
              </w:rPr>
            </w:pPr>
            <w:r>
              <w:rPr>
                <w:b/>
                <w:i/>
              </w:rPr>
              <w:t>Wins</w:t>
            </w:r>
          </w:p>
        </w:tc>
        <w:tc>
          <w:tcPr>
            <w:tcW w:w="0" w:type="auto"/>
          </w:tcPr>
          <w:p w14:paraId="724B248A" w14:textId="77777777" w:rsidR="00605E0C" w:rsidRPr="00021EFD" w:rsidRDefault="00605E0C" w:rsidP="0062433D">
            <w:pPr>
              <w:pStyle w:val="StandardParagraph"/>
              <w:spacing w:line="360" w:lineRule="auto"/>
              <w:ind w:firstLine="0"/>
              <w:jc w:val="center"/>
              <w:rPr>
                <w:b/>
                <w:i/>
              </w:rPr>
            </w:pPr>
            <w:r>
              <w:rPr>
                <w:b/>
                <w:i/>
              </w:rPr>
              <w:t>Win Predictions</w:t>
            </w:r>
          </w:p>
        </w:tc>
      </w:tr>
      <w:tr w:rsidR="00605E0C" w14:paraId="25667610" w14:textId="77777777" w:rsidTr="00837BAE">
        <w:trPr>
          <w:jc w:val="center"/>
        </w:trPr>
        <w:tc>
          <w:tcPr>
            <w:tcW w:w="0" w:type="auto"/>
          </w:tcPr>
          <w:p w14:paraId="055ED5CA" w14:textId="77777777" w:rsidR="00605E0C" w:rsidRDefault="00605E0C" w:rsidP="0062433D">
            <w:pPr>
              <w:pStyle w:val="StandardParagraph"/>
              <w:spacing w:line="360" w:lineRule="auto"/>
              <w:ind w:firstLine="0"/>
              <w:jc w:val="center"/>
            </w:pPr>
            <w:r w:rsidRPr="00371D2D">
              <w:rPr>
                <w:sz w:val="24"/>
                <w:szCs w:val="22"/>
              </w:rPr>
              <w:t>1</w:t>
            </w:r>
          </w:p>
        </w:tc>
        <w:tc>
          <w:tcPr>
            <w:tcW w:w="0" w:type="auto"/>
          </w:tcPr>
          <w:p w14:paraId="223C6912" w14:textId="0DBA4261" w:rsidR="00605E0C" w:rsidRDefault="00605E0C" w:rsidP="0062433D">
            <w:pPr>
              <w:pStyle w:val="StandardParagraph"/>
              <w:spacing w:line="360" w:lineRule="auto"/>
              <w:ind w:firstLine="0"/>
              <w:jc w:val="center"/>
            </w:pPr>
            <w:r>
              <w:t>OKC</w:t>
            </w:r>
          </w:p>
        </w:tc>
        <w:tc>
          <w:tcPr>
            <w:tcW w:w="0" w:type="auto"/>
          </w:tcPr>
          <w:p w14:paraId="0297A458" w14:textId="14F76843" w:rsidR="00605E0C" w:rsidRDefault="00D13D48" w:rsidP="0062433D">
            <w:pPr>
              <w:pStyle w:val="StandardParagraph"/>
              <w:spacing w:line="360" w:lineRule="auto"/>
              <w:ind w:firstLine="0"/>
              <w:jc w:val="center"/>
            </w:pPr>
            <w:r>
              <w:t>6</w:t>
            </w:r>
          </w:p>
        </w:tc>
        <w:tc>
          <w:tcPr>
            <w:tcW w:w="0" w:type="auto"/>
          </w:tcPr>
          <w:p w14:paraId="0E887E6B" w14:textId="6133627C" w:rsidR="00605E0C" w:rsidRDefault="00605E0C" w:rsidP="0062433D">
            <w:pPr>
              <w:pStyle w:val="StandardParagraph"/>
              <w:spacing w:line="360" w:lineRule="auto"/>
              <w:ind w:firstLine="0"/>
              <w:jc w:val="center"/>
            </w:pPr>
            <w:r w:rsidRPr="00371D2D">
              <w:rPr>
                <w:sz w:val="24"/>
                <w:szCs w:val="22"/>
              </w:rPr>
              <w:t>1</w:t>
            </w:r>
            <w:r w:rsidR="00D13D48">
              <w:rPr>
                <w:sz w:val="24"/>
                <w:szCs w:val="22"/>
              </w:rPr>
              <w:t>2.8</w:t>
            </w:r>
          </w:p>
        </w:tc>
      </w:tr>
      <w:tr w:rsidR="00605E0C" w14:paraId="07D96707" w14:textId="77777777" w:rsidTr="00837BAE">
        <w:trPr>
          <w:jc w:val="center"/>
        </w:trPr>
        <w:tc>
          <w:tcPr>
            <w:tcW w:w="0" w:type="auto"/>
          </w:tcPr>
          <w:p w14:paraId="66CC0E37" w14:textId="7D7D4D1C" w:rsidR="00605E0C" w:rsidRDefault="00605E0C" w:rsidP="0062433D">
            <w:pPr>
              <w:pStyle w:val="StandardParagraph"/>
              <w:spacing w:line="360" w:lineRule="auto"/>
              <w:ind w:firstLine="0"/>
              <w:jc w:val="center"/>
            </w:pPr>
            <w:r>
              <w:t>2</w:t>
            </w:r>
          </w:p>
        </w:tc>
        <w:tc>
          <w:tcPr>
            <w:tcW w:w="0" w:type="auto"/>
          </w:tcPr>
          <w:p w14:paraId="3D4A3BFB" w14:textId="25F6C57A" w:rsidR="00605E0C" w:rsidRDefault="00605E0C" w:rsidP="0062433D">
            <w:pPr>
              <w:pStyle w:val="StandardParagraph"/>
              <w:spacing w:line="360" w:lineRule="auto"/>
              <w:ind w:firstLine="0"/>
              <w:jc w:val="center"/>
            </w:pPr>
            <w:r>
              <w:t>DEN</w:t>
            </w:r>
          </w:p>
        </w:tc>
        <w:tc>
          <w:tcPr>
            <w:tcW w:w="0" w:type="auto"/>
          </w:tcPr>
          <w:p w14:paraId="63EBEA84" w14:textId="0C4E2905" w:rsidR="00605E0C" w:rsidRDefault="00D13D48" w:rsidP="0062433D">
            <w:pPr>
              <w:pStyle w:val="StandardParagraph"/>
              <w:spacing w:line="360" w:lineRule="auto"/>
              <w:ind w:firstLine="0"/>
              <w:jc w:val="center"/>
            </w:pPr>
            <w:r>
              <w:t>7</w:t>
            </w:r>
          </w:p>
        </w:tc>
        <w:tc>
          <w:tcPr>
            <w:tcW w:w="0" w:type="auto"/>
          </w:tcPr>
          <w:p w14:paraId="6C90BE17" w14:textId="6B67CD6C" w:rsidR="00605E0C" w:rsidRDefault="00605E0C" w:rsidP="0062433D">
            <w:pPr>
              <w:pStyle w:val="StandardParagraph"/>
              <w:spacing w:line="360" w:lineRule="auto"/>
              <w:ind w:firstLine="0"/>
              <w:jc w:val="center"/>
            </w:pPr>
            <w:r w:rsidRPr="00371D2D">
              <w:rPr>
                <w:sz w:val="24"/>
                <w:szCs w:val="22"/>
              </w:rPr>
              <w:t>9.</w:t>
            </w:r>
            <w:r w:rsidR="00D13D48">
              <w:rPr>
                <w:sz w:val="24"/>
                <w:szCs w:val="22"/>
              </w:rPr>
              <w:t>3</w:t>
            </w:r>
          </w:p>
        </w:tc>
      </w:tr>
      <w:tr w:rsidR="00605E0C" w14:paraId="6F962485" w14:textId="77777777" w:rsidTr="00837BAE">
        <w:trPr>
          <w:jc w:val="center"/>
        </w:trPr>
        <w:tc>
          <w:tcPr>
            <w:tcW w:w="0" w:type="auto"/>
          </w:tcPr>
          <w:p w14:paraId="3A5235F5" w14:textId="76BC592D" w:rsidR="00605E0C" w:rsidRDefault="00605E0C" w:rsidP="0062433D">
            <w:pPr>
              <w:pStyle w:val="StandardParagraph"/>
              <w:spacing w:line="360" w:lineRule="auto"/>
              <w:ind w:firstLine="0"/>
              <w:jc w:val="center"/>
            </w:pPr>
            <w:r>
              <w:t>1</w:t>
            </w:r>
          </w:p>
        </w:tc>
        <w:tc>
          <w:tcPr>
            <w:tcW w:w="0" w:type="auto"/>
          </w:tcPr>
          <w:p w14:paraId="7EECDD9A" w14:textId="6733E9A1" w:rsidR="00605E0C" w:rsidRDefault="00605E0C" w:rsidP="0062433D">
            <w:pPr>
              <w:pStyle w:val="StandardParagraph"/>
              <w:spacing w:line="360" w:lineRule="auto"/>
              <w:ind w:firstLine="0"/>
              <w:jc w:val="center"/>
            </w:pPr>
            <w:r>
              <w:t>BOS</w:t>
            </w:r>
          </w:p>
        </w:tc>
        <w:tc>
          <w:tcPr>
            <w:tcW w:w="0" w:type="auto"/>
          </w:tcPr>
          <w:p w14:paraId="5FFE68D6" w14:textId="10519292" w:rsidR="00605E0C" w:rsidRDefault="00D13D48" w:rsidP="0062433D">
            <w:pPr>
              <w:pStyle w:val="StandardParagraph"/>
              <w:spacing w:line="360" w:lineRule="auto"/>
              <w:ind w:firstLine="0"/>
              <w:jc w:val="center"/>
            </w:pPr>
            <w:r>
              <w:t>16</w:t>
            </w:r>
          </w:p>
        </w:tc>
        <w:tc>
          <w:tcPr>
            <w:tcW w:w="0" w:type="auto"/>
          </w:tcPr>
          <w:p w14:paraId="3E08B861" w14:textId="7CA67F17" w:rsidR="00605E0C" w:rsidRDefault="00D13D48" w:rsidP="0062433D">
            <w:pPr>
              <w:pStyle w:val="StandardParagraph"/>
              <w:spacing w:line="360" w:lineRule="auto"/>
              <w:ind w:firstLine="0"/>
              <w:jc w:val="center"/>
            </w:pPr>
            <w:r>
              <w:t>9.2</w:t>
            </w:r>
          </w:p>
        </w:tc>
      </w:tr>
      <w:tr w:rsidR="00605E0C" w14:paraId="0BC165C7" w14:textId="77777777" w:rsidTr="00837BAE">
        <w:trPr>
          <w:jc w:val="center"/>
        </w:trPr>
        <w:tc>
          <w:tcPr>
            <w:tcW w:w="0" w:type="auto"/>
          </w:tcPr>
          <w:p w14:paraId="6E0406DD" w14:textId="77777777" w:rsidR="00605E0C" w:rsidRDefault="00605E0C" w:rsidP="0062433D">
            <w:pPr>
              <w:pStyle w:val="StandardParagraph"/>
              <w:spacing w:line="360" w:lineRule="auto"/>
              <w:ind w:firstLine="0"/>
              <w:jc w:val="center"/>
            </w:pPr>
            <w:r w:rsidRPr="00371D2D">
              <w:rPr>
                <w:sz w:val="24"/>
                <w:szCs w:val="22"/>
              </w:rPr>
              <w:t>3</w:t>
            </w:r>
          </w:p>
        </w:tc>
        <w:tc>
          <w:tcPr>
            <w:tcW w:w="0" w:type="auto"/>
          </w:tcPr>
          <w:p w14:paraId="2B883290" w14:textId="6B0F8A15" w:rsidR="00605E0C" w:rsidRDefault="00605E0C" w:rsidP="0062433D">
            <w:pPr>
              <w:pStyle w:val="StandardParagraph"/>
              <w:spacing w:line="360" w:lineRule="auto"/>
              <w:ind w:firstLine="0"/>
              <w:jc w:val="center"/>
            </w:pPr>
            <w:r w:rsidRPr="00371D2D">
              <w:rPr>
                <w:sz w:val="24"/>
                <w:szCs w:val="22"/>
              </w:rPr>
              <w:t>MIN</w:t>
            </w:r>
          </w:p>
        </w:tc>
        <w:tc>
          <w:tcPr>
            <w:tcW w:w="0" w:type="auto"/>
          </w:tcPr>
          <w:p w14:paraId="230895E8" w14:textId="132FB514" w:rsidR="00605E0C" w:rsidRDefault="00D13D48" w:rsidP="0062433D">
            <w:pPr>
              <w:pStyle w:val="StandardParagraph"/>
              <w:spacing w:line="360" w:lineRule="auto"/>
              <w:ind w:firstLine="0"/>
              <w:jc w:val="center"/>
            </w:pPr>
            <w:r>
              <w:t>9</w:t>
            </w:r>
          </w:p>
        </w:tc>
        <w:tc>
          <w:tcPr>
            <w:tcW w:w="0" w:type="auto"/>
          </w:tcPr>
          <w:p w14:paraId="1B6BA5B9" w14:textId="14693517" w:rsidR="00605E0C" w:rsidRDefault="00D13D48" w:rsidP="0062433D">
            <w:pPr>
              <w:pStyle w:val="StandardParagraph"/>
              <w:spacing w:line="360" w:lineRule="auto"/>
              <w:ind w:firstLine="0"/>
              <w:jc w:val="center"/>
            </w:pPr>
            <w:r>
              <w:t>8.8</w:t>
            </w:r>
          </w:p>
        </w:tc>
      </w:tr>
      <w:tr w:rsidR="00605E0C" w14:paraId="67426DFC" w14:textId="77777777" w:rsidTr="00837BAE">
        <w:trPr>
          <w:jc w:val="center"/>
        </w:trPr>
        <w:tc>
          <w:tcPr>
            <w:tcW w:w="0" w:type="auto"/>
          </w:tcPr>
          <w:p w14:paraId="156A4648" w14:textId="0F85E9A0" w:rsidR="00605E0C" w:rsidRDefault="00605E0C" w:rsidP="0062433D">
            <w:pPr>
              <w:pStyle w:val="StandardParagraph"/>
              <w:spacing w:line="360" w:lineRule="auto"/>
              <w:ind w:firstLine="0"/>
              <w:jc w:val="center"/>
            </w:pPr>
            <w:r>
              <w:t>2</w:t>
            </w:r>
          </w:p>
        </w:tc>
        <w:tc>
          <w:tcPr>
            <w:tcW w:w="0" w:type="auto"/>
          </w:tcPr>
          <w:p w14:paraId="2916FA78" w14:textId="650F21E5" w:rsidR="00605E0C" w:rsidRDefault="00605E0C" w:rsidP="0062433D">
            <w:pPr>
              <w:pStyle w:val="StandardParagraph"/>
              <w:spacing w:line="360" w:lineRule="auto"/>
              <w:ind w:firstLine="0"/>
              <w:jc w:val="center"/>
            </w:pPr>
            <w:r>
              <w:t>NYK</w:t>
            </w:r>
          </w:p>
        </w:tc>
        <w:tc>
          <w:tcPr>
            <w:tcW w:w="0" w:type="auto"/>
          </w:tcPr>
          <w:p w14:paraId="71939DEA" w14:textId="1C1686E4" w:rsidR="00605E0C" w:rsidRDefault="00D13D48" w:rsidP="0062433D">
            <w:pPr>
              <w:pStyle w:val="StandardParagraph"/>
              <w:spacing w:line="360" w:lineRule="auto"/>
              <w:ind w:firstLine="0"/>
              <w:jc w:val="center"/>
            </w:pPr>
            <w:r>
              <w:t>7</w:t>
            </w:r>
          </w:p>
        </w:tc>
        <w:tc>
          <w:tcPr>
            <w:tcW w:w="0" w:type="auto"/>
          </w:tcPr>
          <w:p w14:paraId="471E0F6C" w14:textId="42137305" w:rsidR="00605E0C" w:rsidRDefault="00D13D48" w:rsidP="0062433D">
            <w:pPr>
              <w:pStyle w:val="StandardParagraph"/>
              <w:spacing w:line="360" w:lineRule="auto"/>
              <w:ind w:firstLine="0"/>
              <w:jc w:val="center"/>
            </w:pPr>
            <w:r>
              <w:t>7.7</w:t>
            </w:r>
          </w:p>
        </w:tc>
      </w:tr>
      <w:tr w:rsidR="00605E0C" w14:paraId="3420EDF2" w14:textId="77777777" w:rsidTr="00837BAE">
        <w:trPr>
          <w:jc w:val="center"/>
        </w:trPr>
        <w:tc>
          <w:tcPr>
            <w:tcW w:w="0" w:type="auto"/>
          </w:tcPr>
          <w:p w14:paraId="7A824EE2" w14:textId="4BA162E3" w:rsidR="00605E0C" w:rsidRDefault="00605E0C" w:rsidP="0062433D">
            <w:pPr>
              <w:pStyle w:val="StandardParagraph"/>
              <w:spacing w:line="360" w:lineRule="auto"/>
              <w:ind w:firstLine="0"/>
              <w:jc w:val="center"/>
            </w:pPr>
            <w:r>
              <w:t>3</w:t>
            </w:r>
          </w:p>
        </w:tc>
        <w:tc>
          <w:tcPr>
            <w:tcW w:w="0" w:type="auto"/>
          </w:tcPr>
          <w:p w14:paraId="74193B58" w14:textId="2269A0CF" w:rsidR="00605E0C" w:rsidRDefault="00605E0C" w:rsidP="0062433D">
            <w:pPr>
              <w:pStyle w:val="StandardParagraph"/>
              <w:spacing w:line="360" w:lineRule="auto"/>
              <w:ind w:firstLine="0"/>
              <w:jc w:val="center"/>
            </w:pPr>
            <w:r>
              <w:t>MIL</w:t>
            </w:r>
          </w:p>
        </w:tc>
        <w:tc>
          <w:tcPr>
            <w:tcW w:w="0" w:type="auto"/>
          </w:tcPr>
          <w:p w14:paraId="070699EE" w14:textId="1B2BA16E" w:rsidR="00605E0C" w:rsidRDefault="00D13D48" w:rsidP="0062433D">
            <w:pPr>
              <w:pStyle w:val="StandardParagraph"/>
              <w:spacing w:line="360" w:lineRule="auto"/>
              <w:ind w:firstLine="0"/>
              <w:jc w:val="center"/>
            </w:pPr>
            <w:r>
              <w:t>2</w:t>
            </w:r>
          </w:p>
        </w:tc>
        <w:tc>
          <w:tcPr>
            <w:tcW w:w="0" w:type="auto"/>
          </w:tcPr>
          <w:p w14:paraId="234BF5C9" w14:textId="13541E32" w:rsidR="00605E0C" w:rsidRDefault="00605E0C" w:rsidP="0062433D">
            <w:pPr>
              <w:pStyle w:val="StandardParagraph"/>
              <w:spacing w:line="360" w:lineRule="auto"/>
              <w:ind w:firstLine="0"/>
              <w:jc w:val="center"/>
            </w:pPr>
            <w:r w:rsidRPr="00371D2D">
              <w:rPr>
                <w:sz w:val="24"/>
                <w:szCs w:val="22"/>
              </w:rPr>
              <w:t>6</w:t>
            </w:r>
            <w:r w:rsidR="00D13D48">
              <w:rPr>
                <w:sz w:val="24"/>
                <w:szCs w:val="22"/>
              </w:rPr>
              <w:t>.2</w:t>
            </w:r>
          </w:p>
        </w:tc>
      </w:tr>
      <w:tr w:rsidR="00605E0C" w14:paraId="6BF21B55" w14:textId="77777777" w:rsidTr="00837BAE">
        <w:trPr>
          <w:jc w:val="center"/>
        </w:trPr>
        <w:tc>
          <w:tcPr>
            <w:tcW w:w="0" w:type="auto"/>
          </w:tcPr>
          <w:p w14:paraId="6E553327" w14:textId="151A7A66" w:rsidR="00605E0C" w:rsidRDefault="00605E0C" w:rsidP="0062433D">
            <w:pPr>
              <w:pStyle w:val="StandardParagraph"/>
              <w:spacing w:line="360" w:lineRule="auto"/>
              <w:ind w:firstLine="0"/>
              <w:jc w:val="center"/>
            </w:pPr>
            <w:r>
              <w:t>4</w:t>
            </w:r>
          </w:p>
        </w:tc>
        <w:tc>
          <w:tcPr>
            <w:tcW w:w="0" w:type="auto"/>
          </w:tcPr>
          <w:p w14:paraId="559861FE" w14:textId="521D8326" w:rsidR="00605E0C" w:rsidRDefault="00605E0C" w:rsidP="0062433D">
            <w:pPr>
              <w:pStyle w:val="StandardParagraph"/>
              <w:spacing w:line="360" w:lineRule="auto"/>
              <w:ind w:firstLine="0"/>
              <w:jc w:val="center"/>
            </w:pPr>
            <w:r>
              <w:t>CLE</w:t>
            </w:r>
          </w:p>
        </w:tc>
        <w:tc>
          <w:tcPr>
            <w:tcW w:w="0" w:type="auto"/>
          </w:tcPr>
          <w:p w14:paraId="51F42CCE" w14:textId="753D25EF" w:rsidR="00605E0C" w:rsidRDefault="00D13D48" w:rsidP="0062433D">
            <w:pPr>
              <w:pStyle w:val="StandardParagraph"/>
              <w:spacing w:line="360" w:lineRule="auto"/>
              <w:ind w:firstLine="0"/>
              <w:jc w:val="center"/>
            </w:pPr>
            <w:r>
              <w:t>5</w:t>
            </w:r>
          </w:p>
        </w:tc>
        <w:tc>
          <w:tcPr>
            <w:tcW w:w="0" w:type="auto"/>
          </w:tcPr>
          <w:p w14:paraId="1F67CB61" w14:textId="69CAE040" w:rsidR="00605E0C" w:rsidRDefault="00D13D48" w:rsidP="0062433D">
            <w:pPr>
              <w:pStyle w:val="StandardParagraph"/>
              <w:spacing w:line="360" w:lineRule="auto"/>
              <w:ind w:firstLine="0"/>
              <w:jc w:val="center"/>
            </w:pPr>
            <w:r>
              <w:t>4.1</w:t>
            </w:r>
          </w:p>
        </w:tc>
      </w:tr>
      <w:tr w:rsidR="00605E0C" w14:paraId="6730AC03" w14:textId="77777777" w:rsidTr="00837BAE">
        <w:trPr>
          <w:jc w:val="center"/>
        </w:trPr>
        <w:tc>
          <w:tcPr>
            <w:tcW w:w="0" w:type="auto"/>
          </w:tcPr>
          <w:p w14:paraId="420F7694" w14:textId="41589484" w:rsidR="00605E0C" w:rsidRDefault="00605E0C" w:rsidP="0062433D">
            <w:pPr>
              <w:pStyle w:val="StandardParagraph"/>
              <w:spacing w:line="360" w:lineRule="auto"/>
              <w:ind w:firstLine="0"/>
              <w:jc w:val="center"/>
            </w:pPr>
            <w:r>
              <w:t>8</w:t>
            </w:r>
          </w:p>
        </w:tc>
        <w:tc>
          <w:tcPr>
            <w:tcW w:w="0" w:type="auto"/>
          </w:tcPr>
          <w:p w14:paraId="6644D86A" w14:textId="4C49F205" w:rsidR="00605E0C" w:rsidRDefault="00605E0C" w:rsidP="0062433D">
            <w:pPr>
              <w:pStyle w:val="StandardParagraph"/>
              <w:spacing w:line="360" w:lineRule="auto"/>
              <w:ind w:firstLine="0"/>
              <w:jc w:val="center"/>
            </w:pPr>
            <w:r>
              <w:t>NOLA</w:t>
            </w:r>
          </w:p>
        </w:tc>
        <w:tc>
          <w:tcPr>
            <w:tcW w:w="0" w:type="auto"/>
          </w:tcPr>
          <w:p w14:paraId="7A2F53BD" w14:textId="2FB7C3E8" w:rsidR="00605E0C" w:rsidRDefault="00D13D48" w:rsidP="0062433D">
            <w:pPr>
              <w:pStyle w:val="StandardParagraph"/>
              <w:spacing w:line="360" w:lineRule="auto"/>
              <w:ind w:firstLine="0"/>
              <w:jc w:val="center"/>
            </w:pPr>
            <w:r>
              <w:t>0</w:t>
            </w:r>
          </w:p>
        </w:tc>
        <w:tc>
          <w:tcPr>
            <w:tcW w:w="0" w:type="auto"/>
          </w:tcPr>
          <w:p w14:paraId="04AC75D2" w14:textId="70CF1C02" w:rsidR="00605E0C" w:rsidRDefault="00D13D48" w:rsidP="0062433D">
            <w:pPr>
              <w:pStyle w:val="StandardParagraph"/>
              <w:spacing w:line="360" w:lineRule="auto"/>
              <w:ind w:firstLine="0"/>
              <w:jc w:val="center"/>
            </w:pPr>
            <w:r>
              <w:t>4.1</w:t>
            </w:r>
          </w:p>
        </w:tc>
      </w:tr>
    </w:tbl>
    <w:p w14:paraId="6F1DC1D1" w14:textId="77777777" w:rsidR="000662FB" w:rsidRDefault="000662FB" w:rsidP="0062433D">
      <w:pPr>
        <w:pStyle w:val="StandardParagraph"/>
        <w:spacing w:line="360" w:lineRule="auto"/>
        <w:ind w:firstLine="0"/>
        <w:jc w:val="center"/>
        <w:rPr>
          <w:sz w:val="24"/>
          <w:szCs w:val="22"/>
        </w:rPr>
      </w:pPr>
    </w:p>
    <w:p w14:paraId="09752883" w14:textId="070D03AB" w:rsidR="00605E0C" w:rsidRPr="00605E0C" w:rsidRDefault="00605E0C" w:rsidP="0062433D">
      <w:pPr>
        <w:pStyle w:val="StandardParagraph"/>
        <w:spacing w:line="360" w:lineRule="auto"/>
        <w:ind w:firstLine="0"/>
        <w:jc w:val="left"/>
        <w:rPr>
          <w:sz w:val="24"/>
          <w:szCs w:val="22"/>
        </w:rPr>
      </w:pPr>
      <w:r>
        <w:rPr>
          <w:sz w:val="24"/>
          <w:szCs w:val="22"/>
        </w:rPr>
        <w:tab/>
        <w:t xml:space="preserve">The main strength of the random forest model was its low RMSE. </w:t>
      </w:r>
      <w:r w:rsidR="0007306A">
        <w:rPr>
          <w:sz w:val="24"/>
          <w:szCs w:val="22"/>
        </w:rPr>
        <w:t>However, t</w:t>
      </w:r>
      <w:r>
        <w:rPr>
          <w:sz w:val="24"/>
          <w:szCs w:val="22"/>
        </w:rPr>
        <w:t xml:space="preserve">he model </w:t>
      </w:r>
      <w:r w:rsidR="00FE71D0">
        <w:rPr>
          <w:sz w:val="24"/>
          <w:szCs w:val="22"/>
        </w:rPr>
        <w:t>had</w:t>
      </w:r>
      <w:r>
        <w:rPr>
          <w:sz w:val="24"/>
          <w:szCs w:val="22"/>
        </w:rPr>
        <w:t xml:space="preserve"> several shortcomings. </w:t>
      </w:r>
      <w:r w:rsidR="00CD7B6E">
        <w:rPr>
          <w:sz w:val="24"/>
          <w:szCs w:val="22"/>
        </w:rPr>
        <w:t>It</w:t>
      </w:r>
      <w:r>
        <w:rPr>
          <w:sz w:val="24"/>
          <w:szCs w:val="22"/>
        </w:rPr>
        <w:t xml:space="preserve"> had a similar R</w:t>
      </w:r>
      <w:r>
        <w:rPr>
          <w:sz w:val="24"/>
          <w:szCs w:val="22"/>
          <w:vertAlign w:val="superscript"/>
        </w:rPr>
        <w:t>2</w:t>
      </w:r>
      <w:r>
        <w:rPr>
          <w:sz w:val="24"/>
          <w:szCs w:val="22"/>
        </w:rPr>
        <w:t xml:space="preserve"> to the linear model and incorrectly predicted the champion to be the Oklahoma City Thunder. </w:t>
      </w:r>
      <w:r w:rsidR="00824785">
        <w:rPr>
          <w:sz w:val="24"/>
          <w:szCs w:val="22"/>
        </w:rPr>
        <w:t>As a result, another</w:t>
      </w:r>
      <w:r>
        <w:rPr>
          <w:sz w:val="24"/>
          <w:szCs w:val="22"/>
        </w:rPr>
        <w:t xml:space="preserve"> model was tried.</w:t>
      </w:r>
    </w:p>
    <w:p w14:paraId="5A8B5E5B" w14:textId="7537B741" w:rsidR="000662FB" w:rsidRDefault="000662FB" w:rsidP="0062433D">
      <w:pPr>
        <w:pStyle w:val="StandardParagraph"/>
        <w:spacing w:line="360" w:lineRule="auto"/>
        <w:ind w:firstLine="0"/>
        <w:jc w:val="left"/>
        <w:rPr>
          <w:b/>
          <w:bCs/>
          <w:sz w:val="24"/>
          <w:szCs w:val="22"/>
        </w:rPr>
      </w:pPr>
      <w:r>
        <w:rPr>
          <w:b/>
          <w:bCs/>
          <w:sz w:val="24"/>
          <w:szCs w:val="22"/>
        </w:rPr>
        <w:t>4.3. Neural Network Model</w:t>
      </w:r>
    </w:p>
    <w:p w14:paraId="61AC62B0" w14:textId="1F0412C0" w:rsidR="00605E0C" w:rsidRDefault="00605E0C" w:rsidP="0062433D">
      <w:pPr>
        <w:pStyle w:val="StandardParagraph"/>
        <w:spacing w:line="360" w:lineRule="auto"/>
        <w:ind w:firstLine="0"/>
        <w:jc w:val="left"/>
        <w:rPr>
          <w:sz w:val="24"/>
          <w:szCs w:val="22"/>
        </w:rPr>
      </w:pPr>
      <w:r>
        <w:rPr>
          <w:b/>
          <w:bCs/>
          <w:sz w:val="24"/>
          <w:szCs w:val="22"/>
        </w:rPr>
        <w:tab/>
      </w:r>
      <w:r w:rsidR="00FC1537">
        <w:rPr>
          <w:sz w:val="24"/>
          <w:szCs w:val="22"/>
        </w:rPr>
        <w:t>A</w:t>
      </w:r>
      <w:r w:rsidR="006D450A">
        <w:rPr>
          <w:sz w:val="24"/>
          <w:szCs w:val="22"/>
        </w:rPr>
        <w:t xml:space="preserve"> neural network model</w:t>
      </w:r>
      <w:r w:rsidR="00FC1537">
        <w:rPr>
          <w:sz w:val="24"/>
          <w:szCs w:val="22"/>
        </w:rPr>
        <w:t xml:space="preserve"> was then tested</w:t>
      </w:r>
      <w:r w:rsidR="006D450A">
        <w:rPr>
          <w:sz w:val="24"/>
          <w:szCs w:val="22"/>
        </w:rPr>
        <w:t>. The model was created with the most important predictors from the random forest model. With this model, a very good RMSE was achieved on the training data, 2.59 games. However, when r</w:t>
      </w:r>
      <w:r w:rsidR="00383220">
        <w:rPr>
          <w:sz w:val="24"/>
          <w:szCs w:val="22"/>
        </w:rPr>
        <w:t>u</w:t>
      </w:r>
      <w:r w:rsidR="006D450A">
        <w:rPr>
          <w:sz w:val="24"/>
          <w:szCs w:val="22"/>
        </w:rPr>
        <w:t>n on the test set, the RMSE increased to 3.57. There was an improvement in the R</w:t>
      </w:r>
      <w:r w:rsidR="006D450A">
        <w:rPr>
          <w:sz w:val="24"/>
          <w:szCs w:val="22"/>
          <w:vertAlign w:val="superscript"/>
        </w:rPr>
        <w:t>2</w:t>
      </w:r>
      <w:r w:rsidR="006D450A">
        <w:rPr>
          <w:sz w:val="24"/>
          <w:szCs w:val="22"/>
        </w:rPr>
        <w:t xml:space="preserve"> value, 0.70. So, the neural network model was able to explain about 20% more variance in the target variable than the other two models. The table below shows how the model performed on the 2024 post season.</w:t>
      </w:r>
    </w:p>
    <w:p w14:paraId="37A81DF0" w14:textId="77777777" w:rsidR="006D450A" w:rsidRDefault="006D450A" w:rsidP="0062433D">
      <w:pPr>
        <w:pStyle w:val="StandardParagraph"/>
        <w:spacing w:line="360" w:lineRule="auto"/>
        <w:ind w:firstLine="0"/>
        <w:jc w:val="left"/>
        <w:rPr>
          <w:sz w:val="24"/>
          <w:szCs w:val="22"/>
        </w:rPr>
      </w:pPr>
    </w:p>
    <w:p w14:paraId="2DECD394" w14:textId="77777777" w:rsidR="006D450A" w:rsidRDefault="006D450A" w:rsidP="0062433D">
      <w:pPr>
        <w:pStyle w:val="StandardParagraph"/>
        <w:spacing w:line="360" w:lineRule="auto"/>
        <w:ind w:firstLine="0"/>
        <w:jc w:val="left"/>
        <w:rPr>
          <w:sz w:val="24"/>
          <w:szCs w:val="22"/>
        </w:rPr>
      </w:pPr>
    </w:p>
    <w:p w14:paraId="7C5E5076" w14:textId="77777777" w:rsidR="006D450A" w:rsidRDefault="006D450A" w:rsidP="0062433D">
      <w:pPr>
        <w:pStyle w:val="StandardParagraph"/>
        <w:spacing w:line="360" w:lineRule="auto"/>
        <w:ind w:firstLine="0"/>
        <w:jc w:val="left"/>
        <w:rPr>
          <w:sz w:val="24"/>
          <w:szCs w:val="22"/>
        </w:rPr>
      </w:pPr>
    </w:p>
    <w:p w14:paraId="7A6E65BB" w14:textId="77777777" w:rsidR="006D450A" w:rsidRDefault="006D450A" w:rsidP="0062433D">
      <w:pPr>
        <w:pStyle w:val="StandardParagraph"/>
        <w:spacing w:line="360" w:lineRule="auto"/>
        <w:ind w:firstLine="0"/>
        <w:jc w:val="left"/>
        <w:rPr>
          <w:sz w:val="24"/>
          <w:szCs w:val="22"/>
        </w:rPr>
      </w:pPr>
    </w:p>
    <w:p w14:paraId="7F5DEC2D" w14:textId="7C6D2438" w:rsidR="006D450A" w:rsidRDefault="006D450A" w:rsidP="0062433D">
      <w:pPr>
        <w:pStyle w:val="StandardParagraph"/>
        <w:spacing w:line="360" w:lineRule="auto"/>
        <w:ind w:firstLine="0"/>
        <w:jc w:val="center"/>
        <w:rPr>
          <w:sz w:val="20"/>
          <w:szCs w:val="18"/>
        </w:rPr>
      </w:pPr>
      <w:r>
        <w:rPr>
          <w:b/>
          <w:bCs/>
          <w:sz w:val="20"/>
          <w:szCs w:val="18"/>
        </w:rPr>
        <w:lastRenderedPageBreak/>
        <w:t xml:space="preserve">Table 3. </w:t>
      </w:r>
      <w:r>
        <w:rPr>
          <w:sz w:val="20"/>
          <w:szCs w:val="18"/>
        </w:rPr>
        <w:t>Comparison of Neural Network Model Predictions to 2024 Post Season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4"/>
        <w:gridCol w:w="730"/>
        <w:gridCol w:w="681"/>
        <w:gridCol w:w="1677"/>
      </w:tblGrid>
      <w:tr w:rsidR="006D450A" w:rsidRPr="00021EFD" w14:paraId="0C26B001" w14:textId="77777777" w:rsidTr="00837BAE">
        <w:trPr>
          <w:jc w:val="center"/>
        </w:trPr>
        <w:tc>
          <w:tcPr>
            <w:tcW w:w="0" w:type="auto"/>
          </w:tcPr>
          <w:p w14:paraId="37815DD2" w14:textId="77777777" w:rsidR="006D450A" w:rsidRPr="00021EFD" w:rsidRDefault="006D450A" w:rsidP="0062433D">
            <w:pPr>
              <w:pStyle w:val="StandardParagraph"/>
              <w:spacing w:line="360" w:lineRule="auto"/>
              <w:ind w:firstLine="0"/>
              <w:jc w:val="center"/>
              <w:rPr>
                <w:b/>
                <w:i/>
              </w:rPr>
            </w:pPr>
            <w:r>
              <w:rPr>
                <w:b/>
                <w:i/>
              </w:rPr>
              <w:t>Seed</w:t>
            </w:r>
          </w:p>
        </w:tc>
        <w:tc>
          <w:tcPr>
            <w:tcW w:w="0" w:type="auto"/>
          </w:tcPr>
          <w:p w14:paraId="78F922D8" w14:textId="77777777" w:rsidR="006D450A" w:rsidRPr="00021EFD" w:rsidRDefault="006D450A" w:rsidP="0062433D">
            <w:pPr>
              <w:pStyle w:val="StandardParagraph"/>
              <w:spacing w:line="360" w:lineRule="auto"/>
              <w:ind w:firstLine="0"/>
              <w:jc w:val="center"/>
              <w:rPr>
                <w:b/>
                <w:i/>
              </w:rPr>
            </w:pPr>
            <w:r>
              <w:rPr>
                <w:b/>
                <w:i/>
              </w:rPr>
              <w:t>Team</w:t>
            </w:r>
          </w:p>
        </w:tc>
        <w:tc>
          <w:tcPr>
            <w:tcW w:w="0" w:type="auto"/>
          </w:tcPr>
          <w:p w14:paraId="08BAA558" w14:textId="77777777" w:rsidR="006D450A" w:rsidRPr="00021EFD" w:rsidRDefault="006D450A" w:rsidP="0062433D">
            <w:pPr>
              <w:pStyle w:val="StandardParagraph"/>
              <w:spacing w:line="360" w:lineRule="auto"/>
              <w:ind w:firstLine="0"/>
              <w:jc w:val="center"/>
              <w:rPr>
                <w:b/>
                <w:i/>
              </w:rPr>
            </w:pPr>
            <w:r>
              <w:rPr>
                <w:b/>
                <w:i/>
              </w:rPr>
              <w:t>Wins</w:t>
            </w:r>
          </w:p>
        </w:tc>
        <w:tc>
          <w:tcPr>
            <w:tcW w:w="0" w:type="auto"/>
          </w:tcPr>
          <w:p w14:paraId="7B65D198" w14:textId="77777777" w:rsidR="006D450A" w:rsidRPr="00021EFD" w:rsidRDefault="006D450A" w:rsidP="0062433D">
            <w:pPr>
              <w:pStyle w:val="StandardParagraph"/>
              <w:spacing w:line="360" w:lineRule="auto"/>
              <w:ind w:firstLine="0"/>
              <w:jc w:val="center"/>
              <w:rPr>
                <w:b/>
                <w:i/>
              </w:rPr>
            </w:pPr>
            <w:r>
              <w:rPr>
                <w:b/>
                <w:i/>
              </w:rPr>
              <w:t>Win Predictions</w:t>
            </w:r>
          </w:p>
        </w:tc>
      </w:tr>
      <w:tr w:rsidR="006D450A" w14:paraId="6786E182" w14:textId="77777777" w:rsidTr="00837BAE">
        <w:trPr>
          <w:jc w:val="center"/>
        </w:trPr>
        <w:tc>
          <w:tcPr>
            <w:tcW w:w="0" w:type="auto"/>
          </w:tcPr>
          <w:p w14:paraId="433ACC89" w14:textId="77777777" w:rsidR="006D450A" w:rsidRDefault="006D450A" w:rsidP="0062433D">
            <w:pPr>
              <w:pStyle w:val="StandardParagraph"/>
              <w:spacing w:line="360" w:lineRule="auto"/>
              <w:ind w:firstLine="0"/>
              <w:jc w:val="center"/>
            </w:pPr>
            <w:r w:rsidRPr="00371D2D">
              <w:rPr>
                <w:sz w:val="24"/>
                <w:szCs w:val="22"/>
              </w:rPr>
              <w:t>1</w:t>
            </w:r>
          </w:p>
        </w:tc>
        <w:tc>
          <w:tcPr>
            <w:tcW w:w="0" w:type="auto"/>
          </w:tcPr>
          <w:p w14:paraId="41C58A1F" w14:textId="77777777" w:rsidR="006D450A" w:rsidRDefault="006D450A" w:rsidP="0062433D">
            <w:pPr>
              <w:pStyle w:val="StandardParagraph"/>
              <w:spacing w:line="360" w:lineRule="auto"/>
              <w:ind w:firstLine="0"/>
              <w:jc w:val="center"/>
            </w:pPr>
            <w:r>
              <w:t>OKC</w:t>
            </w:r>
          </w:p>
        </w:tc>
        <w:tc>
          <w:tcPr>
            <w:tcW w:w="0" w:type="auto"/>
          </w:tcPr>
          <w:p w14:paraId="5250A5BF" w14:textId="754C307C" w:rsidR="006D450A" w:rsidRDefault="00D13D48" w:rsidP="0062433D">
            <w:pPr>
              <w:pStyle w:val="StandardParagraph"/>
              <w:spacing w:line="360" w:lineRule="auto"/>
              <w:ind w:firstLine="0"/>
              <w:jc w:val="center"/>
            </w:pPr>
            <w:r>
              <w:t>6</w:t>
            </w:r>
          </w:p>
        </w:tc>
        <w:tc>
          <w:tcPr>
            <w:tcW w:w="0" w:type="auto"/>
          </w:tcPr>
          <w:p w14:paraId="7AF36C18" w14:textId="5D15A00F" w:rsidR="006D450A" w:rsidRDefault="006D450A" w:rsidP="0062433D">
            <w:pPr>
              <w:pStyle w:val="StandardParagraph"/>
              <w:spacing w:line="360" w:lineRule="auto"/>
              <w:ind w:firstLine="0"/>
              <w:jc w:val="center"/>
            </w:pPr>
            <w:r>
              <w:rPr>
                <w:sz w:val="24"/>
                <w:szCs w:val="22"/>
              </w:rPr>
              <w:t>15.2</w:t>
            </w:r>
          </w:p>
        </w:tc>
      </w:tr>
      <w:tr w:rsidR="006D450A" w14:paraId="67B13186" w14:textId="77777777" w:rsidTr="00837BAE">
        <w:trPr>
          <w:jc w:val="center"/>
        </w:trPr>
        <w:tc>
          <w:tcPr>
            <w:tcW w:w="0" w:type="auto"/>
          </w:tcPr>
          <w:p w14:paraId="3C861DC1" w14:textId="506567AD" w:rsidR="006D450A" w:rsidRDefault="00D13D48" w:rsidP="0062433D">
            <w:pPr>
              <w:pStyle w:val="StandardParagraph"/>
              <w:spacing w:line="360" w:lineRule="auto"/>
              <w:ind w:firstLine="0"/>
              <w:jc w:val="center"/>
            </w:pPr>
            <w:r>
              <w:t>1</w:t>
            </w:r>
          </w:p>
        </w:tc>
        <w:tc>
          <w:tcPr>
            <w:tcW w:w="0" w:type="auto"/>
          </w:tcPr>
          <w:p w14:paraId="003053AD" w14:textId="385C1E98" w:rsidR="006D450A" w:rsidRDefault="00D13D48" w:rsidP="0062433D">
            <w:pPr>
              <w:pStyle w:val="StandardParagraph"/>
              <w:spacing w:line="360" w:lineRule="auto"/>
              <w:ind w:firstLine="0"/>
              <w:jc w:val="center"/>
            </w:pPr>
            <w:r>
              <w:t>BOS</w:t>
            </w:r>
          </w:p>
        </w:tc>
        <w:tc>
          <w:tcPr>
            <w:tcW w:w="0" w:type="auto"/>
          </w:tcPr>
          <w:p w14:paraId="5906D02A" w14:textId="09C89F27" w:rsidR="006D450A" w:rsidRDefault="00D13D48" w:rsidP="0062433D">
            <w:pPr>
              <w:pStyle w:val="StandardParagraph"/>
              <w:spacing w:line="360" w:lineRule="auto"/>
              <w:ind w:firstLine="0"/>
              <w:jc w:val="center"/>
            </w:pPr>
            <w:r>
              <w:t>16</w:t>
            </w:r>
          </w:p>
        </w:tc>
        <w:tc>
          <w:tcPr>
            <w:tcW w:w="0" w:type="auto"/>
          </w:tcPr>
          <w:p w14:paraId="756CBD90" w14:textId="3D9E424F" w:rsidR="006D450A" w:rsidRDefault="006D450A" w:rsidP="0062433D">
            <w:pPr>
              <w:pStyle w:val="StandardParagraph"/>
              <w:spacing w:line="360" w:lineRule="auto"/>
              <w:ind w:firstLine="0"/>
              <w:jc w:val="center"/>
            </w:pPr>
            <w:r>
              <w:t>11.2</w:t>
            </w:r>
          </w:p>
        </w:tc>
      </w:tr>
      <w:tr w:rsidR="006D450A" w14:paraId="200DDE8C" w14:textId="77777777" w:rsidTr="00837BAE">
        <w:trPr>
          <w:jc w:val="center"/>
        </w:trPr>
        <w:tc>
          <w:tcPr>
            <w:tcW w:w="0" w:type="auto"/>
          </w:tcPr>
          <w:p w14:paraId="13C5D765" w14:textId="0F63DD73" w:rsidR="006D450A" w:rsidRDefault="00D13D48" w:rsidP="0062433D">
            <w:pPr>
              <w:pStyle w:val="StandardParagraph"/>
              <w:spacing w:line="360" w:lineRule="auto"/>
              <w:ind w:firstLine="0"/>
              <w:jc w:val="center"/>
            </w:pPr>
            <w:r>
              <w:t>2</w:t>
            </w:r>
          </w:p>
        </w:tc>
        <w:tc>
          <w:tcPr>
            <w:tcW w:w="0" w:type="auto"/>
          </w:tcPr>
          <w:p w14:paraId="27E4FEE1" w14:textId="35EB0571" w:rsidR="006D450A" w:rsidRDefault="00D13D48" w:rsidP="0062433D">
            <w:pPr>
              <w:pStyle w:val="StandardParagraph"/>
              <w:spacing w:line="360" w:lineRule="auto"/>
              <w:ind w:firstLine="0"/>
              <w:jc w:val="center"/>
            </w:pPr>
            <w:r>
              <w:t>DEN</w:t>
            </w:r>
          </w:p>
        </w:tc>
        <w:tc>
          <w:tcPr>
            <w:tcW w:w="0" w:type="auto"/>
          </w:tcPr>
          <w:p w14:paraId="1712D8A1" w14:textId="1F4C1787" w:rsidR="006D450A" w:rsidRDefault="00D13D48" w:rsidP="0062433D">
            <w:pPr>
              <w:pStyle w:val="StandardParagraph"/>
              <w:spacing w:line="360" w:lineRule="auto"/>
              <w:ind w:firstLine="0"/>
              <w:jc w:val="center"/>
            </w:pPr>
            <w:r>
              <w:t>7</w:t>
            </w:r>
          </w:p>
        </w:tc>
        <w:tc>
          <w:tcPr>
            <w:tcW w:w="0" w:type="auto"/>
          </w:tcPr>
          <w:p w14:paraId="490D58A0" w14:textId="3D6E8CAC" w:rsidR="006D450A" w:rsidRDefault="006D450A" w:rsidP="0062433D">
            <w:pPr>
              <w:pStyle w:val="StandardParagraph"/>
              <w:spacing w:line="360" w:lineRule="auto"/>
              <w:ind w:firstLine="0"/>
              <w:jc w:val="center"/>
            </w:pPr>
            <w:r>
              <w:t>10.9</w:t>
            </w:r>
          </w:p>
        </w:tc>
      </w:tr>
      <w:tr w:rsidR="006D450A" w14:paraId="27DDFD79" w14:textId="77777777" w:rsidTr="00837BAE">
        <w:trPr>
          <w:jc w:val="center"/>
        </w:trPr>
        <w:tc>
          <w:tcPr>
            <w:tcW w:w="0" w:type="auto"/>
          </w:tcPr>
          <w:p w14:paraId="4F1F7454" w14:textId="77777777" w:rsidR="006D450A" w:rsidRDefault="006D450A" w:rsidP="0062433D">
            <w:pPr>
              <w:pStyle w:val="StandardParagraph"/>
              <w:spacing w:line="360" w:lineRule="auto"/>
              <w:ind w:firstLine="0"/>
              <w:jc w:val="center"/>
            </w:pPr>
            <w:r w:rsidRPr="00371D2D">
              <w:rPr>
                <w:sz w:val="24"/>
                <w:szCs w:val="22"/>
              </w:rPr>
              <w:t>3</w:t>
            </w:r>
          </w:p>
        </w:tc>
        <w:tc>
          <w:tcPr>
            <w:tcW w:w="0" w:type="auto"/>
          </w:tcPr>
          <w:p w14:paraId="04BEA1B2" w14:textId="708D182A" w:rsidR="006D450A" w:rsidRDefault="006D450A" w:rsidP="0062433D">
            <w:pPr>
              <w:pStyle w:val="StandardParagraph"/>
              <w:spacing w:line="360" w:lineRule="auto"/>
              <w:ind w:firstLine="0"/>
              <w:jc w:val="center"/>
            </w:pPr>
            <w:r w:rsidRPr="00371D2D">
              <w:rPr>
                <w:sz w:val="24"/>
                <w:szCs w:val="22"/>
              </w:rPr>
              <w:t>MI</w:t>
            </w:r>
            <w:r w:rsidR="00D13D48">
              <w:rPr>
                <w:sz w:val="24"/>
                <w:szCs w:val="22"/>
              </w:rPr>
              <w:t>L</w:t>
            </w:r>
          </w:p>
        </w:tc>
        <w:tc>
          <w:tcPr>
            <w:tcW w:w="0" w:type="auto"/>
          </w:tcPr>
          <w:p w14:paraId="204DE1B6" w14:textId="45A51CA3" w:rsidR="006D450A" w:rsidRDefault="00D13D48" w:rsidP="0062433D">
            <w:pPr>
              <w:pStyle w:val="StandardParagraph"/>
              <w:spacing w:line="360" w:lineRule="auto"/>
              <w:ind w:firstLine="0"/>
              <w:jc w:val="center"/>
            </w:pPr>
            <w:r>
              <w:t>2</w:t>
            </w:r>
          </w:p>
        </w:tc>
        <w:tc>
          <w:tcPr>
            <w:tcW w:w="0" w:type="auto"/>
          </w:tcPr>
          <w:p w14:paraId="66D8D7DC" w14:textId="54F313C4" w:rsidR="006D450A" w:rsidRDefault="006D450A" w:rsidP="0062433D">
            <w:pPr>
              <w:pStyle w:val="StandardParagraph"/>
              <w:spacing w:line="360" w:lineRule="auto"/>
              <w:ind w:firstLine="0"/>
              <w:jc w:val="center"/>
            </w:pPr>
            <w:r>
              <w:t>9.7</w:t>
            </w:r>
          </w:p>
        </w:tc>
      </w:tr>
      <w:tr w:rsidR="006D450A" w14:paraId="4050818A" w14:textId="77777777" w:rsidTr="00837BAE">
        <w:trPr>
          <w:jc w:val="center"/>
        </w:trPr>
        <w:tc>
          <w:tcPr>
            <w:tcW w:w="0" w:type="auto"/>
          </w:tcPr>
          <w:p w14:paraId="0A51C9AD" w14:textId="192185DD" w:rsidR="006D450A" w:rsidRDefault="00D13D48" w:rsidP="0062433D">
            <w:pPr>
              <w:pStyle w:val="StandardParagraph"/>
              <w:spacing w:line="360" w:lineRule="auto"/>
              <w:ind w:firstLine="0"/>
              <w:jc w:val="center"/>
            </w:pPr>
            <w:r>
              <w:t>3</w:t>
            </w:r>
          </w:p>
        </w:tc>
        <w:tc>
          <w:tcPr>
            <w:tcW w:w="0" w:type="auto"/>
          </w:tcPr>
          <w:p w14:paraId="7EB2A698" w14:textId="11A5300C" w:rsidR="006D450A" w:rsidRDefault="00D13D48" w:rsidP="0062433D">
            <w:pPr>
              <w:pStyle w:val="StandardParagraph"/>
              <w:spacing w:line="360" w:lineRule="auto"/>
              <w:ind w:firstLine="0"/>
              <w:jc w:val="center"/>
            </w:pPr>
            <w:r>
              <w:t>MIN</w:t>
            </w:r>
          </w:p>
        </w:tc>
        <w:tc>
          <w:tcPr>
            <w:tcW w:w="0" w:type="auto"/>
          </w:tcPr>
          <w:p w14:paraId="26AE10A1" w14:textId="7B2A5275" w:rsidR="006D450A" w:rsidRDefault="00D13D48" w:rsidP="0062433D">
            <w:pPr>
              <w:pStyle w:val="StandardParagraph"/>
              <w:spacing w:line="360" w:lineRule="auto"/>
              <w:ind w:firstLine="0"/>
              <w:jc w:val="center"/>
            </w:pPr>
            <w:r>
              <w:t>9</w:t>
            </w:r>
          </w:p>
        </w:tc>
        <w:tc>
          <w:tcPr>
            <w:tcW w:w="0" w:type="auto"/>
          </w:tcPr>
          <w:p w14:paraId="7EC0AA41" w14:textId="425DB8E3" w:rsidR="006D450A" w:rsidRDefault="006D450A" w:rsidP="0062433D">
            <w:pPr>
              <w:pStyle w:val="StandardParagraph"/>
              <w:spacing w:line="360" w:lineRule="auto"/>
              <w:ind w:firstLine="0"/>
              <w:jc w:val="center"/>
            </w:pPr>
            <w:r>
              <w:t>7.3</w:t>
            </w:r>
          </w:p>
        </w:tc>
      </w:tr>
      <w:tr w:rsidR="006D450A" w14:paraId="61CC4ADC" w14:textId="77777777" w:rsidTr="00837BAE">
        <w:trPr>
          <w:jc w:val="center"/>
        </w:trPr>
        <w:tc>
          <w:tcPr>
            <w:tcW w:w="0" w:type="auto"/>
          </w:tcPr>
          <w:p w14:paraId="6B8663C5" w14:textId="01FA8F1B" w:rsidR="006D450A" w:rsidRDefault="00D13D48" w:rsidP="0062433D">
            <w:pPr>
              <w:pStyle w:val="StandardParagraph"/>
              <w:spacing w:line="360" w:lineRule="auto"/>
              <w:ind w:firstLine="0"/>
              <w:jc w:val="center"/>
            </w:pPr>
            <w:r>
              <w:t>2</w:t>
            </w:r>
          </w:p>
        </w:tc>
        <w:tc>
          <w:tcPr>
            <w:tcW w:w="0" w:type="auto"/>
          </w:tcPr>
          <w:p w14:paraId="1DAE7833" w14:textId="2C876C6B" w:rsidR="006D450A" w:rsidRDefault="00D13D48" w:rsidP="0062433D">
            <w:pPr>
              <w:pStyle w:val="StandardParagraph"/>
              <w:spacing w:line="360" w:lineRule="auto"/>
              <w:ind w:firstLine="0"/>
              <w:jc w:val="center"/>
            </w:pPr>
            <w:r>
              <w:t>NYK</w:t>
            </w:r>
          </w:p>
        </w:tc>
        <w:tc>
          <w:tcPr>
            <w:tcW w:w="0" w:type="auto"/>
          </w:tcPr>
          <w:p w14:paraId="49460B47" w14:textId="1E283C05" w:rsidR="006D450A" w:rsidRDefault="00D13D48" w:rsidP="0062433D">
            <w:pPr>
              <w:pStyle w:val="StandardParagraph"/>
              <w:spacing w:line="360" w:lineRule="auto"/>
              <w:ind w:firstLine="0"/>
              <w:jc w:val="center"/>
            </w:pPr>
            <w:r>
              <w:t>7</w:t>
            </w:r>
          </w:p>
        </w:tc>
        <w:tc>
          <w:tcPr>
            <w:tcW w:w="0" w:type="auto"/>
          </w:tcPr>
          <w:p w14:paraId="1F2B78F6" w14:textId="02F111FD" w:rsidR="006D450A" w:rsidRDefault="006D450A" w:rsidP="0062433D">
            <w:pPr>
              <w:pStyle w:val="StandardParagraph"/>
              <w:spacing w:line="360" w:lineRule="auto"/>
              <w:ind w:firstLine="0"/>
              <w:jc w:val="center"/>
            </w:pPr>
            <w:r w:rsidRPr="00371D2D">
              <w:rPr>
                <w:sz w:val="24"/>
                <w:szCs w:val="22"/>
              </w:rPr>
              <w:t>6.</w:t>
            </w:r>
            <w:r>
              <w:rPr>
                <w:sz w:val="24"/>
                <w:szCs w:val="22"/>
              </w:rPr>
              <w:t>2</w:t>
            </w:r>
          </w:p>
        </w:tc>
      </w:tr>
      <w:tr w:rsidR="006D450A" w14:paraId="43CD7663" w14:textId="77777777" w:rsidTr="00837BAE">
        <w:trPr>
          <w:jc w:val="center"/>
        </w:trPr>
        <w:tc>
          <w:tcPr>
            <w:tcW w:w="0" w:type="auto"/>
          </w:tcPr>
          <w:p w14:paraId="7560BD6C" w14:textId="77777777" w:rsidR="006D450A" w:rsidRDefault="006D450A" w:rsidP="0062433D">
            <w:pPr>
              <w:pStyle w:val="StandardParagraph"/>
              <w:spacing w:line="360" w:lineRule="auto"/>
              <w:ind w:firstLine="0"/>
              <w:jc w:val="center"/>
            </w:pPr>
            <w:r>
              <w:t>4</w:t>
            </w:r>
          </w:p>
        </w:tc>
        <w:tc>
          <w:tcPr>
            <w:tcW w:w="0" w:type="auto"/>
          </w:tcPr>
          <w:p w14:paraId="1B4FE0D5" w14:textId="44AF7736" w:rsidR="006D450A" w:rsidRDefault="00D13D48" w:rsidP="0062433D">
            <w:pPr>
              <w:pStyle w:val="StandardParagraph"/>
              <w:spacing w:line="360" w:lineRule="auto"/>
              <w:ind w:firstLine="0"/>
              <w:jc w:val="center"/>
            </w:pPr>
            <w:r>
              <w:t>LAC</w:t>
            </w:r>
          </w:p>
        </w:tc>
        <w:tc>
          <w:tcPr>
            <w:tcW w:w="0" w:type="auto"/>
          </w:tcPr>
          <w:p w14:paraId="627103F3" w14:textId="17626A38" w:rsidR="006D450A" w:rsidRDefault="00D13D48" w:rsidP="0062433D">
            <w:pPr>
              <w:pStyle w:val="StandardParagraph"/>
              <w:spacing w:line="360" w:lineRule="auto"/>
              <w:ind w:firstLine="0"/>
              <w:jc w:val="center"/>
            </w:pPr>
            <w:r>
              <w:t>2</w:t>
            </w:r>
          </w:p>
        </w:tc>
        <w:tc>
          <w:tcPr>
            <w:tcW w:w="0" w:type="auto"/>
          </w:tcPr>
          <w:p w14:paraId="24B16070" w14:textId="19DAE7A3" w:rsidR="006D450A" w:rsidRDefault="006D450A" w:rsidP="0062433D">
            <w:pPr>
              <w:pStyle w:val="StandardParagraph"/>
              <w:spacing w:line="360" w:lineRule="auto"/>
              <w:ind w:firstLine="0"/>
              <w:jc w:val="center"/>
            </w:pPr>
            <w:r>
              <w:t>4.1</w:t>
            </w:r>
          </w:p>
        </w:tc>
      </w:tr>
      <w:tr w:rsidR="006D450A" w14:paraId="3C849924" w14:textId="77777777" w:rsidTr="00837BAE">
        <w:trPr>
          <w:jc w:val="center"/>
        </w:trPr>
        <w:tc>
          <w:tcPr>
            <w:tcW w:w="0" w:type="auto"/>
          </w:tcPr>
          <w:p w14:paraId="3C439BAB" w14:textId="24A9A528" w:rsidR="006D450A" w:rsidRDefault="00D13D48" w:rsidP="0062433D">
            <w:pPr>
              <w:pStyle w:val="StandardParagraph"/>
              <w:spacing w:line="360" w:lineRule="auto"/>
              <w:ind w:firstLine="0"/>
              <w:jc w:val="center"/>
            </w:pPr>
            <w:r>
              <w:t>4</w:t>
            </w:r>
          </w:p>
        </w:tc>
        <w:tc>
          <w:tcPr>
            <w:tcW w:w="0" w:type="auto"/>
          </w:tcPr>
          <w:p w14:paraId="08B7B196" w14:textId="2BC506A4" w:rsidR="006D450A" w:rsidRDefault="00D13D48" w:rsidP="0062433D">
            <w:pPr>
              <w:pStyle w:val="StandardParagraph"/>
              <w:spacing w:line="360" w:lineRule="auto"/>
              <w:ind w:firstLine="0"/>
              <w:jc w:val="center"/>
            </w:pPr>
            <w:r>
              <w:t>CLE</w:t>
            </w:r>
          </w:p>
        </w:tc>
        <w:tc>
          <w:tcPr>
            <w:tcW w:w="0" w:type="auto"/>
          </w:tcPr>
          <w:p w14:paraId="0A247F64" w14:textId="77777777" w:rsidR="006D450A" w:rsidRDefault="006D450A" w:rsidP="0062433D">
            <w:pPr>
              <w:pStyle w:val="StandardParagraph"/>
              <w:spacing w:line="360" w:lineRule="auto"/>
              <w:ind w:firstLine="0"/>
              <w:jc w:val="center"/>
            </w:pPr>
            <w:r w:rsidRPr="00371D2D">
              <w:rPr>
                <w:sz w:val="24"/>
                <w:szCs w:val="22"/>
              </w:rPr>
              <w:t>5</w:t>
            </w:r>
          </w:p>
        </w:tc>
        <w:tc>
          <w:tcPr>
            <w:tcW w:w="0" w:type="auto"/>
          </w:tcPr>
          <w:p w14:paraId="3537E623" w14:textId="0535B102" w:rsidR="006D450A" w:rsidRDefault="00D13D48" w:rsidP="0062433D">
            <w:pPr>
              <w:pStyle w:val="StandardParagraph"/>
              <w:spacing w:line="360" w:lineRule="auto"/>
              <w:ind w:firstLine="0"/>
              <w:jc w:val="center"/>
            </w:pPr>
            <w:r>
              <w:t>2.6</w:t>
            </w:r>
          </w:p>
        </w:tc>
      </w:tr>
    </w:tbl>
    <w:p w14:paraId="396C7082" w14:textId="77777777" w:rsidR="006D450A" w:rsidRDefault="006D450A" w:rsidP="0062433D">
      <w:pPr>
        <w:pStyle w:val="StandardParagraph"/>
        <w:spacing w:line="360" w:lineRule="auto"/>
        <w:ind w:firstLine="0"/>
        <w:jc w:val="center"/>
        <w:rPr>
          <w:b/>
          <w:bCs/>
          <w:sz w:val="20"/>
          <w:szCs w:val="18"/>
        </w:rPr>
      </w:pPr>
    </w:p>
    <w:p w14:paraId="0290B0BF" w14:textId="416C6079" w:rsidR="00D13D48" w:rsidRPr="00D13D48" w:rsidRDefault="00D13D48" w:rsidP="0062433D">
      <w:pPr>
        <w:pStyle w:val="StandardParagraph"/>
        <w:spacing w:line="360" w:lineRule="auto"/>
        <w:ind w:firstLine="0"/>
        <w:jc w:val="left"/>
        <w:rPr>
          <w:sz w:val="24"/>
          <w:szCs w:val="22"/>
        </w:rPr>
      </w:pPr>
      <w:r>
        <w:rPr>
          <w:sz w:val="24"/>
          <w:szCs w:val="22"/>
        </w:rPr>
        <w:tab/>
        <w:t>When tested on the 2024 playoffs, the model incorrectly predicts the NBA champion to be the Oklahoma City Thunder. This model does however boast the highest R</w:t>
      </w:r>
      <w:r>
        <w:rPr>
          <w:sz w:val="24"/>
          <w:szCs w:val="22"/>
          <w:vertAlign w:val="superscript"/>
        </w:rPr>
        <w:t>2</w:t>
      </w:r>
      <w:r>
        <w:rPr>
          <w:sz w:val="24"/>
          <w:szCs w:val="22"/>
        </w:rPr>
        <w:t xml:space="preserve"> and a RMSE less than the goal of four games. Another point to note is how strongly seed</w:t>
      </w:r>
      <w:r w:rsidR="0032269E">
        <w:rPr>
          <w:sz w:val="24"/>
          <w:szCs w:val="22"/>
        </w:rPr>
        <w:t>ing</w:t>
      </w:r>
      <w:r>
        <w:rPr>
          <w:sz w:val="24"/>
          <w:szCs w:val="22"/>
        </w:rPr>
        <w:t xml:space="preserve"> influenc</w:t>
      </w:r>
      <w:r w:rsidR="0032269E">
        <w:rPr>
          <w:sz w:val="24"/>
          <w:szCs w:val="22"/>
        </w:rPr>
        <w:t>es</w:t>
      </w:r>
      <w:r>
        <w:rPr>
          <w:sz w:val="24"/>
          <w:szCs w:val="22"/>
        </w:rPr>
        <w:t xml:space="preserve"> predictions. Above are the eight teams with the highest projected wins; they are the top four seeds from both </w:t>
      </w:r>
      <w:r w:rsidR="00F64015">
        <w:rPr>
          <w:sz w:val="24"/>
          <w:szCs w:val="22"/>
        </w:rPr>
        <w:t>conferences</w:t>
      </w:r>
      <w:r>
        <w:rPr>
          <w:sz w:val="24"/>
          <w:szCs w:val="22"/>
        </w:rPr>
        <w:t xml:space="preserve">. </w:t>
      </w:r>
    </w:p>
    <w:p w14:paraId="0417958B" w14:textId="46136E31" w:rsidR="000662FB" w:rsidRPr="000662FB" w:rsidRDefault="000662FB" w:rsidP="0062433D">
      <w:pPr>
        <w:pStyle w:val="StandardParagraph"/>
        <w:spacing w:line="360" w:lineRule="auto"/>
        <w:ind w:firstLine="0"/>
        <w:jc w:val="left"/>
        <w:rPr>
          <w:b/>
          <w:bCs/>
          <w:sz w:val="24"/>
          <w:szCs w:val="22"/>
        </w:rPr>
      </w:pPr>
      <w:r>
        <w:rPr>
          <w:b/>
          <w:bCs/>
          <w:sz w:val="24"/>
          <w:szCs w:val="22"/>
        </w:rPr>
        <w:t>4.4. Ensemble Model</w:t>
      </w:r>
    </w:p>
    <w:p w14:paraId="6AA5EB07" w14:textId="68E0A566" w:rsidR="000662FB" w:rsidRDefault="00D13D48" w:rsidP="00340272">
      <w:pPr>
        <w:pStyle w:val="StandardParagraph"/>
        <w:spacing w:after="0" w:line="360" w:lineRule="auto"/>
        <w:ind w:firstLine="0"/>
        <w:jc w:val="left"/>
        <w:rPr>
          <w:sz w:val="24"/>
          <w:szCs w:val="22"/>
        </w:rPr>
      </w:pPr>
      <w:r>
        <w:rPr>
          <w:sz w:val="24"/>
          <w:szCs w:val="22"/>
        </w:rPr>
        <w:tab/>
        <w:t>Each model tested above had its own strengths and weaknesses. The MLR correctly predicted the 2024 NBA champion</w:t>
      </w:r>
      <w:r w:rsidR="008E1D69">
        <w:rPr>
          <w:sz w:val="24"/>
          <w:szCs w:val="22"/>
        </w:rPr>
        <w:t xml:space="preserve"> </w:t>
      </w:r>
      <w:r>
        <w:rPr>
          <w:sz w:val="24"/>
          <w:szCs w:val="22"/>
        </w:rPr>
        <w:t>but also had the highest RMSE</w:t>
      </w:r>
      <w:r w:rsidR="008E1D69">
        <w:rPr>
          <w:sz w:val="24"/>
          <w:szCs w:val="22"/>
        </w:rPr>
        <w:t>.</w:t>
      </w:r>
      <w:r>
        <w:rPr>
          <w:sz w:val="24"/>
          <w:szCs w:val="22"/>
        </w:rPr>
        <w:t xml:space="preserve"> </w:t>
      </w:r>
      <w:r w:rsidR="008E1D69">
        <w:rPr>
          <w:sz w:val="24"/>
          <w:szCs w:val="22"/>
        </w:rPr>
        <w:t>T</w:t>
      </w:r>
      <w:r>
        <w:rPr>
          <w:sz w:val="24"/>
          <w:szCs w:val="22"/>
        </w:rPr>
        <w:t>he random forest model had the lowest test RMSE but an R</w:t>
      </w:r>
      <w:r>
        <w:rPr>
          <w:sz w:val="24"/>
          <w:szCs w:val="22"/>
          <w:vertAlign w:val="superscript"/>
        </w:rPr>
        <w:t>2</w:t>
      </w:r>
      <w:r>
        <w:rPr>
          <w:sz w:val="24"/>
          <w:szCs w:val="22"/>
        </w:rPr>
        <w:t xml:space="preserve"> of only 0.51</w:t>
      </w:r>
      <w:r w:rsidR="0097148F">
        <w:rPr>
          <w:sz w:val="24"/>
          <w:szCs w:val="22"/>
        </w:rPr>
        <w:t>7, while</w:t>
      </w:r>
      <w:r>
        <w:rPr>
          <w:sz w:val="24"/>
          <w:szCs w:val="22"/>
        </w:rPr>
        <w:t xml:space="preserve"> the neural network achieved a higher R</w:t>
      </w:r>
      <w:r>
        <w:rPr>
          <w:sz w:val="24"/>
          <w:szCs w:val="22"/>
          <w:vertAlign w:val="superscript"/>
        </w:rPr>
        <w:t>2</w:t>
      </w:r>
      <w:r>
        <w:rPr>
          <w:sz w:val="24"/>
          <w:szCs w:val="22"/>
        </w:rPr>
        <w:t xml:space="preserve"> and acceptable test </w:t>
      </w:r>
      <w:r w:rsidR="0047199C">
        <w:rPr>
          <w:sz w:val="24"/>
          <w:szCs w:val="22"/>
        </w:rPr>
        <w:t>RMSE but</w:t>
      </w:r>
      <w:r>
        <w:rPr>
          <w:sz w:val="24"/>
          <w:szCs w:val="22"/>
        </w:rPr>
        <w:t xml:space="preserve"> </w:t>
      </w:r>
      <w:r w:rsidR="0047199C">
        <w:rPr>
          <w:sz w:val="24"/>
          <w:szCs w:val="22"/>
        </w:rPr>
        <w:t>relied heavily on the seed predictor. A model was needed to combine these models’ strengths.</w:t>
      </w:r>
    </w:p>
    <w:p w14:paraId="39616572" w14:textId="438B1222" w:rsidR="0047199C" w:rsidRDefault="0047199C" w:rsidP="00340272">
      <w:pPr>
        <w:pStyle w:val="StandardParagraph"/>
        <w:spacing w:after="0" w:line="360" w:lineRule="auto"/>
        <w:ind w:firstLine="0"/>
        <w:jc w:val="left"/>
        <w:rPr>
          <w:sz w:val="24"/>
          <w:szCs w:val="22"/>
        </w:rPr>
      </w:pPr>
      <w:r>
        <w:rPr>
          <w:sz w:val="24"/>
          <w:szCs w:val="22"/>
        </w:rPr>
        <w:tab/>
        <w:t>In machine learning, stacking is an ensembling technique in which several base learners are trained, and a meta learner is trained to make a final prediction using the predictions of the base learners [</w:t>
      </w:r>
      <w:r w:rsidR="00F64015">
        <w:rPr>
          <w:sz w:val="24"/>
          <w:szCs w:val="22"/>
        </w:rPr>
        <w:t>2</w:t>
      </w:r>
      <w:r>
        <w:rPr>
          <w:sz w:val="24"/>
          <w:szCs w:val="22"/>
        </w:rPr>
        <w:t>]. In our case, the MLR, random forest, and neural networks served as the base learners, and another linear model was used as the meta learner. The new stacked model achieved a</w:t>
      </w:r>
      <w:r w:rsidR="003859E4">
        <w:rPr>
          <w:sz w:val="24"/>
          <w:szCs w:val="22"/>
        </w:rPr>
        <w:t>n R</w:t>
      </w:r>
      <w:r w:rsidR="003859E4">
        <w:rPr>
          <w:sz w:val="24"/>
          <w:szCs w:val="22"/>
          <w:vertAlign w:val="superscript"/>
        </w:rPr>
        <w:t>2</w:t>
      </w:r>
      <w:r w:rsidR="003859E4">
        <w:rPr>
          <w:sz w:val="24"/>
          <w:szCs w:val="22"/>
        </w:rPr>
        <w:t xml:space="preserve"> of 0.70 and a test RMSE of 3.55 games. Another point to note is that all three base learner predictions were deemed statistically significant in the summary output of the meta learner. The table below shows how the new model performed on the 2024 postseason. </w:t>
      </w:r>
    </w:p>
    <w:p w14:paraId="41F1D406" w14:textId="6342FAEC" w:rsidR="003859E4" w:rsidRDefault="003859E4" w:rsidP="0062433D">
      <w:pPr>
        <w:pStyle w:val="StandardParagraph"/>
        <w:spacing w:line="360" w:lineRule="auto"/>
        <w:ind w:firstLine="0"/>
        <w:jc w:val="center"/>
        <w:rPr>
          <w:sz w:val="20"/>
          <w:szCs w:val="18"/>
        </w:rPr>
      </w:pPr>
      <w:r>
        <w:rPr>
          <w:b/>
          <w:bCs/>
          <w:sz w:val="20"/>
          <w:szCs w:val="18"/>
        </w:rPr>
        <w:lastRenderedPageBreak/>
        <w:t xml:space="preserve">Table 4. </w:t>
      </w:r>
      <w:r>
        <w:rPr>
          <w:sz w:val="20"/>
          <w:szCs w:val="18"/>
        </w:rPr>
        <w:t>Comparison of Stacked Model Predictions to 2024 Post Season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4"/>
        <w:gridCol w:w="730"/>
        <w:gridCol w:w="681"/>
        <w:gridCol w:w="1677"/>
      </w:tblGrid>
      <w:tr w:rsidR="003859E4" w:rsidRPr="00021EFD" w14:paraId="26A9FE45" w14:textId="77777777" w:rsidTr="00837BAE">
        <w:trPr>
          <w:jc w:val="center"/>
        </w:trPr>
        <w:tc>
          <w:tcPr>
            <w:tcW w:w="0" w:type="auto"/>
          </w:tcPr>
          <w:p w14:paraId="1E1812E6" w14:textId="77777777" w:rsidR="003859E4" w:rsidRPr="00021EFD" w:rsidRDefault="003859E4" w:rsidP="0062433D">
            <w:pPr>
              <w:pStyle w:val="StandardParagraph"/>
              <w:spacing w:line="360" w:lineRule="auto"/>
              <w:ind w:firstLine="0"/>
              <w:jc w:val="center"/>
              <w:rPr>
                <w:b/>
                <w:i/>
              </w:rPr>
            </w:pPr>
            <w:r>
              <w:rPr>
                <w:b/>
                <w:i/>
              </w:rPr>
              <w:t>Seed</w:t>
            </w:r>
          </w:p>
        </w:tc>
        <w:tc>
          <w:tcPr>
            <w:tcW w:w="0" w:type="auto"/>
          </w:tcPr>
          <w:p w14:paraId="1C99B2A3" w14:textId="77777777" w:rsidR="003859E4" w:rsidRPr="00021EFD" w:rsidRDefault="003859E4" w:rsidP="0062433D">
            <w:pPr>
              <w:pStyle w:val="StandardParagraph"/>
              <w:spacing w:line="360" w:lineRule="auto"/>
              <w:ind w:firstLine="0"/>
              <w:jc w:val="center"/>
              <w:rPr>
                <w:b/>
                <w:i/>
              </w:rPr>
            </w:pPr>
            <w:r>
              <w:rPr>
                <w:b/>
                <w:i/>
              </w:rPr>
              <w:t>Team</w:t>
            </w:r>
          </w:p>
        </w:tc>
        <w:tc>
          <w:tcPr>
            <w:tcW w:w="0" w:type="auto"/>
          </w:tcPr>
          <w:p w14:paraId="4F66C9B7" w14:textId="77777777" w:rsidR="003859E4" w:rsidRPr="00021EFD" w:rsidRDefault="003859E4" w:rsidP="0062433D">
            <w:pPr>
              <w:pStyle w:val="StandardParagraph"/>
              <w:spacing w:line="360" w:lineRule="auto"/>
              <w:ind w:firstLine="0"/>
              <w:jc w:val="center"/>
              <w:rPr>
                <w:b/>
                <w:i/>
              </w:rPr>
            </w:pPr>
            <w:r>
              <w:rPr>
                <w:b/>
                <w:i/>
              </w:rPr>
              <w:t>Wins</w:t>
            </w:r>
          </w:p>
        </w:tc>
        <w:tc>
          <w:tcPr>
            <w:tcW w:w="0" w:type="auto"/>
          </w:tcPr>
          <w:p w14:paraId="35555BA8" w14:textId="77777777" w:rsidR="003859E4" w:rsidRPr="00021EFD" w:rsidRDefault="003859E4" w:rsidP="0062433D">
            <w:pPr>
              <w:pStyle w:val="StandardParagraph"/>
              <w:spacing w:line="360" w:lineRule="auto"/>
              <w:ind w:firstLine="0"/>
              <w:jc w:val="center"/>
              <w:rPr>
                <w:b/>
                <w:i/>
              </w:rPr>
            </w:pPr>
            <w:r>
              <w:rPr>
                <w:b/>
                <w:i/>
              </w:rPr>
              <w:t>Win Predictions</w:t>
            </w:r>
          </w:p>
        </w:tc>
      </w:tr>
      <w:tr w:rsidR="003859E4" w14:paraId="779FA4EC" w14:textId="77777777" w:rsidTr="00837BAE">
        <w:trPr>
          <w:jc w:val="center"/>
        </w:trPr>
        <w:tc>
          <w:tcPr>
            <w:tcW w:w="0" w:type="auto"/>
          </w:tcPr>
          <w:p w14:paraId="628C666B" w14:textId="77777777" w:rsidR="003859E4" w:rsidRDefault="003859E4" w:rsidP="0062433D">
            <w:pPr>
              <w:pStyle w:val="StandardParagraph"/>
              <w:spacing w:line="360" w:lineRule="auto"/>
              <w:ind w:firstLine="0"/>
              <w:jc w:val="center"/>
            </w:pPr>
            <w:r w:rsidRPr="00371D2D">
              <w:rPr>
                <w:sz w:val="24"/>
                <w:szCs w:val="22"/>
              </w:rPr>
              <w:t>1</w:t>
            </w:r>
          </w:p>
        </w:tc>
        <w:tc>
          <w:tcPr>
            <w:tcW w:w="0" w:type="auto"/>
          </w:tcPr>
          <w:p w14:paraId="3F421068" w14:textId="0143EB34" w:rsidR="003859E4" w:rsidRDefault="003859E4" w:rsidP="0062433D">
            <w:pPr>
              <w:pStyle w:val="StandardParagraph"/>
              <w:spacing w:line="360" w:lineRule="auto"/>
              <w:ind w:firstLine="0"/>
              <w:jc w:val="center"/>
            </w:pPr>
            <w:r>
              <w:t>BOS</w:t>
            </w:r>
          </w:p>
        </w:tc>
        <w:tc>
          <w:tcPr>
            <w:tcW w:w="0" w:type="auto"/>
          </w:tcPr>
          <w:p w14:paraId="647C3115" w14:textId="32445E16" w:rsidR="003859E4" w:rsidRDefault="003859E4" w:rsidP="0062433D">
            <w:pPr>
              <w:pStyle w:val="StandardParagraph"/>
              <w:spacing w:line="360" w:lineRule="auto"/>
              <w:ind w:firstLine="0"/>
              <w:jc w:val="center"/>
            </w:pPr>
            <w:r>
              <w:t>16</w:t>
            </w:r>
          </w:p>
        </w:tc>
        <w:tc>
          <w:tcPr>
            <w:tcW w:w="0" w:type="auto"/>
          </w:tcPr>
          <w:p w14:paraId="0B73E187" w14:textId="3677C710" w:rsidR="003859E4" w:rsidRDefault="003859E4" w:rsidP="0062433D">
            <w:pPr>
              <w:pStyle w:val="StandardParagraph"/>
              <w:spacing w:line="360" w:lineRule="auto"/>
              <w:ind w:firstLine="0"/>
              <w:jc w:val="center"/>
            </w:pPr>
            <w:r>
              <w:t>12.9</w:t>
            </w:r>
          </w:p>
        </w:tc>
      </w:tr>
      <w:tr w:rsidR="003859E4" w14:paraId="5AFB0BC5" w14:textId="77777777" w:rsidTr="00837BAE">
        <w:trPr>
          <w:jc w:val="center"/>
        </w:trPr>
        <w:tc>
          <w:tcPr>
            <w:tcW w:w="0" w:type="auto"/>
          </w:tcPr>
          <w:p w14:paraId="4286EA5E" w14:textId="74B574F1" w:rsidR="003859E4" w:rsidRDefault="003859E4" w:rsidP="0062433D">
            <w:pPr>
              <w:pStyle w:val="StandardParagraph"/>
              <w:spacing w:line="360" w:lineRule="auto"/>
              <w:ind w:firstLine="0"/>
              <w:jc w:val="center"/>
            </w:pPr>
            <w:r>
              <w:t>2</w:t>
            </w:r>
          </w:p>
        </w:tc>
        <w:tc>
          <w:tcPr>
            <w:tcW w:w="0" w:type="auto"/>
          </w:tcPr>
          <w:p w14:paraId="4CDA0312" w14:textId="274D8EDD" w:rsidR="003859E4" w:rsidRDefault="003859E4" w:rsidP="0062433D">
            <w:pPr>
              <w:pStyle w:val="StandardParagraph"/>
              <w:spacing w:line="360" w:lineRule="auto"/>
              <w:ind w:firstLine="0"/>
              <w:jc w:val="center"/>
            </w:pPr>
            <w:r>
              <w:t>DEN</w:t>
            </w:r>
          </w:p>
        </w:tc>
        <w:tc>
          <w:tcPr>
            <w:tcW w:w="0" w:type="auto"/>
          </w:tcPr>
          <w:p w14:paraId="62B4AB18" w14:textId="3203538A" w:rsidR="003859E4" w:rsidRDefault="003859E4" w:rsidP="0062433D">
            <w:pPr>
              <w:pStyle w:val="StandardParagraph"/>
              <w:spacing w:line="360" w:lineRule="auto"/>
              <w:ind w:firstLine="0"/>
              <w:jc w:val="center"/>
            </w:pPr>
            <w:r>
              <w:t>7</w:t>
            </w:r>
          </w:p>
        </w:tc>
        <w:tc>
          <w:tcPr>
            <w:tcW w:w="0" w:type="auto"/>
          </w:tcPr>
          <w:p w14:paraId="4814A497" w14:textId="77E3AC1E" w:rsidR="003859E4" w:rsidRDefault="003859E4" w:rsidP="0062433D">
            <w:pPr>
              <w:pStyle w:val="StandardParagraph"/>
              <w:spacing w:line="360" w:lineRule="auto"/>
              <w:ind w:firstLine="0"/>
              <w:jc w:val="center"/>
            </w:pPr>
            <w:r>
              <w:t>10.7</w:t>
            </w:r>
          </w:p>
        </w:tc>
      </w:tr>
      <w:tr w:rsidR="003859E4" w14:paraId="7A87EA38" w14:textId="77777777" w:rsidTr="00837BAE">
        <w:trPr>
          <w:jc w:val="center"/>
        </w:trPr>
        <w:tc>
          <w:tcPr>
            <w:tcW w:w="0" w:type="auto"/>
          </w:tcPr>
          <w:p w14:paraId="6BFF7961" w14:textId="6B403CB9" w:rsidR="003859E4" w:rsidRDefault="003859E4" w:rsidP="0062433D">
            <w:pPr>
              <w:pStyle w:val="StandardParagraph"/>
              <w:spacing w:line="360" w:lineRule="auto"/>
              <w:ind w:firstLine="0"/>
              <w:jc w:val="center"/>
            </w:pPr>
            <w:r>
              <w:t>1</w:t>
            </w:r>
          </w:p>
        </w:tc>
        <w:tc>
          <w:tcPr>
            <w:tcW w:w="0" w:type="auto"/>
          </w:tcPr>
          <w:p w14:paraId="42E05EE5" w14:textId="48D9E2E7" w:rsidR="003859E4" w:rsidRDefault="003859E4" w:rsidP="0062433D">
            <w:pPr>
              <w:pStyle w:val="StandardParagraph"/>
              <w:spacing w:line="360" w:lineRule="auto"/>
              <w:ind w:firstLine="0"/>
              <w:jc w:val="center"/>
            </w:pPr>
            <w:r>
              <w:t>OKC</w:t>
            </w:r>
          </w:p>
        </w:tc>
        <w:tc>
          <w:tcPr>
            <w:tcW w:w="0" w:type="auto"/>
          </w:tcPr>
          <w:p w14:paraId="34A55D52" w14:textId="139E570A" w:rsidR="003859E4" w:rsidRDefault="003859E4" w:rsidP="0062433D">
            <w:pPr>
              <w:pStyle w:val="StandardParagraph"/>
              <w:spacing w:line="360" w:lineRule="auto"/>
              <w:ind w:firstLine="0"/>
              <w:jc w:val="center"/>
            </w:pPr>
            <w:r>
              <w:t>6</w:t>
            </w:r>
          </w:p>
        </w:tc>
        <w:tc>
          <w:tcPr>
            <w:tcW w:w="0" w:type="auto"/>
          </w:tcPr>
          <w:p w14:paraId="46F9DC5E" w14:textId="39F4264A" w:rsidR="003859E4" w:rsidRDefault="003859E4" w:rsidP="0062433D">
            <w:pPr>
              <w:pStyle w:val="StandardParagraph"/>
              <w:spacing w:line="360" w:lineRule="auto"/>
              <w:ind w:firstLine="0"/>
              <w:jc w:val="center"/>
            </w:pPr>
            <w:r>
              <w:t>10.0</w:t>
            </w:r>
          </w:p>
        </w:tc>
      </w:tr>
      <w:tr w:rsidR="003859E4" w14:paraId="118C1287" w14:textId="77777777" w:rsidTr="00837BAE">
        <w:trPr>
          <w:jc w:val="center"/>
        </w:trPr>
        <w:tc>
          <w:tcPr>
            <w:tcW w:w="0" w:type="auto"/>
          </w:tcPr>
          <w:p w14:paraId="4B317202" w14:textId="67CE7946" w:rsidR="003859E4" w:rsidRDefault="003859E4" w:rsidP="0062433D">
            <w:pPr>
              <w:pStyle w:val="StandardParagraph"/>
              <w:spacing w:line="360" w:lineRule="auto"/>
              <w:ind w:firstLine="0"/>
              <w:jc w:val="center"/>
            </w:pPr>
            <w:r>
              <w:t>3</w:t>
            </w:r>
          </w:p>
        </w:tc>
        <w:tc>
          <w:tcPr>
            <w:tcW w:w="0" w:type="auto"/>
          </w:tcPr>
          <w:p w14:paraId="42EFA6BF" w14:textId="77777777" w:rsidR="003859E4" w:rsidRDefault="003859E4" w:rsidP="0062433D">
            <w:pPr>
              <w:pStyle w:val="StandardParagraph"/>
              <w:spacing w:line="360" w:lineRule="auto"/>
              <w:ind w:firstLine="0"/>
              <w:jc w:val="center"/>
            </w:pPr>
            <w:r w:rsidRPr="00371D2D">
              <w:rPr>
                <w:sz w:val="24"/>
                <w:szCs w:val="22"/>
              </w:rPr>
              <w:t>MI</w:t>
            </w:r>
            <w:r>
              <w:rPr>
                <w:sz w:val="24"/>
                <w:szCs w:val="22"/>
              </w:rPr>
              <w:t>L</w:t>
            </w:r>
          </w:p>
        </w:tc>
        <w:tc>
          <w:tcPr>
            <w:tcW w:w="0" w:type="auto"/>
          </w:tcPr>
          <w:p w14:paraId="7EDCB610" w14:textId="77777777" w:rsidR="003859E4" w:rsidRDefault="003859E4" w:rsidP="0062433D">
            <w:pPr>
              <w:pStyle w:val="StandardParagraph"/>
              <w:spacing w:line="360" w:lineRule="auto"/>
              <w:ind w:firstLine="0"/>
              <w:jc w:val="center"/>
            </w:pPr>
            <w:r>
              <w:t>2</w:t>
            </w:r>
          </w:p>
        </w:tc>
        <w:tc>
          <w:tcPr>
            <w:tcW w:w="0" w:type="auto"/>
          </w:tcPr>
          <w:p w14:paraId="74418B5B" w14:textId="0F4EE7D5" w:rsidR="003859E4" w:rsidRDefault="003859E4" w:rsidP="0062433D">
            <w:pPr>
              <w:pStyle w:val="StandardParagraph"/>
              <w:spacing w:line="360" w:lineRule="auto"/>
              <w:ind w:firstLine="0"/>
              <w:jc w:val="center"/>
            </w:pPr>
            <w:r>
              <w:t>9.7</w:t>
            </w:r>
          </w:p>
        </w:tc>
      </w:tr>
      <w:tr w:rsidR="003859E4" w14:paraId="748BB5EB" w14:textId="77777777" w:rsidTr="00837BAE">
        <w:trPr>
          <w:jc w:val="center"/>
        </w:trPr>
        <w:tc>
          <w:tcPr>
            <w:tcW w:w="0" w:type="auto"/>
          </w:tcPr>
          <w:p w14:paraId="45AF913F" w14:textId="77777777" w:rsidR="003859E4" w:rsidRDefault="003859E4" w:rsidP="0062433D">
            <w:pPr>
              <w:pStyle w:val="StandardParagraph"/>
              <w:spacing w:line="360" w:lineRule="auto"/>
              <w:ind w:firstLine="0"/>
              <w:jc w:val="center"/>
            </w:pPr>
            <w:r>
              <w:t>3</w:t>
            </w:r>
          </w:p>
        </w:tc>
        <w:tc>
          <w:tcPr>
            <w:tcW w:w="0" w:type="auto"/>
          </w:tcPr>
          <w:p w14:paraId="7B63ED4F" w14:textId="77777777" w:rsidR="003859E4" w:rsidRDefault="003859E4" w:rsidP="0062433D">
            <w:pPr>
              <w:pStyle w:val="StandardParagraph"/>
              <w:spacing w:line="360" w:lineRule="auto"/>
              <w:ind w:firstLine="0"/>
              <w:jc w:val="center"/>
            </w:pPr>
            <w:r>
              <w:t>MIN</w:t>
            </w:r>
          </w:p>
        </w:tc>
        <w:tc>
          <w:tcPr>
            <w:tcW w:w="0" w:type="auto"/>
          </w:tcPr>
          <w:p w14:paraId="4393DE38" w14:textId="77777777" w:rsidR="003859E4" w:rsidRDefault="003859E4" w:rsidP="0062433D">
            <w:pPr>
              <w:pStyle w:val="StandardParagraph"/>
              <w:spacing w:line="360" w:lineRule="auto"/>
              <w:ind w:firstLine="0"/>
              <w:jc w:val="center"/>
            </w:pPr>
            <w:r>
              <w:t>9</w:t>
            </w:r>
          </w:p>
        </w:tc>
        <w:tc>
          <w:tcPr>
            <w:tcW w:w="0" w:type="auto"/>
          </w:tcPr>
          <w:p w14:paraId="1AC0E130" w14:textId="4709E562" w:rsidR="003859E4" w:rsidRDefault="003859E4" w:rsidP="0062433D">
            <w:pPr>
              <w:pStyle w:val="StandardParagraph"/>
              <w:spacing w:line="360" w:lineRule="auto"/>
              <w:ind w:firstLine="0"/>
              <w:jc w:val="center"/>
            </w:pPr>
            <w:r>
              <w:t>9.2</w:t>
            </w:r>
          </w:p>
        </w:tc>
      </w:tr>
      <w:tr w:rsidR="003859E4" w14:paraId="4A88CADC" w14:textId="77777777" w:rsidTr="00837BAE">
        <w:trPr>
          <w:jc w:val="center"/>
        </w:trPr>
        <w:tc>
          <w:tcPr>
            <w:tcW w:w="0" w:type="auto"/>
          </w:tcPr>
          <w:p w14:paraId="2ECEDD27" w14:textId="21695F2E" w:rsidR="003859E4" w:rsidRDefault="003859E4" w:rsidP="0062433D">
            <w:pPr>
              <w:pStyle w:val="StandardParagraph"/>
              <w:spacing w:line="360" w:lineRule="auto"/>
              <w:ind w:firstLine="0"/>
              <w:jc w:val="center"/>
            </w:pPr>
            <w:r>
              <w:t>5</w:t>
            </w:r>
          </w:p>
        </w:tc>
        <w:tc>
          <w:tcPr>
            <w:tcW w:w="0" w:type="auto"/>
          </w:tcPr>
          <w:p w14:paraId="5106E07B" w14:textId="5417BFBE" w:rsidR="003859E4" w:rsidRDefault="003859E4" w:rsidP="0062433D">
            <w:pPr>
              <w:pStyle w:val="StandardParagraph"/>
              <w:spacing w:line="360" w:lineRule="auto"/>
              <w:ind w:firstLine="0"/>
              <w:jc w:val="center"/>
            </w:pPr>
            <w:r>
              <w:t>DAL</w:t>
            </w:r>
          </w:p>
        </w:tc>
        <w:tc>
          <w:tcPr>
            <w:tcW w:w="0" w:type="auto"/>
          </w:tcPr>
          <w:p w14:paraId="0FDEBB2F" w14:textId="0FE845CC" w:rsidR="003859E4" w:rsidRDefault="003859E4" w:rsidP="0062433D">
            <w:pPr>
              <w:pStyle w:val="StandardParagraph"/>
              <w:spacing w:line="360" w:lineRule="auto"/>
              <w:ind w:firstLine="0"/>
              <w:jc w:val="center"/>
            </w:pPr>
            <w:r>
              <w:t>13</w:t>
            </w:r>
          </w:p>
        </w:tc>
        <w:tc>
          <w:tcPr>
            <w:tcW w:w="0" w:type="auto"/>
          </w:tcPr>
          <w:p w14:paraId="6EBFAE26" w14:textId="21BE9018" w:rsidR="003859E4" w:rsidRDefault="003859E4" w:rsidP="0062433D">
            <w:pPr>
              <w:pStyle w:val="StandardParagraph"/>
              <w:spacing w:line="360" w:lineRule="auto"/>
              <w:ind w:firstLine="0"/>
              <w:jc w:val="center"/>
            </w:pPr>
            <w:r>
              <w:t>7.7</w:t>
            </w:r>
          </w:p>
        </w:tc>
      </w:tr>
      <w:tr w:rsidR="003859E4" w14:paraId="02431A50" w14:textId="77777777" w:rsidTr="00837BAE">
        <w:trPr>
          <w:jc w:val="center"/>
        </w:trPr>
        <w:tc>
          <w:tcPr>
            <w:tcW w:w="0" w:type="auto"/>
          </w:tcPr>
          <w:p w14:paraId="7CDB38DA" w14:textId="77777777" w:rsidR="003859E4" w:rsidRDefault="003859E4" w:rsidP="0062433D">
            <w:pPr>
              <w:pStyle w:val="StandardParagraph"/>
              <w:spacing w:line="360" w:lineRule="auto"/>
              <w:ind w:firstLine="0"/>
              <w:jc w:val="center"/>
            </w:pPr>
            <w:r>
              <w:t>4</w:t>
            </w:r>
          </w:p>
        </w:tc>
        <w:tc>
          <w:tcPr>
            <w:tcW w:w="0" w:type="auto"/>
          </w:tcPr>
          <w:p w14:paraId="012108B9" w14:textId="77777777" w:rsidR="003859E4" w:rsidRDefault="003859E4" w:rsidP="0062433D">
            <w:pPr>
              <w:pStyle w:val="StandardParagraph"/>
              <w:spacing w:line="360" w:lineRule="auto"/>
              <w:ind w:firstLine="0"/>
              <w:jc w:val="center"/>
            </w:pPr>
            <w:r>
              <w:t>LAC</w:t>
            </w:r>
          </w:p>
        </w:tc>
        <w:tc>
          <w:tcPr>
            <w:tcW w:w="0" w:type="auto"/>
          </w:tcPr>
          <w:p w14:paraId="6B5848B1" w14:textId="77777777" w:rsidR="003859E4" w:rsidRDefault="003859E4" w:rsidP="0062433D">
            <w:pPr>
              <w:pStyle w:val="StandardParagraph"/>
              <w:spacing w:line="360" w:lineRule="auto"/>
              <w:ind w:firstLine="0"/>
              <w:jc w:val="center"/>
            </w:pPr>
            <w:r>
              <w:t>2</w:t>
            </w:r>
          </w:p>
        </w:tc>
        <w:tc>
          <w:tcPr>
            <w:tcW w:w="0" w:type="auto"/>
          </w:tcPr>
          <w:p w14:paraId="34E9A3F1" w14:textId="243B9927" w:rsidR="003859E4" w:rsidRDefault="003859E4" w:rsidP="0062433D">
            <w:pPr>
              <w:pStyle w:val="StandardParagraph"/>
              <w:spacing w:line="360" w:lineRule="auto"/>
              <w:ind w:firstLine="0"/>
              <w:jc w:val="center"/>
            </w:pPr>
            <w:r>
              <w:t>6.5</w:t>
            </w:r>
          </w:p>
        </w:tc>
      </w:tr>
      <w:tr w:rsidR="003859E4" w14:paraId="2AFA4918" w14:textId="77777777" w:rsidTr="00837BAE">
        <w:trPr>
          <w:jc w:val="center"/>
        </w:trPr>
        <w:tc>
          <w:tcPr>
            <w:tcW w:w="0" w:type="auto"/>
          </w:tcPr>
          <w:p w14:paraId="635526A8" w14:textId="5FE81505" w:rsidR="003859E4" w:rsidRDefault="003859E4" w:rsidP="0062433D">
            <w:pPr>
              <w:pStyle w:val="StandardParagraph"/>
              <w:spacing w:line="360" w:lineRule="auto"/>
              <w:ind w:firstLine="0"/>
              <w:jc w:val="center"/>
            </w:pPr>
            <w:r>
              <w:t>6</w:t>
            </w:r>
          </w:p>
        </w:tc>
        <w:tc>
          <w:tcPr>
            <w:tcW w:w="0" w:type="auto"/>
          </w:tcPr>
          <w:p w14:paraId="54B8F2B1" w14:textId="0B33DE69" w:rsidR="003859E4" w:rsidRDefault="003859E4" w:rsidP="0062433D">
            <w:pPr>
              <w:pStyle w:val="StandardParagraph"/>
              <w:spacing w:line="360" w:lineRule="auto"/>
              <w:ind w:firstLine="0"/>
              <w:jc w:val="center"/>
            </w:pPr>
            <w:r>
              <w:t>PHX</w:t>
            </w:r>
          </w:p>
        </w:tc>
        <w:tc>
          <w:tcPr>
            <w:tcW w:w="0" w:type="auto"/>
          </w:tcPr>
          <w:p w14:paraId="56436437" w14:textId="597409A5" w:rsidR="003859E4" w:rsidRDefault="003859E4" w:rsidP="0062433D">
            <w:pPr>
              <w:pStyle w:val="StandardParagraph"/>
              <w:spacing w:line="360" w:lineRule="auto"/>
              <w:ind w:firstLine="0"/>
              <w:jc w:val="center"/>
            </w:pPr>
            <w:r>
              <w:t>0</w:t>
            </w:r>
          </w:p>
        </w:tc>
        <w:tc>
          <w:tcPr>
            <w:tcW w:w="0" w:type="auto"/>
          </w:tcPr>
          <w:p w14:paraId="72686BBE" w14:textId="6480457A" w:rsidR="003859E4" w:rsidRDefault="003859E4" w:rsidP="0062433D">
            <w:pPr>
              <w:pStyle w:val="StandardParagraph"/>
              <w:spacing w:line="360" w:lineRule="auto"/>
              <w:ind w:firstLine="0"/>
              <w:jc w:val="center"/>
            </w:pPr>
            <w:r>
              <w:t>6.1</w:t>
            </w:r>
          </w:p>
        </w:tc>
      </w:tr>
    </w:tbl>
    <w:p w14:paraId="6B0C4F19" w14:textId="755FB255" w:rsidR="003859E4" w:rsidRDefault="003859E4" w:rsidP="0062433D">
      <w:pPr>
        <w:pStyle w:val="StandardParagraph"/>
        <w:spacing w:line="360" w:lineRule="auto"/>
        <w:ind w:firstLine="0"/>
        <w:jc w:val="center"/>
        <w:rPr>
          <w:b/>
          <w:bCs/>
          <w:sz w:val="20"/>
          <w:szCs w:val="18"/>
        </w:rPr>
      </w:pPr>
    </w:p>
    <w:p w14:paraId="0D12F825" w14:textId="6B901BD3" w:rsidR="00E269D2" w:rsidRDefault="003859E4" w:rsidP="00340272">
      <w:pPr>
        <w:pStyle w:val="StandardParagraph"/>
        <w:spacing w:after="0" w:line="360" w:lineRule="auto"/>
        <w:ind w:firstLine="0"/>
        <w:jc w:val="left"/>
        <w:rPr>
          <w:sz w:val="24"/>
          <w:szCs w:val="22"/>
        </w:rPr>
      </w:pPr>
      <w:r>
        <w:rPr>
          <w:b/>
          <w:bCs/>
          <w:sz w:val="24"/>
          <w:szCs w:val="22"/>
        </w:rPr>
        <w:tab/>
      </w:r>
      <w:r>
        <w:rPr>
          <w:sz w:val="24"/>
          <w:szCs w:val="22"/>
        </w:rPr>
        <w:t>This final model correctly predicted the 2024 NBA champion, achieved the highest R</w:t>
      </w:r>
      <w:r>
        <w:rPr>
          <w:sz w:val="24"/>
          <w:szCs w:val="22"/>
          <w:vertAlign w:val="superscript"/>
        </w:rPr>
        <w:t>2</w:t>
      </w:r>
      <w:r>
        <w:rPr>
          <w:sz w:val="24"/>
          <w:szCs w:val="22"/>
        </w:rPr>
        <w:t xml:space="preserve"> of any model, and had an acceptable RMSE of 3.55 on the test set. Not only that, it also closely followed the predictions of some sports betting agencies [5]. In the table below are the betting odds for the 2024 playoffs. Note that there is much crossover between the model’s predictions and the betting odds. </w:t>
      </w:r>
    </w:p>
    <w:p w14:paraId="5E25AADC" w14:textId="55BB94DF" w:rsidR="000D40A0" w:rsidRDefault="000D40A0" w:rsidP="0062433D">
      <w:pPr>
        <w:pStyle w:val="StandardParagraph"/>
        <w:spacing w:line="360" w:lineRule="auto"/>
        <w:ind w:firstLine="0"/>
        <w:jc w:val="center"/>
        <w:rPr>
          <w:sz w:val="20"/>
          <w:szCs w:val="18"/>
        </w:rPr>
      </w:pPr>
      <w:r>
        <w:rPr>
          <w:b/>
          <w:bCs/>
          <w:sz w:val="20"/>
          <w:szCs w:val="18"/>
        </w:rPr>
        <w:t xml:space="preserve">Table 5. </w:t>
      </w:r>
      <w:r>
        <w:rPr>
          <w:sz w:val="20"/>
          <w:szCs w:val="18"/>
        </w:rPr>
        <w:t>Betting Odds for teams in the 2024 playoffs</w:t>
      </w:r>
    </w:p>
    <w:tbl>
      <w:tblPr>
        <w:tblW w:w="16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6"/>
        <w:gridCol w:w="874"/>
      </w:tblGrid>
      <w:tr w:rsidR="000D40A0" w:rsidRPr="00021EFD" w14:paraId="31A1188C" w14:textId="77777777" w:rsidTr="00E269D2">
        <w:trPr>
          <w:trHeight w:val="517"/>
          <w:jc w:val="center"/>
        </w:trPr>
        <w:tc>
          <w:tcPr>
            <w:tcW w:w="0" w:type="auto"/>
          </w:tcPr>
          <w:p w14:paraId="02A871AC" w14:textId="36EEBF01" w:rsidR="000D40A0" w:rsidRPr="00021EFD" w:rsidRDefault="000D40A0" w:rsidP="0062433D">
            <w:pPr>
              <w:pStyle w:val="StandardParagraph"/>
              <w:spacing w:line="360" w:lineRule="auto"/>
              <w:ind w:firstLine="0"/>
              <w:jc w:val="center"/>
              <w:rPr>
                <w:b/>
                <w:i/>
              </w:rPr>
            </w:pPr>
            <w:r>
              <w:rPr>
                <w:b/>
                <w:i/>
              </w:rPr>
              <w:t>Team</w:t>
            </w:r>
          </w:p>
        </w:tc>
        <w:tc>
          <w:tcPr>
            <w:tcW w:w="0" w:type="auto"/>
          </w:tcPr>
          <w:p w14:paraId="131D8D8F" w14:textId="4F83F6F8" w:rsidR="000D40A0" w:rsidRPr="00021EFD" w:rsidRDefault="000D40A0" w:rsidP="0062433D">
            <w:pPr>
              <w:pStyle w:val="StandardParagraph"/>
              <w:spacing w:line="360" w:lineRule="auto"/>
              <w:ind w:firstLine="0"/>
              <w:jc w:val="center"/>
              <w:rPr>
                <w:b/>
                <w:i/>
              </w:rPr>
            </w:pPr>
            <w:r>
              <w:rPr>
                <w:b/>
                <w:i/>
              </w:rPr>
              <w:t>Odds</w:t>
            </w:r>
          </w:p>
        </w:tc>
      </w:tr>
      <w:tr w:rsidR="000D40A0" w14:paraId="0CD3A2D7" w14:textId="77777777" w:rsidTr="00E269D2">
        <w:trPr>
          <w:trHeight w:val="517"/>
          <w:jc w:val="center"/>
        </w:trPr>
        <w:tc>
          <w:tcPr>
            <w:tcW w:w="0" w:type="auto"/>
          </w:tcPr>
          <w:p w14:paraId="0C377C71" w14:textId="69239123" w:rsidR="000D40A0" w:rsidRDefault="000D40A0" w:rsidP="0062433D">
            <w:pPr>
              <w:pStyle w:val="StandardParagraph"/>
              <w:spacing w:line="360" w:lineRule="auto"/>
              <w:ind w:firstLine="0"/>
              <w:jc w:val="center"/>
            </w:pPr>
            <w:r>
              <w:t>BOS</w:t>
            </w:r>
          </w:p>
        </w:tc>
        <w:tc>
          <w:tcPr>
            <w:tcW w:w="0" w:type="auto"/>
          </w:tcPr>
          <w:p w14:paraId="47ADBCC3" w14:textId="67789F8D" w:rsidR="000D40A0" w:rsidRDefault="000D40A0" w:rsidP="0062433D">
            <w:pPr>
              <w:pStyle w:val="StandardParagraph"/>
              <w:spacing w:line="360" w:lineRule="auto"/>
              <w:ind w:firstLine="0"/>
              <w:jc w:val="center"/>
            </w:pPr>
            <w:r>
              <w:t>+160</w:t>
            </w:r>
          </w:p>
        </w:tc>
      </w:tr>
      <w:tr w:rsidR="000D40A0" w14:paraId="70CF3FD1" w14:textId="77777777" w:rsidTr="00E269D2">
        <w:trPr>
          <w:trHeight w:val="517"/>
          <w:jc w:val="center"/>
        </w:trPr>
        <w:tc>
          <w:tcPr>
            <w:tcW w:w="0" w:type="auto"/>
          </w:tcPr>
          <w:p w14:paraId="2E1AD3E5" w14:textId="56AF3C8B" w:rsidR="000D40A0" w:rsidRDefault="000D40A0" w:rsidP="0062433D">
            <w:pPr>
              <w:pStyle w:val="StandardParagraph"/>
              <w:spacing w:line="360" w:lineRule="auto"/>
              <w:ind w:firstLine="0"/>
              <w:jc w:val="center"/>
            </w:pPr>
            <w:r>
              <w:t>DEN</w:t>
            </w:r>
          </w:p>
        </w:tc>
        <w:tc>
          <w:tcPr>
            <w:tcW w:w="0" w:type="auto"/>
          </w:tcPr>
          <w:p w14:paraId="563FBE19" w14:textId="712F72E2" w:rsidR="000D40A0" w:rsidRDefault="000D40A0" w:rsidP="0062433D">
            <w:pPr>
              <w:pStyle w:val="StandardParagraph"/>
              <w:spacing w:line="360" w:lineRule="auto"/>
              <w:ind w:firstLine="0"/>
              <w:jc w:val="center"/>
            </w:pPr>
            <w:r>
              <w:t>+300</w:t>
            </w:r>
          </w:p>
        </w:tc>
      </w:tr>
      <w:tr w:rsidR="000D40A0" w14:paraId="4233D42D" w14:textId="77777777" w:rsidTr="00E269D2">
        <w:trPr>
          <w:trHeight w:val="517"/>
          <w:jc w:val="center"/>
        </w:trPr>
        <w:tc>
          <w:tcPr>
            <w:tcW w:w="0" w:type="auto"/>
          </w:tcPr>
          <w:p w14:paraId="59D0373A" w14:textId="5487590C" w:rsidR="000D40A0" w:rsidRDefault="000D40A0" w:rsidP="0062433D">
            <w:pPr>
              <w:pStyle w:val="StandardParagraph"/>
              <w:spacing w:line="360" w:lineRule="auto"/>
              <w:ind w:firstLine="0"/>
              <w:jc w:val="center"/>
            </w:pPr>
            <w:r>
              <w:t>LAC</w:t>
            </w:r>
          </w:p>
        </w:tc>
        <w:tc>
          <w:tcPr>
            <w:tcW w:w="0" w:type="auto"/>
          </w:tcPr>
          <w:p w14:paraId="23E3811E" w14:textId="3DFB3758" w:rsidR="000D40A0" w:rsidRDefault="000D40A0" w:rsidP="0062433D">
            <w:pPr>
              <w:pStyle w:val="StandardParagraph"/>
              <w:spacing w:line="360" w:lineRule="auto"/>
              <w:ind w:firstLine="0"/>
              <w:jc w:val="center"/>
            </w:pPr>
            <w:r>
              <w:t>+1300</w:t>
            </w:r>
          </w:p>
        </w:tc>
      </w:tr>
      <w:tr w:rsidR="000D40A0" w14:paraId="26E620E7" w14:textId="77777777" w:rsidTr="00E269D2">
        <w:trPr>
          <w:trHeight w:val="517"/>
          <w:jc w:val="center"/>
        </w:trPr>
        <w:tc>
          <w:tcPr>
            <w:tcW w:w="0" w:type="auto"/>
          </w:tcPr>
          <w:p w14:paraId="595F894E" w14:textId="0AF1E6A0" w:rsidR="000D40A0" w:rsidRDefault="000D40A0" w:rsidP="0062433D">
            <w:pPr>
              <w:pStyle w:val="StandardParagraph"/>
              <w:spacing w:line="360" w:lineRule="auto"/>
              <w:ind w:firstLine="0"/>
              <w:jc w:val="center"/>
            </w:pPr>
            <w:r>
              <w:t>MIL</w:t>
            </w:r>
          </w:p>
        </w:tc>
        <w:tc>
          <w:tcPr>
            <w:tcW w:w="0" w:type="auto"/>
          </w:tcPr>
          <w:p w14:paraId="41234FB3" w14:textId="11AF0F0E" w:rsidR="000D40A0" w:rsidRDefault="000D40A0" w:rsidP="0062433D">
            <w:pPr>
              <w:pStyle w:val="StandardParagraph"/>
              <w:spacing w:line="360" w:lineRule="auto"/>
              <w:ind w:firstLine="0"/>
              <w:jc w:val="center"/>
            </w:pPr>
            <w:r>
              <w:t>+1400</w:t>
            </w:r>
          </w:p>
        </w:tc>
      </w:tr>
      <w:tr w:rsidR="000D40A0" w14:paraId="6DD7BAA3" w14:textId="77777777" w:rsidTr="00E269D2">
        <w:trPr>
          <w:trHeight w:val="517"/>
          <w:jc w:val="center"/>
        </w:trPr>
        <w:tc>
          <w:tcPr>
            <w:tcW w:w="0" w:type="auto"/>
          </w:tcPr>
          <w:p w14:paraId="65890803" w14:textId="25CC7324" w:rsidR="000D40A0" w:rsidRDefault="000D40A0" w:rsidP="0062433D">
            <w:pPr>
              <w:pStyle w:val="StandardParagraph"/>
              <w:spacing w:line="360" w:lineRule="auto"/>
              <w:ind w:firstLine="0"/>
              <w:jc w:val="center"/>
            </w:pPr>
            <w:r>
              <w:t>PHI</w:t>
            </w:r>
          </w:p>
        </w:tc>
        <w:tc>
          <w:tcPr>
            <w:tcW w:w="0" w:type="auto"/>
          </w:tcPr>
          <w:p w14:paraId="55053E55" w14:textId="76631D67" w:rsidR="000D40A0" w:rsidRDefault="000D40A0" w:rsidP="0062433D">
            <w:pPr>
              <w:pStyle w:val="StandardParagraph"/>
              <w:spacing w:line="360" w:lineRule="auto"/>
              <w:ind w:firstLine="0"/>
              <w:jc w:val="center"/>
            </w:pPr>
            <w:r>
              <w:t>+1400</w:t>
            </w:r>
          </w:p>
        </w:tc>
      </w:tr>
      <w:tr w:rsidR="000D40A0" w14:paraId="5E16AC65" w14:textId="77777777" w:rsidTr="00E269D2">
        <w:trPr>
          <w:trHeight w:val="517"/>
          <w:jc w:val="center"/>
        </w:trPr>
        <w:tc>
          <w:tcPr>
            <w:tcW w:w="0" w:type="auto"/>
          </w:tcPr>
          <w:p w14:paraId="082003EB" w14:textId="764DC21C" w:rsidR="000D40A0" w:rsidRDefault="000D40A0" w:rsidP="0062433D">
            <w:pPr>
              <w:pStyle w:val="StandardParagraph"/>
              <w:spacing w:line="360" w:lineRule="auto"/>
              <w:ind w:firstLine="0"/>
              <w:jc w:val="center"/>
            </w:pPr>
            <w:r>
              <w:t>DAL</w:t>
            </w:r>
          </w:p>
        </w:tc>
        <w:tc>
          <w:tcPr>
            <w:tcW w:w="0" w:type="auto"/>
          </w:tcPr>
          <w:p w14:paraId="4F42F5DC" w14:textId="0CCE1745" w:rsidR="000D40A0" w:rsidRDefault="000D40A0" w:rsidP="0062433D">
            <w:pPr>
              <w:pStyle w:val="StandardParagraph"/>
              <w:spacing w:line="360" w:lineRule="auto"/>
              <w:ind w:firstLine="0"/>
              <w:jc w:val="center"/>
            </w:pPr>
            <w:r>
              <w:t>+1600</w:t>
            </w:r>
          </w:p>
        </w:tc>
      </w:tr>
      <w:tr w:rsidR="000D40A0" w14:paraId="021F6640" w14:textId="77777777" w:rsidTr="00E269D2">
        <w:trPr>
          <w:trHeight w:val="517"/>
          <w:jc w:val="center"/>
        </w:trPr>
        <w:tc>
          <w:tcPr>
            <w:tcW w:w="0" w:type="auto"/>
          </w:tcPr>
          <w:p w14:paraId="26E084D2" w14:textId="225B2891" w:rsidR="000D40A0" w:rsidRDefault="000D40A0" w:rsidP="0062433D">
            <w:pPr>
              <w:pStyle w:val="StandardParagraph"/>
              <w:spacing w:line="360" w:lineRule="auto"/>
              <w:ind w:firstLine="0"/>
              <w:jc w:val="center"/>
            </w:pPr>
            <w:r>
              <w:t>OKC</w:t>
            </w:r>
          </w:p>
        </w:tc>
        <w:tc>
          <w:tcPr>
            <w:tcW w:w="0" w:type="auto"/>
          </w:tcPr>
          <w:p w14:paraId="0E5435DF" w14:textId="239C0867" w:rsidR="00340272" w:rsidRDefault="000D40A0" w:rsidP="00340272">
            <w:pPr>
              <w:pStyle w:val="StandardParagraph"/>
              <w:spacing w:line="360" w:lineRule="auto"/>
              <w:ind w:firstLine="0"/>
              <w:jc w:val="center"/>
            </w:pPr>
            <w:r>
              <w:t>+1600</w:t>
            </w:r>
          </w:p>
        </w:tc>
      </w:tr>
    </w:tbl>
    <w:p w14:paraId="12CF2BA4" w14:textId="77777777" w:rsidR="00E269D2" w:rsidRDefault="00E269D2" w:rsidP="00E269D2">
      <w:pPr>
        <w:pStyle w:val="StandardParagraph"/>
        <w:spacing w:line="360" w:lineRule="auto"/>
        <w:ind w:firstLine="720"/>
        <w:jc w:val="left"/>
        <w:rPr>
          <w:sz w:val="24"/>
          <w:szCs w:val="22"/>
        </w:rPr>
      </w:pPr>
    </w:p>
    <w:p w14:paraId="01C6A9E8" w14:textId="1288526F" w:rsidR="00F96B91" w:rsidRDefault="000D40A0" w:rsidP="00E269D2">
      <w:pPr>
        <w:pStyle w:val="StandardParagraph"/>
        <w:spacing w:line="360" w:lineRule="auto"/>
        <w:ind w:firstLine="720"/>
        <w:jc w:val="left"/>
        <w:rPr>
          <w:sz w:val="24"/>
          <w:szCs w:val="22"/>
        </w:rPr>
      </w:pPr>
      <w:r>
        <w:rPr>
          <w:sz w:val="24"/>
          <w:szCs w:val="22"/>
        </w:rPr>
        <w:lastRenderedPageBreak/>
        <w:t>Both the final model and this sports betting agency gave the Boston Celtics the best odds to win the championship and the Denver Nuggets the second-best odds. Another interesting point is that the runner up of the 2024 playoffs, the five-seeded Dallas Mavericks, were given the sixth-best odds to win the title in both my model and this sports betting organization.</w:t>
      </w:r>
    </w:p>
    <w:p w14:paraId="7EE35995" w14:textId="77777777" w:rsidR="008A0ED5" w:rsidRPr="006E13F6" w:rsidRDefault="008A0ED5" w:rsidP="0062433D">
      <w:pPr>
        <w:pStyle w:val="StandardParagraph"/>
        <w:spacing w:line="360" w:lineRule="auto"/>
        <w:ind w:firstLine="0"/>
        <w:jc w:val="left"/>
        <w:rPr>
          <w:sz w:val="24"/>
          <w:szCs w:val="22"/>
        </w:rPr>
      </w:pPr>
    </w:p>
    <w:p w14:paraId="0865FA74" w14:textId="28658F07" w:rsidR="002544A5" w:rsidRDefault="002544A5" w:rsidP="0062433D">
      <w:pPr>
        <w:pStyle w:val="Sectionheader"/>
        <w:spacing w:line="360" w:lineRule="auto"/>
        <w:jc w:val="left"/>
        <w:rPr>
          <w:szCs w:val="24"/>
        </w:rPr>
      </w:pPr>
      <w:r>
        <w:rPr>
          <w:szCs w:val="24"/>
        </w:rPr>
        <w:t>5</w:t>
      </w:r>
      <w:r w:rsidRPr="00EB3DCD">
        <w:rPr>
          <w:szCs w:val="24"/>
        </w:rPr>
        <w:t xml:space="preserve">. </w:t>
      </w:r>
      <w:r w:rsidR="00A90033">
        <w:rPr>
          <w:szCs w:val="24"/>
        </w:rPr>
        <w:t>Model limitations</w:t>
      </w:r>
    </w:p>
    <w:p w14:paraId="6241F04E" w14:textId="070DDA2F" w:rsidR="00EB1D8D" w:rsidRDefault="00171720" w:rsidP="00340272">
      <w:pPr>
        <w:pStyle w:val="StandardParagraph"/>
        <w:spacing w:after="0" w:line="360" w:lineRule="auto"/>
        <w:jc w:val="left"/>
        <w:rPr>
          <w:sz w:val="24"/>
          <w:szCs w:val="22"/>
        </w:rPr>
      </w:pPr>
      <w:r>
        <w:tab/>
      </w:r>
      <w:r>
        <w:rPr>
          <w:sz w:val="24"/>
          <w:szCs w:val="22"/>
        </w:rPr>
        <w:t xml:space="preserve">Although the </w:t>
      </w:r>
      <w:r w:rsidR="008217ED">
        <w:rPr>
          <w:sz w:val="24"/>
          <w:szCs w:val="22"/>
        </w:rPr>
        <w:t xml:space="preserve">final </w:t>
      </w:r>
      <w:r>
        <w:rPr>
          <w:sz w:val="24"/>
          <w:szCs w:val="22"/>
        </w:rPr>
        <w:t xml:space="preserve">model performed well, it still has its shortcomings. </w:t>
      </w:r>
      <w:r w:rsidR="008217ED">
        <w:rPr>
          <w:sz w:val="24"/>
          <w:szCs w:val="22"/>
        </w:rPr>
        <w:t xml:space="preserve">There are variables for which the model does not account. Injuries are one of these oversights. </w:t>
      </w:r>
      <w:r w:rsidR="00EB1D8D">
        <w:rPr>
          <w:sz w:val="24"/>
          <w:szCs w:val="22"/>
        </w:rPr>
        <w:t xml:space="preserve">Neither this model nor any model </w:t>
      </w:r>
      <w:r w:rsidR="008217ED">
        <w:rPr>
          <w:sz w:val="24"/>
          <w:szCs w:val="22"/>
        </w:rPr>
        <w:t xml:space="preserve">can predict whether a team will stay healthy during the playoffs. Also, this model assumes that the regular season statistics are an accurate representation of the team. </w:t>
      </w:r>
      <w:r w:rsidR="00EB1D8D" w:rsidRPr="00EB1D8D">
        <w:rPr>
          <w:sz w:val="24"/>
          <w:szCs w:val="22"/>
        </w:rPr>
        <w:t>It cannot account for cases where a team’s star player missed significant time, leading to misleading regular season stat</w:t>
      </w:r>
      <w:r w:rsidR="00EB1D8D">
        <w:rPr>
          <w:sz w:val="24"/>
          <w:szCs w:val="22"/>
        </w:rPr>
        <w:t>istic</w:t>
      </w:r>
      <w:r w:rsidR="00EB1D8D" w:rsidRPr="00EB1D8D">
        <w:rPr>
          <w:sz w:val="24"/>
          <w:szCs w:val="22"/>
        </w:rPr>
        <w:t>s</w:t>
      </w:r>
      <w:r w:rsidR="008217ED">
        <w:rPr>
          <w:sz w:val="24"/>
          <w:szCs w:val="22"/>
        </w:rPr>
        <w:t xml:space="preserve">. </w:t>
      </w:r>
    </w:p>
    <w:p w14:paraId="3F206D25" w14:textId="56CE3879" w:rsidR="00F96B91" w:rsidRDefault="008217ED" w:rsidP="00340272">
      <w:pPr>
        <w:pStyle w:val="StandardParagraph"/>
        <w:spacing w:after="0" w:line="360" w:lineRule="auto"/>
        <w:ind w:firstLine="720"/>
        <w:jc w:val="left"/>
        <w:rPr>
          <w:sz w:val="24"/>
          <w:szCs w:val="22"/>
        </w:rPr>
      </w:pPr>
      <w:r>
        <w:rPr>
          <w:sz w:val="24"/>
          <w:szCs w:val="22"/>
        </w:rPr>
        <w:t xml:space="preserve">Another </w:t>
      </w:r>
      <w:r w:rsidR="00C16066">
        <w:rPr>
          <w:sz w:val="24"/>
          <w:szCs w:val="22"/>
        </w:rPr>
        <w:t xml:space="preserve">limitation of </w:t>
      </w:r>
      <w:r>
        <w:rPr>
          <w:sz w:val="24"/>
          <w:szCs w:val="22"/>
        </w:rPr>
        <w:t xml:space="preserve">this model </w:t>
      </w:r>
      <w:r w:rsidR="00C16066">
        <w:rPr>
          <w:sz w:val="24"/>
          <w:szCs w:val="22"/>
        </w:rPr>
        <w:t>is its inability to account for</w:t>
      </w:r>
      <w:r>
        <w:rPr>
          <w:sz w:val="24"/>
          <w:szCs w:val="22"/>
        </w:rPr>
        <w:t xml:space="preserve"> </w:t>
      </w:r>
      <w:r w:rsidR="00601FD3">
        <w:rPr>
          <w:sz w:val="24"/>
          <w:szCs w:val="22"/>
        </w:rPr>
        <w:t>streakiness</w:t>
      </w:r>
      <w:r>
        <w:rPr>
          <w:sz w:val="24"/>
          <w:szCs w:val="22"/>
        </w:rPr>
        <w:t xml:space="preserve">. Often, teams get hot during the playoffs and make an unexpected run. This is the human element of sports that machine learning models struggle to account for. Another oversight of the model is playoff experience. The created model only considers the regular season statistics to make its predictions; it does not consider whether a team has had success in past postseasons. </w:t>
      </w:r>
      <w:r w:rsidR="000201F9" w:rsidRPr="000201F9">
        <w:rPr>
          <w:sz w:val="24"/>
          <w:szCs w:val="22"/>
        </w:rPr>
        <w:t>Future research addressing these gaps could improve model performance</w:t>
      </w:r>
      <w:r>
        <w:rPr>
          <w:sz w:val="24"/>
          <w:szCs w:val="22"/>
        </w:rPr>
        <w:t>.</w:t>
      </w:r>
    </w:p>
    <w:p w14:paraId="12CE53F6" w14:textId="77777777" w:rsidR="008A0ED5" w:rsidRDefault="008A0ED5" w:rsidP="0062433D">
      <w:pPr>
        <w:pStyle w:val="StandardParagraph"/>
        <w:spacing w:line="360" w:lineRule="auto"/>
        <w:ind w:firstLine="0"/>
        <w:jc w:val="left"/>
        <w:rPr>
          <w:b/>
          <w:bCs/>
          <w:sz w:val="24"/>
          <w:szCs w:val="22"/>
        </w:rPr>
      </w:pPr>
    </w:p>
    <w:p w14:paraId="45E6ECDB" w14:textId="72F09699" w:rsidR="00EB1D8D" w:rsidRDefault="00EB1D8D" w:rsidP="0062433D">
      <w:pPr>
        <w:pStyle w:val="StandardParagraph"/>
        <w:spacing w:line="360" w:lineRule="auto"/>
        <w:ind w:firstLine="0"/>
        <w:jc w:val="left"/>
        <w:rPr>
          <w:b/>
          <w:bCs/>
          <w:sz w:val="24"/>
          <w:szCs w:val="22"/>
        </w:rPr>
      </w:pPr>
      <w:r>
        <w:rPr>
          <w:b/>
          <w:bCs/>
          <w:sz w:val="24"/>
          <w:szCs w:val="22"/>
        </w:rPr>
        <w:t>6. CONCLUSION</w:t>
      </w:r>
    </w:p>
    <w:p w14:paraId="3F76DEFE" w14:textId="10F5E05B" w:rsidR="00EB1D8D" w:rsidRDefault="00EB1D8D" w:rsidP="00340272">
      <w:pPr>
        <w:pStyle w:val="StandardParagraph"/>
        <w:spacing w:after="0" w:line="360" w:lineRule="auto"/>
        <w:ind w:firstLine="0"/>
        <w:jc w:val="left"/>
        <w:rPr>
          <w:sz w:val="24"/>
          <w:szCs w:val="22"/>
        </w:rPr>
      </w:pPr>
      <w:r>
        <w:rPr>
          <w:b/>
          <w:bCs/>
          <w:sz w:val="24"/>
          <w:szCs w:val="22"/>
        </w:rPr>
        <w:tab/>
      </w:r>
      <w:r w:rsidR="00C1448B">
        <w:rPr>
          <w:sz w:val="24"/>
          <w:szCs w:val="22"/>
        </w:rPr>
        <w:t>This project has explored the concept of using regular season performance as a predictor of post season success</w:t>
      </w:r>
      <w:r w:rsidR="009F5E43">
        <w:rPr>
          <w:sz w:val="24"/>
          <w:szCs w:val="22"/>
        </w:rPr>
        <w:t xml:space="preserve"> in the NBA</w:t>
      </w:r>
      <w:r w:rsidR="00C1448B">
        <w:rPr>
          <w:sz w:val="24"/>
          <w:szCs w:val="22"/>
        </w:rPr>
        <w:t>. Several models were developed</w:t>
      </w:r>
      <w:r w:rsidR="00FE4B8E">
        <w:rPr>
          <w:sz w:val="24"/>
          <w:szCs w:val="22"/>
        </w:rPr>
        <w:t xml:space="preserve"> and tested</w:t>
      </w:r>
      <w:r w:rsidR="00C1448B">
        <w:rPr>
          <w:sz w:val="24"/>
          <w:szCs w:val="22"/>
        </w:rPr>
        <w:t xml:space="preserve"> with this goal in mind, with the final model being a stacked ensemble </w:t>
      </w:r>
      <w:r w:rsidR="00F337F5">
        <w:rPr>
          <w:sz w:val="24"/>
          <w:szCs w:val="22"/>
        </w:rPr>
        <w:t>that combined the strengths of a linear regression model, a random forest, and a neural network</w:t>
      </w:r>
      <w:r w:rsidR="00C1448B">
        <w:rPr>
          <w:sz w:val="24"/>
          <w:szCs w:val="22"/>
        </w:rPr>
        <w:t xml:space="preserve">. </w:t>
      </w:r>
      <w:r w:rsidR="0054332B" w:rsidRPr="0054332B">
        <w:rPr>
          <w:sz w:val="24"/>
          <w:szCs w:val="22"/>
        </w:rPr>
        <w:t>While the ensemble model performed well in terms of both RMSE and R², it</w:t>
      </w:r>
      <w:r w:rsidR="00BE67DF">
        <w:rPr>
          <w:sz w:val="24"/>
          <w:szCs w:val="22"/>
        </w:rPr>
        <w:t xml:space="preserve"> is</w:t>
      </w:r>
      <w:r w:rsidR="0054332B" w:rsidRPr="0054332B">
        <w:rPr>
          <w:sz w:val="24"/>
          <w:szCs w:val="22"/>
        </w:rPr>
        <w:t xml:space="preserve"> important to remember </w:t>
      </w:r>
      <w:r w:rsidR="00295BC2">
        <w:rPr>
          <w:sz w:val="24"/>
          <w:szCs w:val="22"/>
        </w:rPr>
        <w:t>that basketball and its players cannot be reduced to a machine learning model</w:t>
      </w:r>
      <w:r w:rsidR="0054332B" w:rsidRPr="0054332B">
        <w:rPr>
          <w:sz w:val="24"/>
          <w:szCs w:val="22"/>
        </w:rPr>
        <w:t>.</w:t>
      </w:r>
      <w:r w:rsidR="0054332B">
        <w:rPr>
          <w:sz w:val="24"/>
          <w:szCs w:val="22"/>
        </w:rPr>
        <w:t xml:space="preserve"> </w:t>
      </w:r>
      <w:r w:rsidR="00C1448B">
        <w:rPr>
          <w:sz w:val="24"/>
          <w:szCs w:val="22"/>
        </w:rPr>
        <w:t xml:space="preserve">We watch sports </w:t>
      </w:r>
      <w:r w:rsidR="005C2035">
        <w:rPr>
          <w:sz w:val="24"/>
          <w:szCs w:val="22"/>
        </w:rPr>
        <w:t>precisely because</w:t>
      </w:r>
      <w:r w:rsidR="00C1448B">
        <w:rPr>
          <w:sz w:val="24"/>
          <w:szCs w:val="22"/>
        </w:rPr>
        <w:t xml:space="preserve"> they are unpredictable</w:t>
      </w:r>
      <w:r w:rsidR="00F64015">
        <w:rPr>
          <w:sz w:val="24"/>
          <w:szCs w:val="22"/>
        </w:rPr>
        <w:t>.</w:t>
      </w:r>
    </w:p>
    <w:p w14:paraId="6120F39D" w14:textId="4866C475" w:rsidR="00482EF5" w:rsidRPr="00C1448B" w:rsidRDefault="00482EF5" w:rsidP="00340272">
      <w:pPr>
        <w:pStyle w:val="StandardParagraph"/>
        <w:spacing w:after="0" w:line="360" w:lineRule="auto"/>
        <w:ind w:firstLine="0"/>
        <w:jc w:val="left"/>
        <w:rPr>
          <w:sz w:val="24"/>
          <w:szCs w:val="22"/>
        </w:rPr>
      </w:pPr>
      <w:r>
        <w:rPr>
          <w:sz w:val="24"/>
          <w:szCs w:val="22"/>
        </w:rPr>
        <w:tab/>
        <w:t xml:space="preserve">That said, the model does have practical applications. </w:t>
      </w:r>
      <w:r w:rsidR="002D6947">
        <w:rPr>
          <w:sz w:val="24"/>
          <w:szCs w:val="22"/>
        </w:rPr>
        <w:t xml:space="preserve">A team’s front office could utilize a model like this to assess </w:t>
      </w:r>
      <w:r w:rsidR="00FC21A5">
        <w:rPr>
          <w:sz w:val="24"/>
          <w:szCs w:val="22"/>
        </w:rPr>
        <w:t xml:space="preserve">whether their team </w:t>
      </w:r>
      <w:proofErr w:type="gramStart"/>
      <w:r w:rsidR="00FC21A5">
        <w:rPr>
          <w:sz w:val="24"/>
          <w:szCs w:val="22"/>
        </w:rPr>
        <w:t>is capable of making</w:t>
      </w:r>
      <w:proofErr w:type="gramEnd"/>
      <w:r w:rsidR="00FC21A5">
        <w:rPr>
          <w:sz w:val="24"/>
          <w:szCs w:val="22"/>
        </w:rPr>
        <w:t xml:space="preserve"> a deep postseason run</w:t>
      </w:r>
      <w:r w:rsidR="009F7E35">
        <w:rPr>
          <w:sz w:val="24"/>
          <w:szCs w:val="22"/>
        </w:rPr>
        <w:t>, potentially influencing how they approach a trade deadline</w:t>
      </w:r>
      <w:r w:rsidR="00C27115">
        <w:rPr>
          <w:sz w:val="24"/>
          <w:szCs w:val="22"/>
        </w:rPr>
        <w:t xml:space="preserve"> </w:t>
      </w:r>
      <w:r w:rsidR="00DD1ABA">
        <w:rPr>
          <w:sz w:val="24"/>
          <w:szCs w:val="22"/>
        </w:rPr>
        <w:t xml:space="preserve">or </w:t>
      </w:r>
      <w:r w:rsidR="00481479">
        <w:rPr>
          <w:sz w:val="24"/>
          <w:szCs w:val="22"/>
        </w:rPr>
        <w:t xml:space="preserve">the offseason. Similarly, </w:t>
      </w:r>
      <w:r w:rsidR="00B076A3">
        <w:rPr>
          <w:sz w:val="24"/>
          <w:szCs w:val="22"/>
        </w:rPr>
        <w:t xml:space="preserve">sports </w:t>
      </w:r>
      <w:r w:rsidR="00B076A3">
        <w:rPr>
          <w:sz w:val="24"/>
          <w:szCs w:val="22"/>
        </w:rPr>
        <w:lastRenderedPageBreak/>
        <w:t xml:space="preserve">betting analysts could use </w:t>
      </w:r>
      <w:r w:rsidR="0096466A">
        <w:rPr>
          <w:sz w:val="24"/>
          <w:szCs w:val="22"/>
        </w:rPr>
        <w:t xml:space="preserve">the </w:t>
      </w:r>
      <w:r w:rsidR="00B076A3">
        <w:rPr>
          <w:sz w:val="24"/>
          <w:szCs w:val="22"/>
        </w:rPr>
        <w:t>model</w:t>
      </w:r>
      <w:r w:rsidR="0096466A">
        <w:rPr>
          <w:sz w:val="24"/>
          <w:szCs w:val="22"/>
        </w:rPr>
        <w:t>’s</w:t>
      </w:r>
      <w:r w:rsidR="00B076A3">
        <w:rPr>
          <w:sz w:val="24"/>
          <w:szCs w:val="22"/>
        </w:rPr>
        <w:t xml:space="preserve"> </w:t>
      </w:r>
      <w:r w:rsidR="0011538E">
        <w:rPr>
          <w:sz w:val="24"/>
          <w:szCs w:val="22"/>
        </w:rPr>
        <w:t>outputs</w:t>
      </w:r>
      <w:r w:rsidR="00B076A3">
        <w:rPr>
          <w:sz w:val="24"/>
          <w:szCs w:val="22"/>
        </w:rPr>
        <w:t xml:space="preserve"> to </w:t>
      </w:r>
      <w:r w:rsidR="0011538E">
        <w:rPr>
          <w:sz w:val="24"/>
          <w:szCs w:val="22"/>
        </w:rPr>
        <w:t>validate</w:t>
      </w:r>
      <w:r w:rsidR="00B076A3">
        <w:rPr>
          <w:sz w:val="24"/>
          <w:szCs w:val="22"/>
        </w:rPr>
        <w:t xml:space="preserve"> or challenge betting line</w:t>
      </w:r>
      <w:r w:rsidR="0011538E">
        <w:rPr>
          <w:sz w:val="24"/>
          <w:szCs w:val="22"/>
        </w:rPr>
        <w:t>s. While no model</w:t>
      </w:r>
      <w:r w:rsidR="00216640">
        <w:rPr>
          <w:sz w:val="24"/>
          <w:szCs w:val="22"/>
        </w:rPr>
        <w:t xml:space="preserve"> will ever be perfect, this work </w:t>
      </w:r>
      <w:r w:rsidR="00E770C9">
        <w:rPr>
          <w:sz w:val="24"/>
          <w:szCs w:val="22"/>
        </w:rPr>
        <w:t>demonstrates</w:t>
      </w:r>
      <w:r w:rsidR="00216640">
        <w:rPr>
          <w:sz w:val="24"/>
          <w:szCs w:val="22"/>
        </w:rPr>
        <w:t xml:space="preserve"> that data-driven analysis</w:t>
      </w:r>
      <w:r w:rsidR="00226832">
        <w:rPr>
          <w:sz w:val="24"/>
          <w:szCs w:val="22"/>
        </w:rPr>
        <w:t xml:space="preserve"> and machine learning can provide meaningful insights into postseason outcomes</w:t>
      </w:r>
      <w:r w:rsidR="008E6665">
        <w:rPr>
          <w:sz w:val="24"/>
          <w:szCs w:val="22"/>
        </w:rPr>
        <w:t xml:space="preserve">–insights </w:t>
      </w:r>
      <w:r w:rsidR="00BC34DA">
        <w:rPr>
          <w:sz w:val="24"/>
          <w:szCs w:val="22"/>
        </w:rPr>
        <w:t>that</w:t>
      </w:r>
      <w:r w:rsidR="0014744B">
        <w:rPr>
          <w:sz w:val="24"/>
          <w:szCs w:val="22"/>
        </w:rPr>
        <w:t xml:space="preserve"> can be leveraged </w:t>
      </w:r>
      <w:r w:rsidR="00BC34DA">
        <w:rPr>
          <w:sz w:val="24"/>
          <w:szCs w:val="22"/>
        </w:rPr>
        <w:t>to make</w:t>
      </w:r>
      <w:r w:rsidR="0014744B">
        <w:rPr>
          <w:sz w:val="24"/>
          <w:szCs w:val="22"/>
        </w:rPr>
        <w:t xml:space="preserve"> smarter decisions both on and off the court.</w:t>
      </w:r>
    </w:p>
    <w:p w14:paraId="7F8D9298" w14:textId="77777777" w:rsidR="00A21E57" w:rsidRDefault="00A21E57" w:rsidP="00A21E57">
      <w:pPr>
        <w:pStyle w:val="StandardParagraph"/>
      </w:pPr>
    </w:p>
    <w:p w14:paraId="60474604" w14:textId="61C2F028" w:rsidR="00A21E57" w:rsidRDefault="00A21E57" w:rsidP="00A21E57">
      <w:pPr>
        <w:pStyle w:val="StandardParagraph"/>
        <w:jc w:val="center"/>
        <w:rPr>
          <w:b/>
          <w:bCs/>
          <w:sz w:val="24"/>
          <w:szCs w:val="22"/>
        </w:rPr>
      </w:pPr>
      <w:r>
        <w:rPr>
          <w:b/>
          <w:bCs/>
          <w:sz w:val="24"/>
          <w:szCs w:val="22"/>
        </w:rPr>
        <w:t>ACKNOWLEDGEMENTS</w:t>
      </w:r>
    </w:p>
    <w:p w14:paraId="45668C2C" w14:textId="23F9FBE7" w:rsidR="00171720" w:rsidRDefault="00171720" w:rsidP="00340272">
      <w:pPr>
        <w:pStyle w:val="StandardParagraph"/>
        <w:spacing w:after="0" w:line="360" w:lineRule="auto"/>
        <w:ind w:firstLine="274"/>
        <w:jc w:val="left"/>
        <w:rPr>
          <w:sz w:val="24"/>
          <w:szCs w:val="22"/>
        </w:rPr>
      </w:pPr>
      <w:r>
        <w:rPr>
          <w:sz w:val="24"/>
          <w:szCs w:val="22"/>
        </w:rPr>
        <w:t>I would like to express my sincere gratitude to Professor Joe Faith for his guidance and sage advice throughout this project. His expertise played a pivotal role in the success of this undertaking.</w:t>
      </w:r>
    </w:p>
    <w:p w14:paraId="7ED943FB" w14:textId="3DF5030B" w:rsidR="00171720" w:rsidRDefault="00171720" w:rsidP="00340272">
      <w:pPr>
        <w:pStyle w:val="StandardParagraph"/>
        <w:spacing w:after="0" w:line="360" w:lineRule="auto"/>
        <w:ind w:firstLine="274"/>
        <w:jc w:val="left"/>
        <w:rPr>
          <w:sz w:val="24"/>
          <w:szCs w:val="22"/>
        </w:rPr>
      </w:pPr>
      <w:r>
        <w:rPr>
          <w:sz w:val="24"/>
          <w:szCs w:val="22"/>
        </w:rPr>
        <w:t>I am also thankful to all my previous math teachers and professors who fostered my love and appreciation for math.</w:t>
      </w:r>
    </w:p>
    <w:p w14:paraId="44715C61" w14:textId="54B20278" w:rsidR="00171720" w:rsidRDefault="00171720" w:rsidP="00340272">
      <w:pPr>
        <w:pStyle w:val="StandardParagraph"/>
        <w:spacing w:after="0" w:line="360" w:lineRule="auto"/>
        <w:ind w:firstLine="274"/>
        <w:jc w:val="left"/>
        <w:rPr>
          <w:sz w:val="24"/>
          <w:szCs w:val="22"/>
        </w:rPr>
      </w:pPr>
      <w:r>
        <w:rPr>
          <w:sz w:val="24"/>
          <w:szCs w:val="22"/>
        </w:rPr>
        <w:t>Additionally, I acknowledge my first basketball coaches, Ty and Becky Yager, who introduced me to the game I love.</w:t>
      </w:r>
    </w:p>
    <w:p w14:paraId="05D67DA6" w14:textId="3E004437" w:rsidR="00F96B91" w:rsidRDefault="00171720" w:rsidP="00340272">
      <w:pPr>
        <w:pStyle w:val="StandardParagraph"/>
        <w:spacing w:after="0" w:line="360" w:lineRule="auto"/>
        <w:ind w:firstLine="274"/>
        <w:jc w:val="left"/>
        <w:rPr>
          <w:sz w:val="24"/>
          <w:szCs w:val="22"/>
        </w:rPr>
      </w:pPr>
      <w:r>
        <w:rPr>
          <w:sz w:val="24"/>
          <w:szCs w:val="22"/>
        </w:rPr>
        <w:t xml:space="preserve">Finally, I want to thank my </w:t>
      </w:r>
      <w:r w:rsidR="00EB1D8D">
        <w:rPr>
          <w:sz w:val="24"/>
          <w:szCs w:val="22"/>
        </w:rPr>
        <w:t>parents, Reggie and Amy Weaver,</w:t>
      </w:r>
      <w:r>
        <w:rPr>
          <w:sz w:val="24"/>
          <w:szCs w:val="22"/>
        </w:rPr>
        <w:t xml:space="preserve"> who </w:t>
      </w:r>
      <w:r w:rsidR="00EB1D8D">
        <w:rPr>
          <w:sz w:val="24"/>
          <w:szCs w:val="22"/>
        </w:rPr>
        <w:t>have</w:t>
      </w:r>
      <w:r>
        <w:rPr>
          <w:sz w:val="24"/>
          <w:szCs w:val="22"/>
        </w:rPr>
        <w:t xml:space="preserve"> shown me much love and support throughout all my </w:t>
      </w:r>
      <w:r w:rsidR="00EB1D8D">
        <w:rPr>
          <w:sz w:val="24"/>
          <w:szCs w:val="22"/>
        </w:rPr>
        <w:t xml:space="preserve">life and </w:t>
      </w:r>
      <w:r>
        <w:rPr>
          <w:sz w:val="24"/>
          <w:szCs w:val="22"/>
        </w:rPr>
        <w:t xml:space="preserve">academic </w:t>
      </w:r>
      <w:r w:rsidR="00EB1D8D">
        <w:rPr>
          <w:sz w:val="24"/>
          <w:szCs w:val="22"/>
        </w:rPr>
        <w:t>career</w:t>
      </w:r>
      <w:r>
        <w:rPr>
          <w:sz w:val="24"/>
          <w:szCs w:val="22"/>
        </w:rPr>
        <w:t>.</w:t>
      </w:r>
    </w:p>
    <w:p w14:paraId="2D4D641F" w14:textId="77777777" w:rsidR="00C205A7" w:rsidRPr="000D40A0" w:rsidRDefault="00C205A7" w:rsidP="00C205A7">
      <w:pPr>
        <w:pStyle w:val="StandardParagraph"/>
        <w:spacing w:line="360" w:lineRule="auto"/>
        <w:jc w:val="left"/>
        <w:rPr>
          <w:sz w:val="24"/>
          <w:szCs w:val="22"/>
        </w:rPr>
      </w:pPr>
    </w:p>
    <w:p w14:paraId="4B45D8DB" w14:textId="77777777" w:rsidR="00ED27EC" w:rsidRDefault="00ED27EC">
      <w:pPr>
        <w:pStyle w:val="Referencesection"/>
      </w:pPr>
      <w:r>
        <w:t>references</w:t>
      </w:r>
    </w:p>
    <w:p w14:paraId="35B84CAE" w14:textId="17C3C1AF" w:rsidR="00F64015" w:rsidRDefault="00F64015" w:rsidP="00F64015">
      <w:pPr>
        <w:pStyle w:val="Referencelist"/>
        <w:numPr>
          <w:ilvl w:val="0"/>
          <w:numId w:val="1"/>
        </w:numPr>
      </w:pPr>
      <w:r w:rsidRPr="001B6A20">
        <w:rPr>
          <w:i/>
          <w:iCs/>
        </w:rPr>
        <w:t>Basketball statistics &amp; history of every team &amp; NBA and WNBA players | Basketball-Reference.com</w:t>
      </w:r>
      <w:r w:rsidRPr="001B6A20">
        <w:t>. (n.d.). Basketball-Reference.com. </w:t>
      </w:r>
      <w:r w:rsidRPr="009A7B28">
        <w:t>https://www.basketball-reference.com/</w:t>
      </w:r>
    </w:p>
    <w:p w14:paraId="11B3B1CA" w14:textId="6F0035D4" w:rsidR="00F64015" w:rsidRDefault="00F64015" w:rsidP="00F64015">
      <w:pPr>
        <w:pStyle w:val="Referencelist"/>
        <w:numPr>
          <w:ilvl w:val="0"/>
          <w:numId w:val="1"/>
        </w:numPr>
      </w:pPr>
      <w:r w:rsidRPr="0047199C">
        <w:t xml:space="preserve">Boehmke, B., &amp; Greenwell, B. (2000, February 1). </w:t>
      </w:r>
      <w:r w:rsidRPr="0047199C">
        <w:rPr>
          <w:i/>
          <w:iCs/>
        </w:rPr>
        <w:t>Hands-On Machine Learning with R: Chapter 15: Stacked Models</w:t>
      </w:r>
      <w:r w:rsidRPr="0047199C">
        <w:t xml:space="preserve">. </w:t>
      </w:r>
      <w:r w:rsidRPr="009A7B28">
        <w:t>https://bradleyboehmke.github.io/HOML/stacking.html</w:t>
      </w:r>
    </w:p>
    <w:p w14:paraId="327BE996" w14:textId="508ECF4E" w:rsidR="001632D3" w:rsidRPr="001632D3" w:rsidRDefault="001632D3" w:rsidP="001632D3">
      <w:pPr>
        <w:pStyle w:val="Referencelist"/>
        <w:numPr>
          <w:ilvl w:val="0"/>
          <w:numId w:val="1"/>
        </w:numPr>
      </w:pPr>
      <w:r w:rsidRPr="001632D3">
        <w:t xml:space="preserve">Cox, T. (2022, April 18). </w:t>
      </w:r>
      <w:r w:rsidRPr="001632D3">
        <w:rPr>
          <w:i/>
          <w:iCs/>
        </w:rPr>
        <w:t>Updated 2022 championship odds for all 16 NBA playoff teams.</w:t>
      </w:r>
      <w:r w:rsidRPr="001632D3">
        <w:t xml:space="preserve"> SportsBettingDime. https://www.sportsbettingdime.com/news/nba/updated-2022-championship-odds-all-16-playoff-teams/</w:t>
      </w:r>
    </w:p>
    <w:p w14:paraId="24ECACF1" w14:textId="793A8027" w:rsidR="00200A19" w:rsidRDefault="00200A19" w:rsidP="00200A19">
      <w:pPr>
        <w:pStyle w:val="Referencelist"/>
        <w:numPr>
          <w:ilvl w:val="0"/>
          <w:numId w:val="1"/>
        </w:numPr>
      </w:pPr>
      <w:r w:rsidRPr="00200A19">
        <w:t xml:space="preserve">Editors of Realhoopers. (n.d.). </w:t>
      </w:r>
      <w:r w:rsidRPr="00200A19">
        <w:rPr>
          <w:i/>
          <w:iCs/>
        </w:rPr>
        <w:t>How do the NBA playoffs work?</w:t>
      </w:r>
      <w:r w:rsidRPr="00200A19">
        <w:t xml:space="preserve"> Realhoopers. </w:t>
      </w:r>
      <w:r w:rsidR="000414B3" w:rsidRPr="009A7B28">
        <w:t>https://realhoopers.com/how-nba-playoffs-work/</w:t>
      </w:r>
    </w:p>
    <w:p w14:paraId="57297842" w14:textId="77777777" w:rsidR="000D40A0" w:rsidRPr="000D40A0" w:rsidRDefault="000D40A0" w:rsidP="000D40A0">
      <w:pPr>
        <w:pStyle w:val="Referencelist"/>
        <w:numPr>
          <w:ilvl w:val="0"/>
          <w:numId w:val="1"/>
        </w:numPr>
      </w:pPr>
      <w:r w:rsidRPr="000D40A0">
        <w:t xml:space="preserve">Taylor, C. (2024, April 20). </w:t>
      </w:r>
      <w:r w:rsidRPr="000D40A0">
        <w:rPr>
          <w:i/>
          <w:iCs/>
        </w:rPr>
        <w:t>NBA playoffs 2024: The complete championship odds for every team</w:t>
      </w:r>
      <w:r w:rsidRPr="000D40A0">
        <w:t xml:space="preserve">. </w:t>
      </w:r>
      <w:proofErr w:type="gramStart"/>
      <w:r w:rsidRPr="000D40A0">
        <w:t>The Rookie</w:t>
      </w:r>
      <w:proofErr w:type="gramEnd"/>
      <w:r w:rsidRPr="000D40A0">
        <w:t xml:space="preserve"> Wire, USA Today. https://therookiewire.usatoday.com/story/sports/nba/rookie/2024/04/20/nba-playoffs-2024-the-complete-championship-odds-for-every-team/77595762007/</w:t>
      </w:r>
    </w:p>
    <w:p w14:paraId="771DC0CA" w14:textId="77777777" w:rsidR="000D40A0" w:rsidRPr="0047199C" w:rsidRDefault="000D40A0" w:rsidP="000D40A0">
      <w:pPr>
        <w:pStyle w:val="Referencelist"/>
        <w:ind w:firstLine="0"/>
      </w:pPr>
    </w:p>
    <w:p w14:paraId="24ECF8D0" w14:textId="77777777" w:rsidR="0047199C" w:rsidRPr="001B6A20" w:rsidRDefault="0047199C" w:rsidP="0047199C">
      <w:pPr>
        <w:pStyle w:val="Referencelist"/>
        <w:ind w:firstLine="0"/>
      </w:pPr>
    </w:p>
    <w:p w14:paraId="519D238C" w14:textId="1DD55C46" w:rsidR="002544A5" w:rsidRDefault="002544A5" w:rsidP="00200A19">
      <w:pPr>
        <w:pStyle w:val="Referencelist"/>
        <w:ind w:firstLine="0"/>
      </w:pPr>
    </w:p>
    <w:p w14:paraId="2D913D00" w14:textId="4BE6D56A" w:rsidR="00AA02B5" w:rsidRDefault="00AA02B5" w:rsidP="00200A19">
      <w:pPr>
        <w:pStyle w:val="Referencelist"/>
        <w:ind w:left="0" w:firstLine="0"/>
      </w:pPr>
    </w:p>
    <w:sectPr w:rsidR="00AA02B5" w:rsidSect="00EB3DCD">
      <w:footerReference w:type="default" r:id="rId10"/>
      <w:footnotePr>
        <w:pos w:val="beneathText"/>
        <w:numFmt w:val="chicago"/>
      </w:footnotePr>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C609AD" w14:textId="77777777" w:rsidR="00F7210F" w:rsidRDefault="00F7210F">
      <w:r>
        <w:separator/>
      </w:r>
    </w:p>
  </w:endnote>
  <w:endnote w:type="continuationSeparator" w:id="0">
    <w:p w14:paraId="608755DB" w14:textId="77777777" w:rsidR="00F7210F" w:rsidRDefault="00F72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5FA766" w14:textId="77777777" w:rsidR="00EB3DCD" w:rsidRDefault="00EB3DCD" w:rsidP="004A0C1E">
    <w:pPr>
      <w:pStyle w:val="Footer"/>
      <w:jc w:val="right"/>
    </w:pPr>
    <w:r>
      <w:t xml:space="preserve">Page </w:t>
    </w:r>
    <w:r w:rsidR="00905600">
      <w:fldChar w:fldCharType="begin"/>
    </w:r>
    <w:r w:rsidR="00905600">
      <w:instrText xml:space="preserve"> PAGE </w:instrText>
    </w:r>
    <w:r w:rsidR="00905600">
      <w:fldChar w:fldCharType="separate"/>
    </w:r>
    <w:r w:rsidR="00900B1B">
      <w:rPr>
        <w:noProof/>
      </w:rPr>
      <w:t>1</w:t>
    </w:r>
    <w:r w:rsidR="00905600">
      <w:rPr>
        <w:noProof/>
      </w:rPr>
      <w:fldChar w:fldCharType="end"/>
    </w:r>
    <w:r>
      <w:t xml:space="preserve"> of </w:t>
    </w:r>
    <w:fldSimple w:instr=" NUMPAGES ">
      <w:r w:rsidR="00900B1B">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E84DF5" w14:textId="77777777" w:rsidR="00F7210F" w:rsidRDefault="00F7210F">
      <w:r>
        <w:separator/>
      </w:r>
    </w:p>
  </w:footnote>
  <w:footnote w:type="continuationSeparator" w:id="0">
    <w:p w14:paraId="61E6ED01" w14:textId="77777777" w:rsidR="00F7210F" w:rsidRDefault="00F721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A0EEF"/>
    <w:multiLevelType w:val="hybridMultilevel"/>
    <w:tmpl w:val="41B06466"/>
    <w:lvl w:ilvl="0" w:tplc="F4A4F58C">
      <w:start w:val="1"/>
      <w:numFmt w:val="bullet"/>
      <w:lvlText w:val="•"/>
      <w:lvlJc w:val="left"/>
      <w:pPr>
        <w:tabs>
          <w:tab w:val="num" w:pos="720"/>
        </w:tabs>
        <w:ind w:left="720" w:hanging="360"/>
      </w:pPr>
      <w:rPr>
        <w:rFonts w:ascii="Arial" w:hAnsi="Arial" w:hint="default"/>
      </w:rPr>
    </w:lvl>
    <w:lvl w:ilvl="1" w:tplc="96E096AC" w:tentative="1">
      <w:start w:val="1"/>
      <w:numFmt w:val="bullet"/>
      <w:lvlText w:val="•"/>
      <w:lvlJc w:val="left"/>
      <w:pPr>
        <w:tabs>
          <w:tab w:val="num" w:pos="1440"/>
        </w:tabs>
        <w:ind w:left="1440" w:hanging="360"/>
      </w:pPr>
      <w:rPr>
        <w:rFonts w:ascii="Arial" w:hAnsi="Arial" w:hint="default"/>
      </w:rPr>
    </w:lvl>
    <w:lvl w:ilvl="2" w:tplc="CF5C7A5C" w:tentative="1">
      <w:start w:val="1"/>
      <w:numFmt w:val="bullet"/>
      <w:lvlText w:val="•"/>
      <w:lvlJc w:val="left"/>
      <w:pPr>
        <w:tabs>
          <w:tab w:val="num" w:pos="2160"/>
        </w:tabs>
        <w:ind w:left="2160" w:hanging="360"/>
      </w:pPr>
      <w:rPr>
        <w:rFonts w:ascii="Arial" w:hAnsi="Arial" w:hint="default"/>
      </w:rPr>
    </w:lvl>
    <w:lvl w:ilvl="3" w:tplc="B8D420C0" w:tentative="1">
      <w:start w:val="1"/>
      <w:numFmt w:val="bullet"/>
      <w:lvlText w:val="•"/>
      <w:lvlJc w:val="left"/>
      <w:pPr>
        <w:tabs>
          <w:tab w:val="num" w:pos="2880"/>
        </w:tabs>
        <w:ind w:left="2880" w:hanging="360"/>
      </w:pPr>
      <w:rPr>
        <w:rFonts w:ascii="Arial" w:hAnsi="Arial" w:hint="default"/>
      </w:rPr>
    </w:lvl>
    <w:lvl w:ilvl="4" w:tplc="E14CE37C" w:tentative="1">
      <w:start w:val="1"/>
      <w:numFmt w:val="bullet"/>
      <w:lvlText w:val="•"/>
      <w:lvlJc w:val="left"/>
      <w:pPr>
        <w:tabs>
          <w:tab w:val="num" w:pos="3600"/>
        </w:tabs>
        <w:ind w:left="3600" w:hanging="360"/>
      </w:pPr>
      <w:rPr>
        <w:rFonts w:ascii="Arial" w:hAnsi="Arial" w:hint="default"/>
      </w:rPr>
    </w:lvl>
    <w:lvl w:ilvl="5" w:tplc="C474505C" w:tentative="1">
      <w:start w:val="1"/>
      <w:numFmt w:val="bullet"/>
      <w:lvlText w:val="•"/>
      <w:lvlJc w:val="left"/>
      <w:pPr>
        <w:tabs>
          <w:tab w:val="num" w:pos="4320"/>
        </w:tabs>
        <w:ind w:left="4320" w:hanging="360"/>
      </w:pPr>
      <w:rPr>
        <w:rFonts w:ascii="Arial" w:hAnsi="Arial" w:hint="default"/>
      </w:rPr>
    </w:lvl>
    <w:lvl w:ilvl="6" w:tplc="5D66AC34" w:tentative="1">
      <w:start w:val="1"/>
      <w:numFmt w:val="bullet"/>
      <w:lvlText w:val="•"/>
      <w:lvlJc w:val="left"/>
      <w:pPr>
        <w:tabs>
          <w:tab w:val="num" w:pos="5040"/>
        </w:tabs>
        <w:ind w:left="5040" w:hanging="360"/>
      </w:pPr>
      <w:rPr>
        <w:rFonts w:ascii="Arial" w:hAnsi="Arial" w:hint="default"/>
      </w:rPr>
    </w:lvl>
    <w:lvl w:ilvl="7" w:tplc="CAEC56C8" w:tentative="1">
      <w:start w:val="1"/>
      <w:numFmt w:val="bullet"/>
      <w:lvlText w:val="•"/>
      <w:lvlJc w:val="left"/>
      <w:pPr>
        <w:tabs>
          <w:tab w:val="num" w:pos="5760"/>
        </w:tabs>
        <w:ind w:left="5760" w:hanging="360"/>
      </w:pPr>
      <w:rPr>
        <w:rFonts w:ascii="Arial" w:hAnsi="Arial" w:hint="default"/>
      </w:rPr>
    </w:lvl>
    <w:lvl w:ilvl="8" w:tplc="A694E68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81A5E56"/>
    <w:multiLevelType w:val="hybridMultilevel"/>
    <w:tmpl w:val="C7768586"/>
    <w:lvl w:ilvl="0" w:tplc="0409000F">
      <w:start w:val="1"/>
      <w:numFmt w:val="decimal"/>
      <w:lvlText w:val="%1."/>
      <w:lvlJc w:val="left"/>
      <w:pPr>
        <w:tabs>
          <w:tab w:val="num" w:pos="1000"/>
        </w:tabs>
        <w:ind w:left="1000" w:hanging="360"/>
      </w:pPr>
    </w:lvl>
    <w:lvl w:ilvl="1" w:tplc="04090019" w:tentative="1">
      <w:start w:val="1"/>
      <w:numFmt w:val="lowerLetter"/>
      <w:lvlText w:val="%2."/>
      <w:lvlJc w:val="left"/>
      <w:pPr>
        <w:tabs>
          <w:tab w:val="num" w:pos="1720"/>
        </w:tabs>
        <w:ind w:left="1720" w:hanging="360"/>
      </w:pPr>
    </w:lvl>
    <w:lvl w:ilvl="2" w:tplc="0409001B" w:tentative="1">
      <w:start w:val="1"/>
      <w:numFmt w:val="lowerRoman"/>
      <w:lvlText w:val="%3."/>
      <w:lvlJc w:val="right"/>
      <w:pPr>
        <w:tabs>
          <w:tab w:val="num" w:pos="2440"/>
        </w:tabs>
        <w:ind w:left="2440" w:hanging="180"/>
      </w:pPr>
    </w:lvl>
    <w:lvl w:ilvl="3" w:tplc="0409000F" w:tentative="1">
      <w:start w:val="1"/>
      <w:numFmt w:val="decimal"/>
      <w:lvlText w:val="%4."/>
      <w:lvlJc w:val="left"/>
      <w:pPr>
        <w:tabs>
          <w:tab w:val="num" w:pos="3160"/>
        </w:tabs>
        <w:ind w:left="3160" w:hanging="360"/>
      </w:pPr>
    </w:lvl>
    <w:lvl w:ilvl="4" w:tplc="04090019" w:tentative="1">
      <w:start w:val="1"/>
      <w:numFmt w:val="lowerLetter"/>
      <w:lvlText w:val="%5."/>
      <w:lvlJc w:val="left"/>
      <w:pPr>
        <w:tabs>
          <w:tab w:val="num" w:pos="3880"/>
        </w:tabs>
        <w:ind w:left="3880" w:hanging="360"/>
      </w:pPr>
    </w:lvl>
    <w:lvl w:ilvl="5" w:tplc="0409001B" w:tentative="1">
      <w:start w:val="1"/>
      <w:numFmt w:val="lowerRoman"/>
      <w:lvlText w:val="%6."/>
      <w:lvlJc w:val="right"/>
      <w:pPr>
        <w:tabs>
          <w:tab w:val="num" w:pos="4600"/>
        </w:tabs>
        <w:ind w:left="4600" w:hanging="180"/>
      </w:pPr>
    </w:lvl>
    <w:lvl w:ilvl="6" w:tplc="0409000F" w:tentative="1">
      <w:start w:val="1"/>
      <w:numFmt w:val="decimal"/>
      <w:lvlText w:val="%7."/>
      <w:lvlJc w:val="left"/>
      <w:pPr>
        <w:tabs>
          <w:tab w:val="num" w:pos="5320"/>
        </w:tabs>
        <w:ind w:left="5320" w:hanging="360"/>
      </w:pPr>
    </w:lvl>
    <w:lvl w:ilvl="7" w:tplc="04090019" w:tentative="1">
      <w:start w:val="1"/>
      <w:numFmt w:val="lowerLetter"/>
      <w:lvlText w:val="%8."/>
      <w:lvlJc w:val="left"/>
      <w:pPr>
        <w:tabs>
          <w:tab w:val="num" w:pos="6040"/>
        </w:tabs>
        <w:ind w:left="6040" w:hanging="360"/>
      </w:pPr>
    </w:lvl>
    <w:lvl w:ilvl="8" w:tplc="0409001B" w:tentative="1">
      <w:start w:val="1"/>
      <w:numFmt w:val="lowerRoman"/>
      <w:lvlText w:val="%9."/>
      <w:lvlJc w:val="right"/>
      <w:pPr>
        <w:tabs>
          <w:tab w:val="num" w:pos="6760"/>
        </w:tabs>
        <w:ind w:left="6760" w:hanging="180"/>
      </w:pPr>
    </w:lvl>
  </w:abstractNum>
  <w:abstractNum w:abstractNumId="2" w15:restartNumberingAfterBreak="0">
    <w:nsid w:val="4A6841F9"/>
    <w:multiLevelType w:val="multilevel"/>
    <w:tmpl w:val="6D42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272916"/>
    <w:multiLevelType w:val="hybridMultilevel"/>
    <w:tmpl w:val="D4C04914"/>
    <w:lvl w:ilvl="0" w:tplc="E94EF8F8">
      <w:start w:val="1"/>
      <w:numFmt w:val="bullet"/>
      <w:lvlText w:val="•"/>
      <w:lvlJc w:val="left"/>
      <w:pPr>
        <w:tabs>
          <w:tab w:val="num" w:pos="720"/>
        </w:tabs>
        <w:ind w:left="720" w:hanging="360"/>
      </w:pPr>
      <w:rPr>
        <w:rFonts w:ascii="Arial" w:hAnsi="Arial" w:hint="default"/>
      </w:rPr>
    </w:lvl>
    <w:lvl w:ilvl="1" w:tplc="CE08B9F2" w:tentative="1">
      <w:start w:val="1"/>
      <w:numFmt w:val="bullet"/>
      <w:lvlText w:val="•"/>
      <w:lvlJc w:val="left"/>
      <w:pPr>
        <w:tabs>
          <w:tab w:val="num" w:pos="1440"/>
        </w:tabs>
        <w:ind w:left="1440" w:hanging="360"/>
      </w:pPr>
      <w:rPr>
        <w:rFonts w:ascii="Arial" w:hAnsi="Arial" w:hint="default"/>
      </w:rPr>
    </w:lvl>
    <w:lvl w:ilvl="2" w:tplc="EF38FFAC" w:tentative="1">
      <w:start w:val="1"/>
      <w:numFmt w:val="bullet"/>
      <w:lvlText w:val="•"/>
      <w:lvlJc w:val="left"/>
      <w:pPr>
        <w:tabs>
          <w:tab w:val="num" w:pos="2160"/>
        </w:tabs>
        <w:ind w:left="2160" w:hanging="360"/>
      </w:pPr>
      <w:rPr>
        <w:rFonts w:ascii="Arial" w:hAnsi="Arial" w:hint="default"/>
      </w:rPr>
    </w:lvl>
    <w:lvl w:ilvl="3" w:tplc="23724AD2" w:tentative="1">
      <w:start w:val="1"/>
      <w:numFmt w:val="bullet"/>
      <w:lvlText w:val="•"/>
      <w:lvlJc w:val="left"/>
      <w:pPr>
        <w:tabs>
          <w:tab w:val="num" w:pos="2880"/>
        </w:tabs>
        <w:ind w:left="2880" w:hanging="360"/>
      </w:pPr>
      <w:rPr>
        <w:rFonts w:ascii="Arial" w:hAnsi="Arial" w:hint="default"/>
      </w:rPr>
    </w:lvl>
    <w:lvl w:ilvl="4" w:tplc="D47A0840" w:tentative="1">
      <w:start w:val="1"/>
      <w:numFmt w:val="bullet"/>
      <w:lvlText w:val="•"/>
      <w:lvlJc w:val="left"/>
      <w:pPr>
        <w:tabs>
          <w:tab w:val="num" w:pos="3600"/>
        </w:tabs>
        <w:ind w:left="3600" w:hanging="360"/>
      </w:pPr>
      <w:rPr>
        <w:rFonts w:ascii="Arial" w:hAnsi="Arial" w:hint="default"/>
      </w:rPr>
    </w:lvl>
    <w:lvl w:ilvl="5" w:tplc="FC8C19E6" w:tentative="1">
      <w:start w:val="1"/>
      <w:numFmt w:val="bullet"/>
      <w:lvlText w:val="•"/>
      <w:lvlJc w:val="left"/>
      <w:pPr>
        <w:tabs>
          <w:tab w:val="num" w:pos="4320"/>
        </w:tabs>
        <w:ind w:left="4320" w:hanging="360"/>
      </w:pPr>
      <w:rPr>
        <w:rFonts w:ascii="Arial" w:hAnsi="Arial" w:hint="default"/>
      </w:rPr>
    </w:lvl>
    <w:lvl w:ilvl="6" w:tplc="F4A86AB6" w:tentative="1">
      <w:start w:val="1"/>
      <w:numFmt w:val="bullet"/>
      <w:lvlText w:val="•"/>
      <w:lvlJc w:val="left"/>
      <w:pPr>
        <w:tabs>
          <w:tab w:val="num" w:pos="5040"/>
        </w:tabs>
        <w:ind w:left="5040" w:hanging="360"/>
      </w:pPr>
      <w:rPr>
        <w:rFonts w:ascii="Arial" w:hAnsi="Arial" w:hint="default"/>
      </w:rPr>
    </w:lvl>
    <w:lvl w:ilvl="7" w:tplc="37F666E2" w:tentative="1">
      <w:start w:val="1"/>
      <w:numFmt w:val="bullet"/>
      <w:lvlText w:val="•"/>
      <w:lvlJc w:val="left"/>
      <w:pPr>
        <w:tabs>
          <w:tab w:val="num" w:pos="5760"/>
        </w:tabs>
        <w:ind w:left="5760" w:hanging="360"/>
      </w:pPr>
      <w:rPr>
        <w:rFonts w:ascii="Arial" w:hAnsi="Arial" w:hint="default"/>
      </w:rPr>
    </w:lvl>
    <w:lvl w:ilvl="8" w:tplc="855A709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4CC309C"/>
    <w:multiLevelType w:val="hybridMultilevel"/>
    <w:tmpl w:val="3DDA2886"/>
    <w:lvl w:ilvl="0" w:tplc="04090001">
      <w:start w:val="1"/>
      <w:numFmt w:val="bullet"/>
      <w:lvlText w:val=""/>
      <w:lvlJc w:val="left"/>
      <w:pPr>
        <w:tabs>
          <w:tab w:val="num" w:pos="1000"/>
        </w:tabs>
        <w:ind w:left="1000" w:hanging="360"/>
      </w:pPr>
      <w:rPr>
        <w:rFonts w:ascii="Symbol" w:hAnsi="Symbol" w:hint="default"/>
      </w:rPr>
    </w:lvl>
    <w:lvl w:ilvl="1" w:tplc="04090003" w:tentative="1">
      <w:start w:val="1"/>
      <w:numFmt w:val="bullet"/>
      <w:lvlText w:val="o"/>
      <w:lvlJc w:val="left"/>
      <w:pPr>
        <w:tabs>
          <w:tab w:val="num" w:pos="1720"/>
        </w:tabs>
        <w:ind w:left="1720" w:hanging="360"/>
      </w:pPr>
      <w:rPr>
        <w:rFonts w:ascii="Courier New" w:hAnsi="Courier New" w:cs="Courier New" w:hint="default"/>
      </w:rPr>
    </w:lvl>
    <w:lvl w:ilvl="2" w:tplc="04090005" w:tentative="1">
      <w:start w:val="1"/>
      <w:numFmt w:val="bullet"/>
      <w:lvlText w:val=""/>
      <w:lvlJc w:val="left"/>
      <w:pPr>
        <w:tabs>
          <w:tab w:val="num" w:pos="2440"/>
        </w:tabs>
        <w:ind w:left="2440" w:hanging="360"/>
      </w:pPr>
      <w:rPr>
        <w:rFonts w:ascii="Wingdings" w:hAnsi="Wingdings" w:hint="default"/>
      </w:rPr>
    </w:lvl>
    <w:lvl w:ilvl="3" w:tplc="04090001" w:tentative="1">
      <w:start w:val="1"/>
      <w:numFmt w:val="bullet"/>
      <w:lvlText w:val=""/>
      <w:lvlJc w:val="left"/>
      <w:pPr>
        <w:tabs>
          <w:tab w:val="num" w:pos="3160"/>
        </w:tabs>
        <w:ind w:left="3160" w:hanging="360"/>
      </w:pPr>
      <w:rPr>
        <w:rFonts w:ascii="Symbol" w:hAnsi="Symbol" w:hint="default"/>
      </w:rPr>
    </w:lvl>
    <w:lvl w:ilvl="4" w:tplc="04090003" w:tentative="1">
      <w:start w:val="1"/>
      <w:numFmt w:val="bullet"/>
      <w:lvlText w:val="o"/>
      <w:lvlJc w:val="left"/>
      <w:pPr>
        <w:tabs>
          <w:tab w:val="num" w:pos="3880"/>
        </w:tabs>
        <w:ind w:left="3880" w:hanging="360"/>
      </w:pPr>
      <w:rPr>
        <w:rFonts w:ascii="Courier New" w:hAnsi="Courier New" w:cs="Courier New" w:hint="default"/>
      </w:rPr>
    </w:lvl>
    <w:lvl w:ilvl="5" w:tplc="04090005" w:tentative="1">
      <w:start w:val="1"/>
      <w:numFmt w:val="bullet"/>
      <w:lvlText w:val=""/>
      <w:lvlJc w:val="left"/>
      <w:pPr>
        <w:tabs>
          <w:tab w:val="num" w:pos="4600"/>
        </w:tabs>
        <w:ind w:left="4600" w:hanging="360"/>
      </w:pPr>
      <w:rPr>
        <w:rFonts w:ascii="Wingdings" w:hAnsi="Wingdings" w:hint="default"/>
      </w:rPr>
    </w:lvl>
    <w:lvl w:ilvl="6" w:tplc="04090001" w:tentative="1">
      <w:start w:val="1"/>
      <w:numFmt w:val="bullet"/>
      <w:lvlText w:val=""/>
      <w:lvlJc w:val="left"/>
      <w:pPr>
        <w:tabs>
          <w:tab w:val="num" w:pos="5320"/>
        </w:tabs>
        <w:ind w:left="5320" w:hanging="360"/>
      </w:pPr>
      <w:rPr>
        <w:rFonts w:ascii="Symbol" w:hAnsi="Symbol" w:hint="default"/>
      </w:rPr>
    </w:lvl>
    <w:lvl w:ilvl="7" w:tplc="04090003" w:tentative="1">
      <w:start w:val="1"/>
      <w:numFmt w:val="bullet"/>
      <w:lvlText w:val="o"/>
      <w:lvlJc w:val="left"/>
      <w:pPr>
        <w:tabs>
          <w:tab w:val="num" w:pos="6040"/>
        </w:tabs>
        <w:ind w:left="6040" w:hanging="360"/>
      </w:pPr>
      <w:rPr>
        <w:rFonts w:ascii="Courier New" w:hAnsi="Courier New" w:cs="Courier New" w:hint="default"/>
      </w:rPr>
    </w:lvl>
    <w:lvl w:ilvl="8" w:tplc="04090005" w:tentative="1">
      <w:start w:val="1"/>
      <w:numFmt w:val="bullet"/>
      <w:lvlText w:val=""/>
      <w:lvlJc w:val="left"/>
      <w:pPr>
        <w:tabs>
          <w:tab w:val="num" w:pos="6760"/>
        </w:tabs>
        <w:ind w:left="6760" w:hanging="360"/>
      </w:pPr>
      <w:rPr>
        <w:rFonts w:ascii="Wingdings" w:hAnsi="Wingdings" w:hint="default"/>
      </w:rPr>
    </w:lvl>
  </w:abstractNum>
  <w:abstractNum w:abstractNumId="5" w15:restartNumberingAfterBreak="0">
    <w:nsid w:val="6813698A"/>
    <w:multiLevelType w:val="singleLevel"/>
    <w:tmpl w:val="3542A7A0"/>
    <w:lvl w:ilvl="0">
      <w:start w:val="1"/>
      <w:numFmt w:val="decimal"/>
      <w:lvlText w:val="%1."/>
      <w:legacy w:legacy="1" w:legacySpace="144" w:legacyIndent="504"/>
      <w:lvlJc w:val="right"/>
      <w:pPr>
        <w:ind w:left="504" w:hanging="504"/>
      </w:pPr>
    </w:lvl>
  </w:abstractNum>
  <w:abstractNum w:abstractNumId="6" w15:restartNumberingAfterBreak="0">
    <w:nsid w:val="6D8026A4"/>
    <w:multiLevelType w:val="hybridMultilevel"/>
    <w:tmpl w:val="40043B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C1A36CF"/>
    <w:multiLevelType w:val="hybridMultilevel"/>
    <w:tmpl w:val="D91EF72A"/>
    <w:lvl w:ilvl="0" w:tplc="04090001">
      <w:start w:val="1"/>
      <w:numFmt w:val="bullet"/>
      <w:lvlText w:val=""/>
      <w:lvlJc w:val="left"/>
      <w:pPr>
        <w:tabs>
          <w:tab w:val="num" w:pos="1000"/>
        </w:tabs>
        <w:ind w:left="1000" w:hanging="360"/>
      </w:pPr>
      <w:rPr>
        <w:rFonts w:ascii="Symbol" w:hAnsi="Symbol" w:hint="default"/>
      </w:rPr>
    </w:lvl>
    <w:lvl w:ilvl="1" w:tplc="04090003" w:tentative="1">
      <w:start w:val="1"/>
      <w:numFmt w:val="bullet"/>
      <w:lvlText w:val="o"/>
      <w:lvlJc w:val="left"/>
      <w:pPr>
        <w:tabs>
          <w:tab w:val="num" w:pos="1720"/>
        </w:tabs>
        <w:ind w:left="1720" w:hanging="360"/>
      </w:pPr>
      <w:rPr>
        <w:rFonts w:ascii="Courier New" w:hAnsi="Courier New" w:cs="Courier New" w:hint="default"/>
      </w:rPr>
    </w:lvl>
    <w:lvl w:ilvl="2" w:tplc="04090005" w:tentative="1">
      <w:start w:val="1"/>
      <w:numFmt w:val="bullet"/>
      <w:lvlText w:val=""/>
      <w:lvlJc w:val="left"/>
      <w:pPr>
        <w:tabs>
          <w:tab w:val="num" w:pos="2440"/>
        </w:tabs>
        <w:ind w:left="2440" w:hanging="360"/>
      </w:pPr>
      <w:rPr>
        <w:rFonts w:ascii="Wingdings" w:hAnsi="Wingdings" w:hint="default"/>
      </w:rPr>
    </w:lvl>
    <w:lvl w:ilvl="3" w:tplc="04090001" w:tentative="1">
      <w:start w:val="1"/>
      <w:numFmt w:val="bullet"/>
      <w:lvlText w:val=""/>
      <w:lvlJc w:val="left"/>
      <w:pPr>
        <w:tabs>
          <w:tab w:val="num" w:pos="3160"/>
        </w:tabs>
        <w:ind w:left="3160" w:hanging="360"/>
      </w:pPr>
      <w:rPr>
        <w:rFonts w:ascii="Symbol" w:hAnsi="Symbol" w:hint="default"/>
      </w:rPr>
    </w:lvl>
    <w:lvl w:ilvl="4" w:tplc="04090003" w:tentative="1">
      <w:start w:val="1"/>
      <w:numFmt w:val="bullet"/>
      <w:lvlText w:val="o"/>
      <w:lvlJc w:val="left"/>
      <w:pPr>
        <w:tabs>
          <w:tab w:val="num" w:pos="3880"/>
        </w:tabs>
        <w:ind w:left="3880" w:hanging="360"/>
      </w:pPr>
      <w:rPr>
        <w:rFonts w:ascii="Courier New" w:hAnsi="Courier New" w:cs="Courier New" w:hint="default"/>
      </w:rPr>
    </w:lvl>
    <w:lvl w:ilvl="5" w:tplc="04090005" w:tentative="1">
      <w:start w:val="1"/>
      <w:numFmt w:val="bullet"/>
      <w:lvlText w:val=""/>
      <w:lvlJc w:val="left"/>
      <w:pPr>
        <w:tabs>
          <w:tab w:val="num" w:pos="4600"/>
        </w:tabs>
        <w:ind w:left="4600" w:hanging="360"/>
      </w:pPr>
      <w:rPr>
        <w:rFonts w:ascii="Wingdings" w:hAnsi="Wingdings" w:hint="default"/>
      </w:rPr>
    </w:lvl>
    <w:lvl w:ilvl="6" w:tplc="04090001" w:tentative="1">
      <w:start w:val="1"/>
      <w:numFmt w:val="bullet"/>
      <w:lvlText w:val=""/>
      <w:lvlJc w:val="left"/>
      <w:pPr>
        <w:tabs>
          <w:tab w:val="num" w:pos="5320"/>
        </w:tabs>
        <w:ind w:left="5320" w:hanging="360"/>
      </w:pPr>
      <w:rPr>
        <w:rFonts w:ascii="Symbol" w:hAnsi="Symbol" w:hint="default"/>
      </w:rPr>
    </w:lvl>
    <w:lvl w:ilvl="7" w:tplc="04090003" w:tentative="1">
      <w:start w:val="1"/>
      <w:numFmt w:val="bullet"/>
      <w:lvlText w:val="o"/>
      <w:lvlJc w:val="left"/>
      <w:pPr>
        <w:tabs>
          <w:tab w:val="num" w:pos="6040"/>
        </w:tabs>
        <w:ind w:left="6040" w:hanging="360"/>
      </w:pPr>
      <w:rPr>
        <w:rFonts w:ascii="Courier New" w:hAnsi="Courier New" w:cs="Courier New" w:hint="default"/>
      </w:rPr>
    </w:lvl>
    <w:lvl w:ilvl="8" w:tplc="04090005" w:tentative="1">
      <w:start w:val="1"/>
      <w:numFmt w:val="bullet"/>
      <w:lvlText w:val=""/>
      <w:lvlJc w:val="left"/>
      <w:pPr>
        <w:tabs>
          <w:tab w:val="num" w:pos="6760"/>
        </w:tabs>
        <w:ind w:left="6760" w:hanging="360"/>
      </w:pPr>
      <w:rPr>
        <w:rFonts w:ascii="Wingdings" w:hAnsi="Wingdings" w:hint="default"/>
      </w:rPr>
    </w:lvl>
  </w:abstractNum>
  <w:num w:numId="1" w16cid:durableId="1157839637">
    <w:abstractNumId w:val="5"/>
  </w:num>
  <w:num w:numId="2" w16cid:durableId="868877894">
    <w:abstractNumId w:val="7"/>
  </w:num>
  <w:num w:numId="3" w16cid:durableId="2070303920">
    <w:abstractNumId w:val="1"/>
  </w:num>
  <w:num w:numId="4" w16cid:durableId="1132670609">
    <w:abstractNumId w:val="2"/>
  </w:num>
  <w:num w:numId="5" w16cid:durableId="1679848418">
    <w:abstractNumId w:val="6"/>
  </w:num>
  <w:num w:numId="6" w16cid:durableId="1538397874">
    <w:abstractNumId w:val="4"/>
  </w:num>
  <w:num w:numId="7" w16cid:durableId="1311398303">
    <w:abstractNumId w:val="0"/>
  </w:num>
  <w:num w:numId="8" w16cid:durableId="11139437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noPunctuationKerning/>
  <w:characterSpacingControl w:val="doNotCompress"/>
  <w:footnotePr>
    <w:pos w:val="beneathText"/>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CB6"/>
    <w:rsid w:val="00002E38"/>
    <w:rsid w:val="000034C7"/>
    <w:rsid w:val="00011403"/>
    <w:rsid w:val="000201F9"/>
    <w:rsid w:val="00021EFD"/>
    <w:rsid w:val="00022F9F"/>
    <w:rsid w:val="0003353A"/>
    <w:rsid w:val="000360A6"/>
    <w:rsid w:val="00036276"/>
    <w:rsid w:val="000414B3"/>
    <w:rsid w:val="0004460A"/>
    <w:rsid w:val="0005672C"/>
    <w:rsid w:val="0006126D"/>
    <w:rsid w:val="000662FB"/>
    <w:rsid w:val="00070279"/>
    <w:rsid w:val="0007306A"/>
    <w:rsid w:val="000C60DB"/>
    <w:rsid w:val="000D40A0"/>
    <w:rsid w:val="000D49B1"/>
    <w:rsid w:val="000D4C9E"/>
    <w:rsid w:val="000E425F"/>
    <w:rsid w:val="001001B1"/>
    <w:rsid w:val="00113D77"/>
    <w:rsid w:val="0011538E"/>
    <w:rsid w:val="00126BB6"/>
    <w:rsid w:val="00140E2B"/>
    <w:rsid w:val="00143AEA"/>
    <w:rsid w:val="0014744B"/>
    <w:rsid w:val="001537B4"/>
    <w:rsid w:val="0015749C"/>
    <w:rsid w:val="00161CB6"/>
    <w:rsid w:val="00162D0C"/>
    <w:rsid w:val="001632D3"/>
    <w:rsid w:val="001648DD"/>
    <w:rsid w:val="00171720"/>
    <w:rsid w:val="0018077A"/>
    <w:rsid w:val="001841D7"/>
    <w:rsid w:val="00186480"/>
    <w:rsid w:val="0019609C"/>
    <w:rsid w:val="001B4664"/>
    <w:rsid w:val="001B6A20"/>
    <w:rsid w:val="001B7C77"/>
    <w:rsid w:val="001E2273"/>
    <w:rsid w:val="001E70E8"/>
    <w:rsid w:val="001F3A9F"/>
    <w:rsid w:val="001F3FFA"/>
    <w:rsid w:val="001F5F8B"/>
    <w:rsid w:val="00200279"/>
    <w:rsid w:val="00200A19"/>
    <w:rsid w:val="00216640"/>
    <w:rsid w:val="00216F11"/>
    <w:rsid w:val="00222728"/>
    <w:rsid w:val="00226832"/>
    <w:rsid w:val="00245A4E"/>
    <w:rsid w:val="0024629F"/>
    <w:rsid w:val="0025083C"/>
    <w:rsid w:val="002544A5"/>
    <w:rsid w:val="00261D75"/>
    <w:rsid w:val="002753BB"/>
    <w:rsid w:val="002828E6"/>
    <w:rsid w:val="00295BC2"/>
    <w:rsid w:val="002A1378"/>
    <w:rsid w:val="002A3FD2"/>
    <w:rsid w:val="002C128D"/>
    <w:rsid w:val="002C3A60"/>
    <w:rsid w:val="002D3C7C"/>
    <w:rsid w:val="002D50F1"/>
    <w:rsid w:val="002D6109"/>
    <w:rsid w:val="002D6947"/>
    <w:rsid w:val="002E054C"/>
    <w:rsid w:val="002F0D4F"/>
    <w:rsid w:val="002F421E"/>
    <w:rsid w:val="00314F01"/>
    <w:rsid w:val="00316260"/>
    <w:rsid w:val="0032269E"/>
    <w:rsid w:val="00322B64"/>
    <w:rsid w:val="00335A6B"/>
    <w:rsid w:val="00340272"/>
    <w:rsid w:val="00340EF1"/>
    <w:rsid w:val="003441A9"/>
    <w:rsid w:val="0035135A"/>
    <w:rsid w:val="003521D5"/>
    <w:rsid w:val="003714F4"/>
    <w:rsid w:val="00371D2D"/>
    <w:rsid w:val="003761C9"/>
    <w:rsid w:val="00381526"/>
    <w:rsid w:val="00383220"/>
    <w:rsid w:val="003859E4"/>
    <w:rsid w:val="0039075E"/>
    <w:rsid w:val="00395C39"/>
    <w:rsid w:val="003A3257"/>
    <w:rsid w:val="003A6794"/>
    <w:rsid w:val="003A727E"/>
    <w:rsid w:val="003B20F2"/>
    <w:rsid w:val="003B6D53"/>
    <w:rsid w:val="003C448A"/>
    <w:rsid w:val="003D06FB"/>
    <w:rsid w:val="003D4948"/>
    <w:rsid w:val="003E3D84"/>
    <w:rsid w:val="003F6477"/>
    <w:rsid w:val="003F765B"/>
    <w:rsid w:val="004068C7"/>
    <w:rsid w:val="00427A59"/>
    <w:rsid w:val="00440823"/>
    <w:rsid w:val="004417DC"/>
    <w:rsid w:val="00443DE7"/>
    <w:rsid w:val="00447ED8"/>
    <w:rsid w:val="0047199C"/>
    <w:rsid w:val="00481479"/>
    <w:rsid w:val="00481653"/>
    <w:rsid w:val="00482EF5"/>
    <w:rsid w:val="00486286"/>
    <w:rsid w:val="00491EFB"/>
    <w:rsid w:val="004949C8"/>
    <w:rsid w:val="00494CB5"/>
    <w:rsid w:val="004A0C1E"/>
    <w:rsid w:val="004B2E72"/>
    <w:rsid w:val="004B56BE"/>
    <w:rsid w:val="004C4F36"/>
    <w:rsid w:val="004D11C2"/>
    <w:rsid w:val="004F3CD5"/>
    <w:rsid w:val="00532EA8"/>
    <w:rsid w:val="005332F2"/>
    <w:rsid w:val="0053484C"/>
    <w:rsid w:val="0054332B"/>
    <w:rsid w:val="0055124A"/>
    <w:rsid w:val="0056195A"/>
    <w:rsid w:val="0056442D"/>
    <w:rsid w:val="00576723"/>
    <w:rsid w:val="0058245B"/>
    <w:rsid w:val="0058300F"/>
    <w:rsid w:val="005920D3"/>
    <w:rsid w:val="00597F0F"/>
    <w:rsid w:val="005A38FB"/>
    <w:rsid w:val="005C1D09"/>
    <w:rsid w:val="005C2035"/>
    <w:rsid w:val="005C31C7"/>
    <w:rsid w:val="005F783F"/>
    <w:rsid w:val="00601FD3"/>
    <w:rsid w:val="00605484"/>
    <w:rsid w:val="00605E0C"/>
    <w:rsid w:val="00610D65"/>
    <w:rsid w:val="0061156F"/>
    <w:rsid w:val="00611A21"/>
    <w:rsid w:val="0062433D"/>
    <w:rsid w:val="00633FAB"/>
    <w:rsid w:val="00635447"/>
    <w:rsid w:val="00646104"/>
    <w:rsid w:val="00661EDB"/>
    <w:rsid w:val="00671EC4"/>
    <w:rsid w:val="00674FFF"/>
    <w:rsid w:val="00680E45"/>
    <w:rsid w:val="00683B54"/>
    <w:rsid w:val="00683C44"/>
    <w:rsid w:val="0068400B"/>
    <w:rsid w:val="00690817"/>
    <w:rsid w:val="006914AA"/>
    <w:rsid w:val="00695D2E"/>
    <w:rsid w:val="006B2FCD"/>
    <w:rsid w:val="006C0BDA"/>
    <w:rsid w:val="006D450A"/>
    <w:rsid w:val="006E13F6"/>
    <w:rsid w:val="006E1BA1"/>
    <w:rsid w:val="006E6085"/>
    <w:rsid w:val="00702B56"/>
    <w:rsid w:val="007139DE"/>
    <w:rsid w:val="0071697D"/>
    <w:rsid w:val="00722121"/>
    <w:rsid w:val="007252AB"/>
    <w:rsid w:val="00736CB0"/>
    <w:rsid w:val="00761AD9"/>
    <w:rsid w:val="00775726"/>
    <w:rsid w:val="00791535"/>
    <w:rsid w:val="0079448A"/>
    <w:rsid w:val="007A14AD"/>
    <w:rsid w:val="007B37A8"/>
    <w:rsid w:val="007C663C"/>
    <w:rsid w:val="007C7607"/>
    <w:rsid w:val="007E3A82"/>
    <w:rsid w:val="007E67B7"/>
    <w:rsid w:val="007E6899"/>
    <w:rsid w:val="007F4E08"/>
    <w:rsid w:val="00800160"/>
    <w:rsid w:val="008019A1"/>
    <w:rsid w:val="00801B16"/>
    <w:rsid w:val="00817733"/>
    <w:rsid w:val="008215C3"/>
    <w:rsid w:val="008217ED"/>
    <w:rsid w:val="00824785"/>
    <w:rsid w:val="00827CCF"/>
    <w:rsid w:val="00831404"/>
    <w:rsid w:val="0084759B"/>
    <w:rsid w:val="0087449C"/>
    <w:rsid w:val="00883D7F"/>
    <w:rsid w:val="008934F1"/>
    <w:rsid w:val="008A0ED5"/>
    <w:rsid w:val="008C07DF"/>
    <w:rsid w:val="008C2CCC"/>
    <w:rsid w:val="008D5AE3"/>
    <w:rsid w:val="008E1D69"/>
    <w:rsid w:val="008E6665"/>
    <w:rsid w:val="00900B1B"/>
    <w:rsid w:val="009018C0"/>
    <w:rsid w:val="009044D7"/>
    <w:rsid w:val="00905600"/>
    <w:rsid w:val="0090763D"/>
    <w:rsid w:val="00917B3A"/>
    <w:rsid w:val="009335DC"/>
    <w:rsid w:val="00956116"/>
    <w:rsid w:val="00962D61"/>
    <w:rsid w:val="0096466A"/>
    <w:rsid w:val="0097148F"/>
    <w:rsid w:val="00972391"/>
    <w:rsid w:val="00991331"/>
    <w:rsid w:val="009A7B28"/>
    <w:rsid w:val="009B0FE2"/>
    <w:rsid w:val="009B3565"/>
    <w:rsid w:val="009B7C55"/>
    <w:rsid w:val="009C69C0"/>
    <w:rsid w:val="009C76F4"/>
    <w:rsid w:val="009E6451"/>
    <w:rsid w:val="009F5E43"/>
    <w:rsid w:val="009F7E35"/>
    <w:rsid w:val="00A049FA"/>
    <w:rsid w:val="00A068B2"/>
    <w:rsid w:val="00A06B9A"/>
    <w:rsid w:val="00A07A83"/>
    <w:rsid w:val="00A110D8"/>
    <w:rsid w:val="00A12EFA"/>
    <w:rsid w:val="00A1399C"/>
    <w:rsid w:val="00A20A62"/>
    <w:rsid w:val="00A21E57"/>
    <w:rsid w:val="00A22512"/>
    <w:rsid w:val="00A40AC4"/>
    <w:rsid w:val="00A536C8"/>
    <w:rsid w:val="00A573CD"/>
    <w:rsid w:val="00A77424"/>
    <w:rsid w:val="00A90033"/>
    <w:rsid w:val="00AA02B5"/>
    <w:rsid w:val="00AB637A"/>
    <w:rsid w:val="00AE2982"/>
    <w:rsid w:val="00AE40BB"/>
    <w:rsid w:val="00AF355E"/>
    <w:rsid w:val="00B03FFB"/>
    <w:rsid w:val="00B076A3"/>
    <w:rsid w:val="00B374D6"/>
    <w:rsid w:val="00B6073F"/>
    <w:rsid w:val="00B763E0"/>
    <w:rsid w:val="00B94134"/>
    <w:rsid w:val="00BA303E"/>
    <w:rsid w:val="00BA7335"/>
    <w:rsid w:val="00BB1A14"/>
    <w:rsid w:val="00BC0FAC"/>
    <w:rsid w:val="00BC34DA"/>
    <w:rsid w:val="00BC53FF"/>
    <w:rsid w:val="00BE67DF"/>
    <w:rsid w:val="00BF04F5"/>
    <w:rsid w:val="00BF23EA"/>
    <w:rsid w:val="00BF30F5"/>
    <w:rsid w:val="00C02B50"/>
    <w:rsid w:val="00C06189"/>
    <w:rsid w:val="00C06B56"/>
    <w:rsid w:val="00C13755"/>
    <w:rsid w:val="00C1448B"/>
    <w:rsid w:val="00C16066"/>
    <w:rsid w:val="00C205A7"/>
    <w:rsid w:val="00C27115"/>
    <w:rsid w:val="00C4390D"/>
    <w:rsid w:val="00C462DD"/>
    <w:rsid w:val="00C570DC"/>
    <w:rsid w:val="00C630A4"/>
    <w:rsid w:val="00C67922"/>
    <w:rsid w:val="00CA3872"/>
    <w:rsid w:val="00CA7DCF"/>
    <w:rsid w:val="00CD1ED1"/>
    <w:rsid w:val="00CD7B6E"/>
    <w:rsid w:val="00CE56DC"/>
    <w:rsid w:val="00D03FF2"/>
    <w:rsid w:val="00D060C7"/>
    <w:rsid w:val="00D11C5A"/>
    <w:rsid w:val="00D13D48"/>
    <w:rsid w:val="00D15B37"/>
    <w:rsid w:val="00D17F2D"/>
    <w:rsid w:val="00D21C3E"/>
    <w:rsid w:val="00D26AE5"/>
    <w:rsid w:val="00D27BD8"/>
    <w:rsid w:val="00D31389"/>
    <w:rsid w:val="00D3624A"/>
    <w:rsid w:val="00D42E6B"/>
    <w:rsid w:val="00D431D0"/>
    <w:rsid w:val="00D44992"/>
    <w:rsid w:val="00D64627"/>
    <w:rsid w:val="00D67317"/>
    <w:rsid w:val="00D74107"/>
    <w:rsid w:val="00D83DC5"/>
    <w:rsid w:val="00D87B98"/>
    <w:rsid w:val="00D928A2"/>
    <w:rsid w:val="00DB28FA"/>
    <w:rsid w:val="00DC3B4D"/>
    <w:rsid w:val="00DD1ABA"/>
    <w:rsid w:val="00DE2E8A"/>
    <w:rsid w:val="00DF2750"/>
    <w:rsid w:val="00DF4481"/>
    <w:rsid w:val="00DF679D"/>
    <w:rsid w:val="00DF7465"/>
    <w:rsid w:val="00E05B57"/>
    <w:rsid w:val="00E178CC"/>
    <w:rsid w:val="00E269D2"/>
    <w:rsid w:val="00E31292"/>
    <w:rsid w:val="00E35F70"/>
    <w:rsid w:val="00E770C9"/>
    <w:rsid w:val="00E814B4"/>
    <w:rsid w:val="00E81B6E"/>
    <w:rsid w:val="00EA46E6"/>
    <w:rsid w:val="00EA505A"/>
    <w:rsid w:val="00EA7193"/>
    <w:rsid w:val="00EB1D8D"/>
    <w:rsid w:val="00EB2249"/>
    <w:rsid w:val="00EB3DCD"/>
    <w:rsid w:val="00EB46E0"/>
    <w:rsid w:val="00EC44C4"/>
    <w:rsid w:val="00ED1C7A"/>
    <w:rsid w:val="00ED27EC"/>
    <w:rsid w:val="00ED5FD6"/>
    <w:rsid w:val="00EE0B3E"/>
    <w:rsid w:val="00EF34A3"/>
    <w:rsid w:val="00F07332"/>
    <w:rsid w:val="00F13F9A"/>
    <w:rsid w:val="00F14E29"/>
    <w:rsid w:val="00F24AF1"/>
    <w:rsid w:val="00F337F5"/>
    <w:rsid w:val="00F4698A"/>
    <w:rsid w:val="00F64015"/>
    <w:rsid w:val="00F7210F"/>
    <w:rsid w:val="00F72FAF"/>
    <w:rsid w:val="00F746E4"/>
    <w:rsid w:val="00F86A53"/>
    <w:rsid w:val="00F90A72"/>
    <w:rsid w:val="00F96B91"/>
    <w:rsid w:val="00FB4411"/>
    <w:rsid w:val="00FC1537"/>
    <w:rsid w:val="00FC21A5"/>
    <w:rsid w:val="00FC5361"/>
    <w:rsid w:val="00FE4B8E"/>
    <w:rsid w:val="00FE71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70E36C2"/>
  <w15:docId w15:val="{68D549BE-F669-4482-937D-3201A1F47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tabs>
        <w:tab w:val="center" w:pos="4320"/>
        <w:tab w:val="right" w:pos="8640"/>
      </w:tabs>
      <w:spacing w:before="160"/>
      <w:jc w:val="center"/>
      <w:outlineLvl w:val="0"/>
    </w:pPr>
    <w:rPr>
      <w:b/>
      <w:kern w:val="28"/>
      <w:sz w:val="22"/>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 w:val="18"/>
    </w:rPr>
  </w:style>
  <w:style w:type="paragraph" w:customStyle="1" w:styleId="Sectionheader">
    <w:name w:val="*Section header*"/>
    <w:next w:val="StandardParagraph"/>
    <w:rsid w:val="0079448A"/>
    <w:pPr>
      <w:keepNext/>
      <w:spacing w:before="200" w:after="100"/>
      <w:jc w:val="center"/>
    </w:pPr>
    <w:rPr>
      <w:b/>
      <w:caps/>
      <w:noProof/>
      <w:spacing w:val="10"/>
      <w:sz w:val="24"/>
    </w:rPr>
  </w:style>
  <w:style w:type="paragraph" w:customStyle="1" w:styleId="Subsectionheader">
    <w:name w:val="*Subsection header*"/>
    <w:basedOn w:val="Sectionheader"/>
    <w:next w:val="StandardParagraph"/>
    <w:rsid w:val="0079448A"/>
    <w:pPr>
      <w:spacing w:before="100"/>
      <w:jc w:val="left"/>
    </w:pPr>
    <w:rPr>
      <w:caps w:val="0"/>
    </w:rPr>
  </w:style>
  <w:style w:type="paragraph" w:customStyle="1" w:styleId="Subsubsectionheader">
    <w:name w:val="*Subsubsection header*"/>
    <w:basedOn w:val="Sectionheader"/>
    <w:next w:val="StandardParagraph"/>
    <w:rsid w:val="0079448A"/>
    <w:pPr>
      <w:spacing w:before="80"/>
      <w:jc w:val="left"/>
    </w:pPr>
    <w:rPr>
      <w:caps w:val="0"/>
      <w:sz w:val="22"/>
    </w:rPr>
  </w:style>
  <w:style w:type="character" w:styleId="Hyperlink">
    <w:name w:val="Hyperlink"/>
    <w:basedOn w:val="DefaultParagraphFont"/>
    <w:rPr>
      <w:color w:val="0000FF"/>
      <w:u w:val="single"/>
    </w:rPr>
  </w:style>
  <w:style w:type="paragraph" w:customStyle="1" w:styleId="StandardParagraph">
    <w:name w:val="*Standard Paragraph*"/>
    <w:basedOn w:val="Normal"/>
    <w:rsid w:val="0079448A"/>
    <w:pPr>
      <w:spacing w:after="100"/>
      <w:ind w:firstLine="280"/>
      <w:jc w:val="both"/>
    </w:pPr>
    <w:rPr>
      <w:sz w:val="22"/>
    </w:rPr>
  </w:style>
  <w:style w:type="paragraph" w:customStyle="1" w:styleId="Titleofpaper">
    <w:name w:val="*Title of paper*"/>
    <w:next w:val="Authors"/>
    <w:pPr>
      <w:spacing w:after="260"/>
      <w:jc w:val="center"/>
    </w:pPr>
    <w:rPr>
      <w:b/>
      <w:noProof/>
      <w:spacing w:val="10"/>
      <w:sz w:val="32"/>
    </w:rPr>
  </w:style>
  <w:style w:type="paragraph" w:customStyle="1" w:styleId="Affiliations">
    <w:name w:val="*Affiliations*"/>
    <w:basedOn w:val="Normal"/>
    <w:rsid w:val="009E6451"/>
    <w:pPr>
      <w:spacing w:after="120"/>
      <w:contextualSpacing/>
      <w:jc w:val="center"/>
    </w:pPr>
    <w:rPr>
      <w:sz w:val="24"/>
    </w:rPr>
  </w:style>
  <w:style w:type="paragraph" w:customStyle="1" w:styleId="Authors">
    <w:name w:val="*Authors*"/>
    <w:basedOn w:val="Normal"/>
    <w:next w:val="FacultyAdvisor"/>
    <w:rsid w:val="0079448A"/>
    <w:pPr>
      <w:spacing w:after="120"/>
      <w:jc w:val="center"/>
    </w:pPr>
    <w:rPr>
      <w:sz w:val="24"/>
    </w:rPr>
  </w:style>
  <w:style w:type="paragraph" w:customStyle="1" w:styleId="Abstract">
    <w:name w:val="*Abstract*"/>
    <w:basedOn w:val="Sectionheader"/>
    <w:next w:val="StandardParagraph"/>
    <w:pPr>
      <w:spacing w:before="480"/>
    </w:pPr>
  </w:style>
  <w:style w:type="paragraph" w:customStyle="1" w:styleId="Keywords">
    <w:name w:val="*Keywords*"/>
    <w:basedOn w:val="Normal"/>
    <w:next w:val="Normal"/>
    <w:pPr>
      <w:spacing w:before="60" w:after="140"/>
    </w:pPr>
  </w:style>
  <w:style w:type="character" w:styleId="FootnoteReference">
    <w:name w:val="footnote reference"/>
    <w:basedOn w:val="DefaultParagraphFont"/>
    <w:semiHidden/>
    <w:rPr>
      <w:vertAlign w:val="superscript"/>
    </w:rPr>
  </w:style>
  <w:style w:type="paragraph" w:styleId="List">
    <w:name w:val="List"/>
    <w:basedOn w:val="Normal"/>
    <w:pPr>
      <w:ind w:left="360" w:hanging="360"/>
    </w:pPr>
  </w:style>
  <w:style w:type="paragraph" w:customStyle="1" w:styleId="Referencesection">
    <w:name w:val="*Reference section*"/>
    <w:basedOn w:val="Sectionheader"/>
    <w:next w:val="Referencelist"/>
  </w:style>
  <w:style w:type="paragraph" w:customStyle="1" w:styleId="Referencelist">
    <w:name w:val="*Reference list*"/>
    <w:basedOn w:val="Normal"/>
    <w:pPr>
      <w:ind w:left="504" w:hanging="504"/>
      <w:jc w:val="both"/>
    </w:pPr>
  </w:style>
  <w:style w:type="paragraph" w:customStyle="1" w:styleId="Figureortablecaption">
    <w:name w:val="*Figure or table caption*"/>
    <w:basedOn w:val="Normal"/>
    <w:next w:val="StandardParagraph"/>
    <w:pPr>
      <w:spacing w:before="200" w:after="200"/>
      <w:jc w:val="center"/>
    </w:pPr>
    <w:rPr>
      <w:sz w:val="18"/>
    </w:rPr>
  </w:style>
  <w:style w:type="paragraph" w:styleId="Header">
    <w:name w:val="header"/>
    <w:basedOn w:val="Normal"/>
    <w:rsid w:val="00D21C3E"/>
    <w:pPr>
      <w:tabs>
        <w:tab w:val="center" w:pos="4320"/>
        <w:tab w:val="right" w:pos="8640"/>
      </w:tabs>
    </w:pPr>
  </w:style>
  <w:style w:type="paragraph" w:customStyle="1" w:styleId="Leadingparagraph">
    <w:name w:val="*Leading paragraph*"/>
    <w:basedOn w:val="Normal"/>
    <w:next w:val="StandardParagraph"/>
    <w:rsid w:val="0079448A"/>
    <w:pPr>
      <w:spacing w:after="100"/>
      <w:jc w:val="both"/>
    </w:pPr>
    <w:rPr>
      <w:sz w:val="22"/>
    </w:rPr>
  </w:style>
  <w:style w:type="paragraph" w:styleId="BodyText">
    <w:name w:val="Body Text"/>
    <w:basedOn w:val="Normal"/>
    <w:pPr>
      <w:spacing w:after="120"/>
    </w:pPr>
  </w:style>
  <w:style w:type="paragraph" w:styleId="Footer">
    <w:name w:val="footer"/>
    <w:basedOn w:val="Normal"/>
    <w:rsid w:val="00D21C3E"/>
    <w:pPr>
      <w:tabs>
        <w:tab w:val="center" w:pos="4320"/>
        <w:tab w:val="right" w:pos="8640"/>
      </w:tabs>
    </w:pPr>
  </w:style>
  <w:style w:type="paragraph" w:customStyle="1" w:styleId="FacultyAdvisor">
    <w:name w:val="Faculty Advisor"/>
    <w:basedOn w:val="Affiliations"/>
    <w:next w:val="Abstract"/>
    <w:rsid w:val="009E6451"/>
    <w:rPr>
      <w:sz w:val="20"/>
    </w:rPr>
  </w:style>
  <w:style w:type="table" w:styleId="TableGrid">
    <w:name w:val="Table Grid"/>
    <w:basedOn w:val="TableNormal"/>
    <w:rsid w:val="00491E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05600"/>
    <w:rPr>
      <w:rFonts w:ascii="Lucida Grande" w:hAnsi="Lucida Grande"/>
      <w:sz w:val="18"/>
      <w:szCs w:val="18"/>
    </w:rPr>
  </w:style>
  <w:style w:type="character" w:customStyle="1" w:styleId="BalloonTextChar">
    <w:name w:val="Balloon Text Char"/>
    <w:basedOn w:val="DefaultParagraphFont"/>
    <w:link w:val="BalloonText"/>
    <w:rsid w:val="00905600"/>
    <w:rPr>
      <w:rFonts w:ascii="Lucida Grande" w:hAnsi="Lucida Grande"/>
      <w:sz w:val="18"/>
      <w:szCs w:val="18"/>
    </w:rPr>
  </w:style>
  <w:style w:type="character" w:styleId="UnresolvedMention">
    <w:name w:val="Unresolved Mention"/>
    <w:basedOn w:val="DefaultParagraphFont"/>
    <w:uiPriority w:val="99"/>
    <w:semiHidden/>
    <w:unhideWhenUsed/>
    <w:rsid w:val="001632D3"/>
    <w:rPr>
      <w:color w:val="605E5C"/>
      <w:shd w:val="clear" w:color="auto" w:fill="E1DFDD"/>
    </w:rPr>
  </w:style>
  <w:style w:type="paragraph" w:styleId="ListParagraph">
    <w:name w:val="List Paragraph"/>
    <w:basedOn w:val="Normal"/>
    <w:uiPriority w:val="34"/>
    <w:qFormat/>
    <w:rsid w:val="001B6A20"/>
    <w:pPr>
      <w:ind w:left="720"/>
      <w:contextualSpacing/>
    </w:pPr>
  </w:style>
  <w:style w:type="paragraph" w:styleId="NormalWeb">
    <w:name w:val="Normal (Web)"/>
    <w:basedOn w:val="Normal"/>
    <w:semiHidden/>
    <w:unhideWhenUsed/>
    <w:rsid w:val="0017172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372444">
      <w:bodyDiv w:val="1"/>
      <w:marLeft w:val="0"/>
      <w:marRight w:val="0"/>
      <w:marTop w:val="0"/>
      <w:marBottom w:val="0"/>
      <w:divBdr>
        <w:top w:val="none" w:sz="0" w:space="0" w:color="auto"/>
        <w:left w:val="none" w:sz="0" w:space="0" w:color="auto"/>
        <w:bottom w:val="none" w:sz="0" w:space="0" w:color="auto"/>
        <w:right w:val="none" w:sz="0" w:space="0" w:color="auto"/>
      </w:divBdr>
      <w:divsChild>
        <w:div w:id="2079551366">
          <w:marLeft w:val="360"/>
          <w:marRight w:val="0"/>
          <w:marTop w:val="200"/>
          <w:marBottom w:val="0"/>
          <w:divBdr>
            <w:top w:val="none" w:sz="0" w:space="0" w:color="auto"/>
            <w:left w:val="none" w:sz="0" w:space="0" w:color="auto"/>
            <w:bottom w:val="none" w:sz="0" w:space="0" w:color="auto"/>
            <w:right w:val="none" w:sz="0" w:space="0" w:color="auto"/>
          </w:divBdr>
        </w:div>
      </w:divsChild>
    </w:div>
    <w:div w:id="295455976">
      <w:bodyDiv w:val="1"/>
      <w:marLeft w:val="0"/>
      <w:marRight w:val="0"/>
      <w:marTop w:val="0"/>
      <w:marBottom w:val="0"/>
      <w:divBdr>
        <w:top w:val="none" w:sz="0" w:space="0" w:color="auto"/>
        <w:left w:val="none" w:sz="0" w:space="0" w:color="auto"/>
        <w:bottom w:val="none" w:sz="0" w:space="0" w:color="auto"/>
        <w:right w:val="none" w:sz="0" w:space="0" w:color="auto"/>
      </w:divBdr>
    </w:div>
    <w:div w:id="325787776">
      <w:bodyDiv w:val="1"/>
      <w:marLeft w:val="0"/>
      <w:marRight w:val="0"/>
      <w:marTop w:val="0"/>
      <w:marBottom w:val="0"/>
      <w:divBdr>
        <w:top w:val="none" w:sz="0" w:space="0" w:color="auto"/>
        <w:left w:val="none" w:sz="0" w:space="0" w:color="auto"/>
        <w:bottom w:val="none" w:sz="0" w:space="0" w:color="auto"/>
        <w:right w:val="none" w:sz="0" w:space="0" w:color="auto"/>
      </w:divBdr>
    </w:div>
    <w:div w:id="481780243">
      <w:bodyDiv w:val="1"/>
      <w:marLeft w:val="0"/>
      <w:marRight w:val="0"/>
      <w:marTop w:val="0"/>
      <w:marBottom w:val="0"/>
      <w:divBdr>
        <w:top w:val="none" w:sz="0" w:space="0" w:color="auto"/>
        <w:left w:val="none" w:sz="0" w:space="0" w:color="auto"/>
        <w:bottom w:val="none" w:sz="0" w:space="0" w:color="auto"/>
        <w:right w:val="none" w:sz="0" w:space="0" w:color="auto"/>
      </w:divBdr>
    </w:div>
    <w:div w:id="510411594">
      <w:bodyDiv w:val="1"/>
      <w:marLeft w:val="0"/>
      <w:marRight w:val="0"/>
      <w:marTop w:val="0"/>
      <w:marBottom w:val="0"/>
      <w:divBdr>
        <w:top w:val="none" w:sz="0" w:space="0" w:color="auto"/>
        <w:left w:val="none" w:sz="0" w:space="0" w:color="auto"/>
        <w:bottom w:val="none" w:sz="0" w:space="0" w:color="auto"/>
        <w:right w:val="none" w:sz="0" w:space="0" w:color="auto"/>
      </w:divBdr>
    </w:div>
    <w:div w:id="527450368">
      <w:bodyDiv w:val="1"/>
      <w:marLeft w:val="0"/>
      <w:marRight w:val="0"/>
      <w:marTop w:val="0"/>
      <w:marBottom w:val="0"/>
      <w:divBdr>
        <w:top w:val="none" w:sz="0" w:space="0" w:color="auto"/>
        <w:left w:val="none" w:sz="0" w:space="0" w:color="auto"/>
        <w:bottom w:val="none" w:sz="0" w:space="0" w:color="auto"/>
        <w:right w:val="none" w:sz="0" w:space="0" w:color="auto"/>
      </w:divBdr>
    </w:div>
    <w:div w:id="727995382">
      <w:bodyDiv w:val="1"/>
      <w:marLeft w:val="0"/>
      <w:marRight w:val="0"/>
      <w:marTop w:val="0"/>
      <w:marBottom w:val="0"/>
      <w:divBdr>
        <w:top w:val="none" w:sz="0" w:space="0" w:color="auto"/>
        <w:left w:val="none" w:sz="0" w:space="0" w:color="auto"/>
        <w:bottom w:val="none" w:sz="0" w:space="0" w:color="auto"/>
        <w:right w:val="none" w:sz="0" w:space="0" w:color="auto"/>
      </w:divBdr>
    </w:div>
    <w:div w:id="1702777123">
      <w:bodyDiv w:val="1"/>
      <w:marLeft w:val="0"/>
      <w:marRight w:val="0"/>
      <w:marTop w:val="0"/>
      <w:marBottom w:val="0"/>
      <w:divBdr>
        <w:top w:val="none" w:sz="0" w:space="0" w:color="auto"/>
        <w:left w:val="none" w:sz="0" w:space="0" w:color="auto"/>
        <w:bottom w:val="none" w:sz="0" w:space="0" w:color="auto"/>
        <w:right w:val="none" w:sz="0" w:space="0" w:color="auto"/>
      </w:divBdr>
    </w:div>
    <w:div w:id="1710564452">
      <w:bodyDiv w:val="1"/>
      <w:marLeft w:val="0"/>
      <w:marRight w:val="0"/>
      <w:marTop w:val="0"/>
      <w:marBottom w:val="0"/>
      <w:divBdr>
        <w:top w:val="none" w:sz="0" w:space="0" w:color="auto"/>
        <w:left w:val="none" w:sz="0" w:space="0" w:color="auto"/>
        <w:bottom w:val="none" w:sz="0" w:space="0" w:color="auto"/>
        <w:right w:val="none" w:sz="0" w:space="0" w:color="auto"/>
      </w:divBdr>
    </w:div>
    <w:div w:id="1804302840">
      <w:bodyDiv w:val="1"/>
      <w:marLeft w:val="0"/>
      <w:marRight w:val="0"/>
      <w:marTop w:val="0"/>
      <w:marBottom w:val="0"/>
      <w:divBdr>
        <w:top w:val="none" w:sz="0" w:space="0" w:color="auto"/>
        <w:left w:val="none" w:sz="0" w:space="0" w:color="auto"/>
        <w:bottom w:val="none" w:sz="0" w:space="0" w:color="auto"/>
        <w:right w:val="none" w:sz="0" w:space="0" w:color="auto"/>
      </w:divBdr>
      <w:divsChild>
        <w:div w:id="346953365">
          <w:marLeft w:val="360"/>
          <w:marRight w:val="0"/>
          <w:marTop w:val="200"/>
          <w:marBottom w:val="0"/>
          <w:divBdr>
            <w:top w:val="none" w:sz="0" w:space="0" w:color="auto"/>
            <w:left w:val="none" w:sz="0" w:space="0" w:color="auto"/>
            <w:bottom w:val="none" w:sz="0" w:space="0" w:color="auto"/>
            <w:right w:val="none" w:sz="0" w:space="0" w:color="auto"/>
          </w:divBdr>
        </w:div>
      </w:divsChild>
    </w:div>
    <w:div w:id="203221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836</TotalTime>
  <Pages>10</Pages>
  <Words>2480</Words>
  <Characters>12764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Style template and guidelines for Math Senior Seminar</vt:lpstr>
    </vt:vector>
  </TitlesOfParts>
  <Company>University of Minnesota, Morris</Company>
  <LinksUpToDate>false</LinksUpToDate>
  <CharactersWithSpaces>15214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template and guidelines for Math Senior Seminar</dc:title>
  <dc:subject/>
  <dc:creator>USER</dc:creator>
  <cp:keywords/>
  <dc:description/>
  <cp:lastModifiedBy>Preston Weaver</cp:lastModifiedBy>
  <cp:revision>216</cp:revision>
  <cp:lastPrinted>2008-05-13T15:04:00Z</cp:lastPrinted>
  <dcterms:created xsi:type="dcterms:W3CDTF">2024-12-04T23:56:00Z</dcterms:created>
  <dcterms:modified xsi:type="dcterms:W3CDTF">2025-04-11T02:48:00Z</dcterms:modified>
</cp:coreProperties>
</file>