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3AF8" w14:textId="77777777" w:rsidR="00000000" w:rsidRDefault="00000000">
      <w:pPr>
        <w:pStyle w:val="1"/>
        <w:jc w:val="center"/>
        <w:rPr>
          <w:rFonts w:hint="eastAsia"/>
        </w:rPr>
      </w:pPr>
      <w:r>
        <w:rPr>
          <w:rFonts w:hint="eastAsia"/>
        </w:rPr>
        <w:t>零度网盘软件</w:t>
      </w:r>
      <w:r>
        <w:t>需求</w:t>
      </w:r>
      <w:r>
        <w:rPr>
          <w:rFonts w:hint="eastAsia"/>
        </w:rPr>
        <w:t>说明书</w:t>
      </w:r>
    </w:p>
    <w:p w14:paraId="0DFE21A0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1　引言</w:t>
      </w:r>
    </w:p>
    <w:p w14:paraId="695CAF52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1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>1编写目的</w:t>
      </w:r>
    </w:p>
    <w:p w14:paraId="23BEBF79" w14:textId="77777777" w:rsidR="00000000" w:rsidRPr="00584091" w:rsidRDefault="00000000">
      <w:pPr>
        <w:spacing w:beforeLines="50" w:before="156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编写零度网盘需求说明书的主要目的：</w:t>
      </w:r>
    </w:p>
    <w:p w14:paraId="67C440E6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明确需求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 通过详细描述用户的需求，确保团队对系统功能和性能的期望达成一致，避免后期的歧义和误解。</w:t>
      </w:r>
    </w:p>
    <w:p w14:paraId="6EFA9D61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指导开发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 为开发团队提供清晰的指导，使其能够有针对性地开发和实现所需的功能和特性。</w:t>
      </w:r>
    </w:p>
    <w:p w14:paraId="1F748CAC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项目管理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 作为项目管理的基础文档，需求说明书可以用于制定项目计划、分配资源、设定里程碑和跟踪进度。</w:t>
      </w:r>
    </w:p>
    <w:p w14:paraId="554574D4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支持测试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 为测试团队提供依据，以确保系统在满足用户期望的同时，能够在不同环境和使用场景下稳定运行。</w:t>
      </w:r>
    </w:p>
    <w:p w14:paraId="649FDAC1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用户培训和文档编写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 为将来的用户培训和用户手册编写提供基础，以帮助最终用户了解系统的功能和操作。</w:t>
      </w:r>
    </w:p>
    <w:p w14:paraId="639813F9" w14:textId="77777777" w:rsidR="00000000" w:rsidRPr="00584091" w:rsidRDefault="00000000">
      <w:pPr>
        <w:spacing w:beforeLines="50" w:before="156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预期的读者群体包括但不限于：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5C432CF1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开发团队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 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理解用户需求，根据需求设计和实现系统功能。</w:t>
      </w:r>
    </w:p>
    <w:p w14:paraId="18201290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项目管理人员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 制定项目计划、分配资源和跟踪进度。</w:t>
      </w:r>
    </w:p>
    <w:p w14:paraId="2174DF34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测试团队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 根据需求编写测试用例，确保系统的功能和性能符合预期。</w:t>
      </w:r>
    </w:p>
    <w:p w14:paraId="1BA38CE8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最终用户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 部分需求说明书可能包含用户手册，供最终用户参考。</w:t>
      </w:r>
    </w:p>
    <w:p w14:paraId="6C6170E7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1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2背景 </w:t>
      </w:r>
    </w:p>
    <w:p w14:paraId="713538D7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　　说明： </w:t>
      </w:r>
    </w:p>
    <w:p w14:paraId="21D271BD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　　a．待开发的软件系统的名称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</w:t>
      </w:r>
      <w:r w:rsidRPr="00584091">
        <w:rPr>
          <w:rFonts w:asciiTheme="minorHAnsi" w:eastAsiaTheme="minorHAnsi" w:hAnsiTheme="minorHAnsi" w:hint="eastAsia"/>
          <w:b/>
          <w:bCs/>
          <w:sz w:val="24"/>
          <w:szCs w:val="24"/>
        </w:rPr>
        <w:t>零度网盘</w:t>
      </w:r>
      <w:r w:rsidRPr="00584091">
        <w:rPr>
          <w:rFonts w:asciiTheme="minorHAnsi" w:eastAsiaTheme="minorHAnsi" w:hAnsiTheme="minorHAnsi"/>
          <w:sz w:val="24"/>
          <w:szCs w:val="24"/>
        </w:rPr>
        <w:t>；</w:t>
      </w:r>
    </w:p>
    <w:p w14:paraId="21622D37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b．本项目的任务提出者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：庞帅</w:t>
      </w:r>
    </w:p>
    <w:p w14:paraId="4E6D4A61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开发者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：庞帅、程志琦、陈高上、覃灏</w:t>
      </w:r>
    </w:p>
    <w:p w14:paraId="51CB5C4E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用户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：主要面向学生、教师等个人用户</w:t>
      </w:r>
    </w:p>
    <w:p w14:paraId="01A0F9DA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实现该软件的计算中心或计算机网络；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校园网</w:t>
      </w:r>
    </w:p>
    <w:p w14:paraId="179DC7AF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c</w:t>
      </w:r>
      <w:r w:rsidRPr="00584091">
        <w:rPr>
          <w:rFonts w:asciiTheme="minorHAnsi" w:eastAsiaTheme="minorHAnsi" w:hAnsiTheme="minorHAnsi"/>
          <w:sz w:val="24"/>
          <w:szCs w:val="24"/>
        </w:rPr>
        <w:t>．该软件系统同其他系统或其他机构的基本的相互来往关系。</w:t>
      </w:r>
    </w:p>
    <w:p w14:paraId="1B0253DA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用户终端设备： 零度网盘通过不同的终端设备（PC、手机、平板等）提供服务，用户可以通过这些设备上传、下载、访问和管理存储在云端的文件。</w:t>
      </w:r>
    </w:p>
    <w:p w14:paraId="435797EB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</w:p>
    <w:p w14:paraId="126BD9AB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操作系统： 零度网盘与各种操作系统兼容，包括Windows、Android等，以确保用户可以在不同平台上无缝使用该服务。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4E8A3542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1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>3定义</w:t>
      </w:r>
    </w:p>
    <w:p w14:paraId="272A1166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文件上传： 将本地文件传输到零度网盘服务器的过程，用户可通过网盘管理这些文件。</w:t>
      </w:r>
    </w:p>
    <w:p w14:paraId="13EA4987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文件下载： 从零度网盘服务器获取文件到本地设备的过程，用户可在本地使用这些文件。</w:t>
      </w:r>
    </w:p>
    <w:p w14:paraId="1E1380DC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lastRenderedPageBreak/>
        <w:t>文件分享： 允许用户将文件分享给其他用户或生成外链，使其他人可以查看或下载文件。</w:t>
      </w:r>
    </w:p>
    <w:p w14:paraId="6D432FF7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权限管理： 控制文件或文件夹访问权限的功能，包括读取、写入、删除等操作的授权。</w:t>
      </w:r>
    </w:p>
    <w:p w14:paraId="459411D6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版本控制： 保留文件的不同版本，使用户可以恢复到先前的文件状态。</w:t>
      </w:r>
    </w:p>
    <w:p w14:paraId="5C7D295D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用户界面： 用户与零度网盘交互的图形化界面，包括网站、移动应用等。</w:t>
      </w:r>
    </w:p>
    <w:p w14:paraId="48A8C0D5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数据传输协议： 定义数据传输格式和规则的协议，例如HTTP、HTTPS等。</w:t>
      </w:r>
    </w:p>
    <w:p w14:paraId="0CFA8260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安全保密： 对用户隐私和数据安全的保护措施，包括加密、身份验证等。</w:t>
      </w:r>
    </w:p>
    <w:p w14:paraId="01684BEF" w14:textId="77777777" w:rsidR="00000000" w:rsidRPr="00584091" w:rsidRDefault="00000000">
      <w:pPr>
        <w:spacing w:beforeLines="50" w:before="156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1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4参考资料 </w:t>
      </w:r>
    </w:p>
    <w:p w14:paraId="1935C600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　　a．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《软件工程原理》课程需求说明书模板</w:t>
      </w:r>
    </w:p>
    <w:p w14:paraId="3EF9ADFE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2　任务概述 </w:t>
      </w:r>
    </w:p>
    <w:p w14:paraId="0B94ACE6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2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1目标 </w:t>
      </w:r>
    </w:p>
    <w:p w14:paraId="61B9B796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　　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零度网盘的目标是提供稳定、高效、安全的文件存储和分享服务。具体目标包括：</w:t>
      </w:r>
    </w:p>
    <w:p w14:paraId="2CC4F300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提供文件下载与上传的平台</w:t>
      </w:r>
    </w:p>
    <w:p w14:paraId="1AAB03FF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提供文件分享和协作功能</w:t>
      </w:r>
    </w:p>
    <w:p w14:paraId="2DC4FB92" w14:textId="77777777" w:rsidR="00000000" w:rsidRPr="00584091" w:rsidRDefault="00000000">
      <w:pPr>
        <w:spacing w:beforeLines="50" w:before="156"/>
        <w:ind w:leftChars="200" w:left="42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保障文件稳定性和安全性</w:t>
      </w:r>
    </w:p>
    <w:p w14:paraId="78F3D0C6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零度网盘</w:t>
      </w:r>
      <w:r w:rsidRPr="00584091">
        <w:rPr>
          <w:rFonts w:asciiTheme="minorHAnsi" w:eastAsiaTheme="minorHAnsi" w:hAnsiTheme="minorHAnsi"/>
          <w:sz w:val="24"/>
          <w:szCs w:val="24"/>
        </w:rPr>
        <w:t>是一项独立的软件，而且全部内容自含。</w:t>
      </w:r>
    </w:p>
    <w:p w14:paraId="3C9D39BC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lastRenderedPageBreak/>
        <w:t>2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2用户的特点 </w:t>
      </w:r>
    </w:p>
    <w:p w14:paraId="76BCBA3C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　　</w:t>
      </w:r>
      <w:r w:rsidRPr="00584091">
        <w:rPr>
          <w:rFonts w:asciiTheme="minorHAnsi" w:eastAsiaTheme="minorHAnsi" w:hAnsiTheme="minorHAnsi" w:hint="eastAsia"/>
          <w:sz w:val="24"/>
          <w:szCs w:val="24"/>
        </w:rPr>
        <w:t xml:space="preserve">零度网盘面向的用户群体是以学生为主的普通个人用户，其特点为文件量小但文件格式复杂，对文件的安全性和稳定性要求较高，且需要进行频繁的文件上传与文件下载。 </w:t>
      </w:r>
    </w:p>
    <w:p w14:paraId="414180F0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2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>3假定和约束</w:t>
      </w:r>
    </w:p>
    <w:p w14:paraId="08FC5BD2" w14:textId="77777777" w:rsidR="00000000" w:rsidRPr="00584091" w:rsidRDefault="00000000">
      <w:pPr>
        <w:spacing w:beforeLines="50" w:before="156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　　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零度网盘开发受到经费限制和时间期限的约束，因此可能无法支持大容量的文件上传与下载，可能存在需要进一步完善的功能，开发期限截至2</w:t>
      </w:r>
      <w:r w:rsidRPr="00584091">
        <w:rPr>
          <w:rFonts w:asciiTheme="minorHAnsi" w:eastAsiaTheme="minorHAnsi" w:hAnsiTheme="minorHAnsi"/>
          <w:sz w:val="24"/>
          <w:szCs w:val="24"/>
        </w:rPr>
        <w:t>024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年1月1</w:t>
      </w:r>
      <w:r w:rsidRPr="00584091">
        <w:rPr>
          <w:rFonts w:asciiTheme="minorHAnsi" w:eastAsiaTheme="minorHAnsi" w:hAnsiTheme="minorHAnsi"/>
          <w:sz w:val="24"/>
          <w:szCs w:val="24"/>
        </w:rPr>
        <w:t>0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日</w:t>
      </w:r>
      <w:r w:rsidRPr="00584091">
        <w:rPr>
          <w:rFonts w:asciiTheme="minorHAnsi" w:eastAsiaTheme="minorHAnsi" w:hAnsiTheme="minorHAnsi"/>
          <w:sz w:val="24"/>
          <w:szCs w:val="24"/>
        </w:rPr>
        <w:t>。</w:t>
      </w:r>
    </w:p>
    <w:p w14:paraId="545B3897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3　需求规定 </w:t>
      </w:r>
    </w:p>
    <w:p w14:paraId="4A96E6A0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3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>1对功能的规定</w:t>
      </w:r>
    </w:p>
    <w:p w14:paraId="1A1A65F0" w14:textId="77777777" w:rsidR="00000000" w:rsidRPr="00584091" w:rsidRDefault="00000000">
      <w:pPr>
        <w:spacing w:beforeLines="50" w:before="156"/>
        <w:ind w:firstLine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逐项定量和定性地叙述对软件所提出的功能要求，说明输入什么量、经怎样的处理、得到什么输出，说明软件应支持的终端数和应支持的并行操作的用户数。 </w:t>
      </w:r>
    </w:p>
    <w:p w14:paraId="01C56B8D" w14:textId="77777777" w:rsidR="00000000" w:rsidRPr="00584091" w:rsidRDefault="00000000">
      <w:pPr>
        <w:spacing w:beforeLines="50" w:before="156"/>
        <w:ind w:firstLine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结构化软件设计用数据流图及数据字典描述。</w:t>
      </w:r>
    </w:p>
    <w:p w14:paraId="0DBBBF04" w14:textId="3B0ACB04" w:rsidR="00000000" w:rsidRPr="00584091" w:rsidRDefault="00584091">
      <w:pPr>
        <w:spacing w:beforeLines="50" w:before="156"/>
        <w:ind w:firstLine="42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/>
          <w:noProof/>
          <w:sz w:val="24"/>
          <w:szCs w:val="24"/>
        </w:rPr>
        <w:drawing>
          <wp:inline distT="0" distB="0" distL="0" distR="0" wp14:anchorId="75DDA4B0" wp14:editId="6412A9D9">
            <wp:extent cx="5266690" cy="2766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B82C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lastRenderedPageBreak/>
        <w:t>3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4数据管理能力要求 </w:t>
      </w:r>
    </w:p>
    <w:p w14:paraId="4EF557E9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说明需要管理的文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件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和记录的个数、表和文卷的大小规模，要按可预见的增长对数据及其分量的存储要求作出估算。 </w:t>
      </w:r>
    </w:p>
    <w:p w14:paraId="353A5D16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能够</w:t>
      </w:r>
      <w:r w:rsidRPr="00584091">
        <w:rPr>
          <w:rFonts w:asciiTheme="minorHAnsi" w:eastAsiaTheme="minorHAnsi" w:hAnsiTheme="minorHAnsi"/>
          <w:sz w:val="24"/>
          <w:szCs w:val="24"/>
        </w:rPr>
        <w:t>管理的文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件</w:t>
      </w:r>
      <w:r w:rsidRPr="00584091">
        <w:rPr>
          <w:rFonts w:asciiTheme="minorHAnsi" w:eastAsiaTheme="minorHAnsi" w:hAnsiTheme="minorHAnsi"/>
          <w:sz w:val="24"/>
          <w:szCs w:val="24"/>
        </w:rPr>
        <w:t>和记录的个数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大于100个</w:t>
      </w:r>
    </w:p>
    <w:p w14:paraId="1B11EDDC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表和文卷的大小规模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大于1G</w:t>
      </w:r>
    </w:p>
    <w:p w14:paraId="19DED4BC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管理用户的个人资料文件，本地服务器文件，数据库记录</w:t>
      </w:r>
    </w:p>
    <w:p w14:paraId="1493F289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3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>5故障处理要求</w:t>
      </w:r>
    </w:p>
    <w:p w14:paraId="0ACC3B21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列出可能的软件、硬件故障以及对各项性能而言所产生的后果和对故障处理的要求。</w:t>
      </w:r>
    </w:p>
    <w:p w14:paraId="58050DCB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兼容性故障：</w:t>
      </w:r>
    </w:p>
    <w:p w14:paraId="54EF1669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 xml:space="preserve">    若与使用的电脑的操作系统不兼容，则不能使用此系统，该系统运行的系统参考运行环境规定；</w:t>
      </w:r>
    </w:p>
    <w:p w14:paraId="733BA909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病毒故障：</w:t>
      </w:r>
    </w:p>
    <w:p w14:paraId="52D0B7E1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 xml:space="preserve">    由于电脑感染病毒而导致该系统不能使用的，解决方法为尝试重新安装。</w:t>
      </w:r>
    </w:p>
    <w:p w14:paraId="2C2B0516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出现故障后可以通过一定的方式来找回数据</w:t>
      </w:r>
    </w:p>
    <w:p w14:paraId="096EE860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3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>6其他专门要求</w:t>
      </w:r>
    </w:p>
    <w:p w14:paraId="7ED55402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如用户单位对安全保密的要求，对使用方便的要求，对可维护性、可补充性、易读性、可靠性、运行环境可转换性的特殊要求等。 </w:t>
      </w:r>
    </w:p>
    <w:p w14:paraId="5904C637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lastRenderedPageBreak/>
        <w:t>UI简洁美观，操作方便，在不同的操作系统中可以使用（密码丢失可找回）</w:t>
      </w:r>
    </w:p>
    <w:p w14:paraId="2734FEA1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4　运行环境规定 </w:t>
      </w:r>
    </w:p>
    <w:p w14:paraId="37192761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4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1设备 </w:t>
      </w:r>
    </w:p>
    <w:p w14:paraId="5B087340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　　列出运行该软件所需要的硬设备。说明其中的新型设备及其专门功能，包括：</w:t>
      </w:r>
    </w:p>
    <w:p w14:paraId="6E3A553C" w14:textId="77777777" w:rsidR="00000000" w:rsidRPr="00584091" w:rsidRDefault="00000000">
      <w:pPr>
        <w:numPr>
          <w:ilvl w:val="0"/>
          <w:numId w:val="1"/>
        </w:num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处理器型号及内存容量；</w:t>
      </w:r>
    </w:p>
    <w:p w14:paraId="4EE4C9B8" w14:textId="77777777" w:rsidR="00000000" w:rsidRPr="00584091" w:rsidRDefault="00000000">
      <w:pPr>
        <w:spacing w:beforeLines="50" w:before="156"/>
        <w:ind w:left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CPU:AMD Ryzen 7 5800H with Radeon Graphics            3.20 GHz</w:t>
      </w:r>
    </w:p>
    <w:p w14:paraId="3A1B797A" w14:textId="77777777" w:rsidR="00000000" w:rsidRPr="00584091" w:rsidRDefault="00000000">
      <w:pPr>
        <w:spacing w:beforeLines="50" w:before="156"/>
        <w:ind w:left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内存：16G</w:t>
      </w:r>
    </w:p>
    <w:p w14:paraId="4B100ACC" w14:textId="77777777" w:rsidR="00000000" w:rsidRPr="00584091" w:rsidRDefault="00000000">
      <w:pPr>
        <w:numPr>
          <w:ilvl w:val="0"/>
          <w:numId w:val="1"/>
        </w:num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外存容量、联机或脱机、媒体及其存储格式，设备的型号及数量；</w:t>
      </w:r>
    </w:p>
    <w:p w14:paraId="417B06E8" w14:textId="77777777" w:rsidR="00000000" w:rsidRPr="00584091" w:rsidRDefault="00000000">
      <w:pPr>
        <w:spacing w:beforeLines="50" w:before="156"/>
        <w:ind w:left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硬盘：1T</w:t>
      </w:r>
    </w:p>
    <w:p w14:paraId="27C4C11C" w14:textId="77777777" w:rsidR="00000000" w:rsidRPr="00584091" w:rsidRDefault="00000000">
      <w:pPr>
        <w:numPr>
          <w:ilvl w:val="0"/>
          <w:numId w:val="1"/>
        </w:num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 xml:space="preserve">输入及输出设备的型号和数量，联机或脱机； </w:t>
      </w:r>
    </w:p>
    <w:p w14:paraId="423105F2" w14:textId="77777777" w:rsidR="00000000" w:rsidRPr="00584091" w:rsidRDefault="00000000">
      <w:pPr>
        <w:spacing w:beforeLines="50" w:before="156"/>
        <w:ind w:left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输入设备：键盘，鼠标；</w:t>
      </w:r>
    </w:p>
    <w:p w14:paraId="6DBDE649" w14:textId="77777777" w:rsidR="00000000" w:rsidRPr="00584091" w:rsidRDefault="00000000">
      <w:pPr>
        <w:spacing w:beforeLines="50" w:before="156"/>
        <w:ind w:left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输出设备：液晶或CRT显示器；</w:t>
      </w:r>
    </w:p>
    <w:p w14:paraId="29386267" w14:textId="77777777" w:rsidR="00000000" w:rsidRPr="00584091" w:rsidRDefault="00000000">
      <w:pPr>
        <w:spacing w:beforeLines="50" w:before="156"/>
        <w:ind w:left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联机要求：无联机要求；</w:t>
      </w:r>
    </w:p>
    <w:p w14:paraId="7323C1D6" w14:textId="77777777" w:rsidR="00000000" w:rsidRPr="00584091" w:rsidRDefault="00000000">
      <w:pPr>
        <w:numPr>
          <w:ilvl w:val="0"/>
          <w:numId w:val="1"/>
        </w:num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数据通信设备的型号和数量；</w:t>
      </w:r>
    </w:p>
    <w:p w14:paraId="3DD02654" w14:textId="77777777" w:rsidR="00000000" w:rsidRPr="00584091" w:rsidRDefault="00000000">
      <w:pPr>
        <w:spacing w:beforeLines="50" w:before="156"/>
        <w:ind w:left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无数据通信设备需求；</w:t>
      </w:r>
    </w:p>
    <w:p w14:paraId="755B3A75" w14:textId="77777777" w:rsidR="00000000" w:rsidRPr="00584091" w:rsidRDefault="00000000">
      <w:pPr>
        <w:numPr>
          <w:ilvl w:val="0"/>
          <w:numId w:val="1"/>
        </w:num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功能键及其他专用硬件</w:t>
      </w:r>
    </w:p>
    <w:p w14:paraId="47DE8175" w14:textId="77777777" w:rsidR="00000000" w:rsidRPr="00584091" w:rsidRDefault="00000000">
      <w:pPr>
        <w:spacing w:beforeLines="50" w:before="156"/>
        <w:ind w:left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无特殊专用硬件需求；</w:t>
      </w:r>
    </w:p>
    <w:p w14:paraId="3E192F29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4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2支持软件 </w:t>
      </w:r>
    </w:p>
    <w:p w14:paraId="67330093" w14:textId="77777777" w:rsidR="00000000" w:rsidRPr="00584091" w:rsidRDefault="00000000">
      <w:pPr>
        <w:spacing w:beforeLines="50" w:before="156"/>
        <w:ind w:firstLine="485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lastRenderedPageBreak/>
        <w:t>列出支持软件,包括要用到的操作系统、编译（或汇编）程序、测试支持软件等。</w:t>
      </w:r>
    </w:p>
    <w:p w14:paraId="2AA9E896" w14:textId="77777777" w:rsidR="00000000" w:rsidRPr="00584091" w:rsidRDefault="00000000">
      <w:pPr>
        <w:spacing w:beforeLines="50" w:before="156"/>
        <w:ind w:firstLine="485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操作系统：Windows 10/11</w:t>
      </w:r>
    </w:p>
    <w:p w14:paraId="534C8C85" w14:textId="77777777" w:rsidR="00000000" w:rsidRPr="00584091" w:rsidRDefault="00000000">
      <w:pPr>
        <w:spacing w:beforeLines="50" w:before="156"/>
        <w:ind w:firstLine="485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编制程序：C语言</w:t>
      </w:r>
    </w:p>
    <w:p w14:paraId="3AB7B5D7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4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>3 接口</w:t>
      </w:r>
    </w:p>
    <w:p w14:paraId="34C7C5AF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说明该软件同其他软件之间的接口、数据通信协议等。</w:t>
      </w:r>
    </w:p>
    <w:p w14:paraId="6EF79679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 w:hint="eastAsia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 xml:space="preserve"> （本系统接口分为系统内部服务器后端接口和第三方接口，系统内接口由JFinal框架实现，接口的数据都采用JSON格式进行传输）</w:t>
      </w:r>
    </w:p>
    <w:p w14:paraId="2B54A03C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cs="宋体"/>
          <w:sz w:val="24"/>
          <w:szCs w:val="24"/>
        </w:rPr>
        <w:t>外部接口</w:t>
      </w:r>
      <w:r w:rsidRPr="00584091">
        <w:rPr>
          <w:rFonts w:asciiTheme="minorHAnsi" w:eastAsiaTheme="minorHAnsi" w:hAnsiTheme="minorHAnsi" w:cs="宋体"/>
          <w:sz w:val="24"/>
          <w:szCs w:val="24"/>
        </w:rPr>
        <w:br/>
        <w:t>Data AccessObject 数据访问接口。</w:t>
      </w:r>
      <w:r w:rsidRPr="00584091">
        <w:rPr>
          <w:rFonts w:asciiTheme="minorHAnsi" w:eastAsiaTheme="minorHAnsi" w:hAnsiTheme="minorHAnsi" w:cs="宋体"/>
          <w:sz w:val="24"/>
          <w:szCs w:val="24"/>
        </w:rPr>
        <w:br/>
        <w:t>内部接口</w:t>
      </w:r>
      <w:r w:rsidRPr="00584091">
        <w:rPr>
          <w:rFonts w:asciiTheme="minorHAnsi" w:eastAsiaTheme="minorHAnsi" w:hAnsiTheme="minorHAnsi" w:cs="宋体"/>
          <w:sz w:val="24"/>
          <w:szCs w:val="24"/>
        </w:rPr>
        <w:br/>
        <w:t>Data AccessObject 数据访问接口。</w:t>
      </w:r>
      <w:r w:rsidRPr="00584091">
        <w:rPr>
          <w:rFonts w:asciiTheme="minorHAnsi" w:eastAsiaTheme="minorHAnsi" w:hAnsiTheme="minorHAnsi" w:cs="宋体"/>
          <w:sz w:val="24"/>
          <w:szCs w:val="24"/>
        </w:rPr>
        <w:br/>
        <w:t>给出应用系统之间接口的技术说明、接口方式、数据流向规则、输入输出参数的名称、类型、顺序、个数、时间特性等信息。</w:t>
      </w:r>
    </w:p>
    <w:p w14:paraId="6893F66F" w14:textId="77777777" w:rsidR="00000000" w:rsidRPr="00584091" w:rsidRDefault="00000000">
      <w:pPr>
        <w:spacing w:beforeLines="50" w:before="156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4</w:t>
      </w:r>
      <w:r w:rsidRPr="00584091">
        <w:rPr>
          <w:rFonts w:asciiTheme="minorHAnsi" w:eastAsiaTheme="minorHAnsi" w:hAnsiTheme="minorHAnsi" w:hint="eastAsia"/>
          <w:sz w:val="24"/>
          <w:szCs w:val="24"/>
        </w:rPr>
        <w:t>.</w:t>
      </w:r>
      <w:r w:rsidRPr="00584091">
        <w:rPr>
          <w:rFonts w:asciiTheme="minorHAnsi" w:eastAsiaTheme="minorHAnsi" w:hAnsiTheme="minorHAnsi"/>
          <w:sz w:val="24"/>
          <w:szCs w:val="24"/>
        </w:rPr>
        <w:t xml:space="preserve">4控制 </w:t>
      </w:r>
    </w:p>
    <w:p w14:paraId="0F61FBF6" w14:textId="77777777" w:rsidR="00000000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/>
          <w:sz w:val="24"/>
          <w:szCs w:val="24"/>
        </w:rPr>
        <w:t>说明控制该软件的运行的方法和控制信号，并说明这些控制信号的来源。</w:t>
      </w:r>
    </w:p>
    <w:p w14:paraId="3D0BB49B" w14:textId="77777777" w:rsidR="0029245C" w:rsidRPr="00584091" w:rsidRDefault="00000000">
      <w:pPr>
        <w:spacing w:beforeLines="50" w:before="156"/>
        <w:ind w:firstLine="480"/>
        <w:rPr>
          <w:rFonts w:asciiTheme="minorHAnsi" w:eastAsiaTheme="minorHAnsi" w:hAnsiTheme="minorHAnsi"/>
          <w:sz w:val="24"/>
          <w:szCs w:val="24"/>
        </w:rPr>
      </w:pPr>
      <w:r w:rsidRPr="00584091">
        <w:rPr>
          <w:rFonts w:asciiTheme="minorHAnsi" w:eastAsiaTheme="minorHAnsi" w:hAnsiTheme="minorHAnsi" w:hint="eastAsia"/>
          <w:sz w:val="24"/>
          <w:szCs w:val="24"/>
        </w:rPr>
        <w:t>鼠标点击</w:t>
      </w:r>
    </w:p>
    <w:sectPr w:rsidR="0029245C" w:rsidRPr="005840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0F85D"/>
    <w:multiLevelType w:val="singleLevel"/>
    <w:tmpl w:val="6890F85D"/>
    <w:lvl w:ilvl="0">
      <w:start w:val="1"/>
      <w:numFmt w:val="lowerLetter"/>
      <w:suff w:val="nothing"/>
      <w:lvlText w:val="%1．"/>
      <w:lvlJc w:val="left"/>
      <w:pPr>
        <w:ind w:left="480" w:firstLine="0"/>
      </w:pPr>
    </w:lvl>
  </w:abstractNum>
  <w:num w:numId="1" w16cid:durableId="152050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JhNTRhNzc3NWZlYTg1YTVlYTA4Yjk3YTM2Nzg2YmUifQ=="/>
  </w:docVars>
  <w:rsids>
    <w:rsidRoot w:val="0063114F"/>
    <w:rsid w:val="00027830"/>
    <w:rsid w:val="000C37E3"/>
    <w:rsid w:val="000C6622"/>
    <w:rsid w:val="000E72EE"/>
    <w:rsid w:val="001563A2"/>
    <w:rsid w:val="00170368"/>
    <w:rsid w:val="001D04C9"/>
    <w:rsid w:val="00242DB2"/>
    <w:rsid w:val="002549B8"/>
    <w:rsid w:val="002563EE"/>
    <w:rsid w:val="00257711"/>
    <w:rsid w:val="0029245C"/>
    <w:rsid w:val="002A1C24"/>
    <w:rsid w:val="002A754C"/>
    <w:rsid w:val="002F5144"/>
    <w:rsid w:val="00316BE4"/>
    <w:rsid w:val="00435E5F"/>
    <w:rsid w:val="00437D40"/>
    <w:rsid w:val="00445046"/>
    <w:rsid w:val="004906A2"/>
    <w:rsid w:val="004A2DFC"/>
    <w:rsid w:val="004D0BFA"/>
    <w:rsid w:val="00500789"/>
    <w:rsid w:val="005473B8"/>
    <w:rsid w:val="0058327C"/>
    <w:rsid w:val="00584091"/>
    <w:rsid w:val="00593D28"/>
    <w:rsid w:val="005E18FA"/>
    <w:rsid w:val="006228A8"/>
    <w:rsid w:val="0063114F"/>
    <w:rsid w:val="006735F2"/>
    <w:rsid w:val="006B3E77"/>
    <w:rsid w:val="00702C4F"/>
    <w:rsid w:val="00714429"/>
    <w:rsid w:val="00714A87"/>
    <w:rsid w:val="007624F6"/>
    <w:rsid w:val="007A1290"/>
    <w:rsid w:val="007A2798"/>
    <w:rsid w:val="007B36BD"/>
    <w:rsid w:val="00834F00"/>
    <w:rsid w:val="008611A1"/>
    <w:rsid w:val="008A037F"/>
    <w:rsid w:val="008A5867"/>
    <w:rsid w:val="008F41F3"/>
    <w:rsid w:val="00985D16"/>
    <w:rsid w:val="009B4B91"/>
    <w:rsid w:val="009E609C"/>
    <w:rsid w:val="00A805B2"/>
    <w:rsid w:val="00AF2B96"/>
    <w:rsid w:val="00BF2563"/>
    <w:rsid w:val="00BF6F49"/>
    <w:rsid w:val="00C929BE"/>
    <w:rsid w:val="00CA2F85"/>
    <w:rsid w:val="00D215BD"/>
    <w:rsid w:val="00DA5DBC"/>
    <w:rsid w:val="00DB23CF"/>
    <w:rsid w:val="00DB4156"/>
    <w:rsid w:val="00E008F7"/>
    <w:rsid w:val="00E848F3"/>
    <w:rsid w:val="00EA7851"/>
    <w:rsid w:val="00F14625"/>
    <w:rsid w:val="00F32834"/>
    <w:rsid w:val="00F7111A"/>
    <w:rsid w:val="00F85DC3"/>
    <w:rsid w:val="00FB57A6"/>
    <w:rsid w:val="08D524F6"/>
    <w:rsid w:val="29DB00A1"/>
    <w:rsid w:val="39E42681"/>
    <w:rsid w:val="3B58488A"/>
    <w:rsid w:val="45090C42"/>
    <w:rsid w:val="5B8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BC68"/>
  <w15:chartTrackingRefBased/>
  <w15:docId w15:val="{684F0D80-C14A-4D70-9CAF-20B37AA5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363</Words>
  <Characters>2074</Characters>
  <Application>Microsoft Office Word</Application>
  <DocSecurity>0</DocSecurity>
  <Lines>17</Lines>
  <Paragraphs>4</Paragraphs>
  <ScaleCrop>false</ScaleCrop>
  <Company>WwW.YlmF.CoM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帅 庞</cp:lastModifiedBy>
  <cp:revision>2</cp:revision>
  <dcterms:created xsi:type="dcterms:W3CDTF">2024-01-14T15:13:00Z</dcterms:created>
  <dcterms:modified xsi:type="dcterms:W3CDTF">2024-01-14T15:13:00Z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8DBD5B30A5BD4CCA807EBBFB5E70F9C0_12</vt:lpwstr>
  </property>
</Properties>
</file>