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3046" w14:textId="77777777" w:rsidR="00F67904" w:rsidRDefault="00F6790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51"/>
        <w:gridCol w:w="6169"/>
      </w:tblGrid>
      <w:tr w:rsidR="00942C10" w14:paraId="18F674D5" w14:textId="77777777" w:rsidTr="00531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00F6D92E" w14:textId="77777777" w:rsidR="00942C10" w:rsidRDefault="002F0104">
            <w:r>
              <w:t xml:space="preserve">I. </w:t>
            </w:r>
            <w:r w:rsidR="00942C10" w:rsidRPr="00942C10">
              <w:t>Use Case Description</w:t>
            </w:r>
          </w:p>
        </w:tc>
      </w:tr>
      <w:tr w:rsidR="002D080A" w:rsidRPr="007F46B0" w14:paraId="68FC0E67" w14:textId="77777777" w:rsidTr="00942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1ECCEEB" w14:textId="77777777" w:rsidR="002D080A" w:rsidRPr="007F46B0" w:rsidRDefault="002D080A">
            <w:pPr>
              <w:rPr>
                <w:b w:val="0"/>
                <w:sz w:val="20"/>
                <w:szCs w:val="20"/>
              </w:rPr>
            </w:pPr>
            <w:r w:rsidRPr="007F46B0">
              <w:rPr>
                <w:b w:val="0"/>
                <w:sz w:val="20"/>
                <w:szCs w:val="20"/>
              </w:rPr>
              <w:t xml:space="preserve">Use Case </w:t>
            </w:r>
            <w:r w:rsidR="003A7735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6342" w:type="dxa"/>
          </w:tcPr>
          <w:p w14:paraId="34CAF3E9" w14:textId="3D4DD47C" w:rsidR="002D080A" w:rsidRPr="00DD4C0B" w:rsidRDefault="008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United Kingdom devolved administration class and instances</w:t>
            </w:r>
          </w:p>
        </w:tc>
      </w:tr>
      <w:tr w:rsidR="002D080A" w:rsidRPr="007F46B0" w14:paraId="13E68CEF" w14:textId="77777777" w:rsidTr="00942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8C180AD" w14:textId="77777777" w:rsidR="002D080A" w:rsidRPr="007F46B0" w:rsidRDefault="002D080A">
            <w:pPr>
              <w:rPr>
                <w:b w:val="0"/>
                <w:sz w:val="20"/>
                <w:szCs w:val="20"/>
              </w:rPr>
            </w:pPr>
            <w:r w:rsidRPr="007F46B0">
              <w:rPr>
                <w:b w:val="0"/>
                <w:sz w:val="20"/>
                <w:szCs w:val="20"/>
              </w:rPr>
              <w:t>Use Case Identifier</w:t>
            </w:r>
          </w:p>
        </w:tc>
        <w:tc>
          <w:tcPr>
            <w:tcW w:w="6342" w:type="dxa"/>
          </w:tcPr>
          <w:p w14:paraId="22723EF9" w14:textId="19A77D5C" w:rsidR="002D080A" w:rsidRPr="00DD4C0B" w:rsidRDefault="0088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UKDevolvedAdministrations</w:t>
            </w:r>
            <w:proofErr w:type="spellEnd"/>
          </w:p>
        </w:tc>
      </w:tr>
      <w:tr w:rsidR="002D080A" w:rsidRPr="007F46B0" w14:paraId="3D5A2D61" w14:textId="77777777" w:rsidTr="00942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0EB96254" w14:textId="77777777" w:rsidR="002D080A" w:rsidRPr="007F46B0" w:rsidRDefault="002D080A">
            <w:pPr>
              <w:rPr>
                <w:b w:val="0"/>
                <w:sz w:val="20"/>
                <w:szCs w:val="20"/>
              </w:rPr>
            </w:pPr>
            <w:r w:rsidRPr="007F46B0">
              <w:rPr>
                <w:b w:val="0"/>
                <w:sz w:val="20"/>
                <w:szCs w:val="20"/>
              </w:rPr>
              <w:t>Source</w:t>
            </w:r>
          </w:p>
        </w:tc>
        <w:tc>
          <w:tcPr>
            <w:tcW w:w="6342" w:type="dxa"/>
          </w:tcPr>
          <w:p w14:paraId="78FDD826" w14:textId="47819E2D" w:rsidR="002D080A" w:rsidRPr="007F46B0" w:rsidRDefault="0088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Semantechs</w:t>
            </w:r>
            <w:proofErr w:type="spellEnd"/>
            <w:r>
              <w:rPr>
                <w:i/>
                <w:sz w:val="20"/>
                <w:szCs w:val="20"/>
              </w:rPr>
              <w:t xml:space="preserve"> Consulting </w:t>
            </w:r>
            <w:proofErr w:type="gramStart"/>
            <w:r>
              <w:rPr>
                <w:i/>
                <w:sz w:val="20"/>
                <w:szCs w:val="20"/>
              </w:rPr>
              <w:t>Ltd  (</w:t>
            </w:r>
            <w:proofErr w:type="gramEnd"/>
            <w:r>
              <w:rPr>
                <w:i/>
                <w:sz w:val="20"/>
                <w:szCs w:val="20"/>
              </w:rPr>
              <w:t>Peter Winstanley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2D080A" w:rsidRPr="007F46B0" w14:paraId="45D1B6C3" w14:textId="77777777" w:rsidTr="00942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78BBA94" w14:textId="77777777" w:rsidR="002D080A" w:rsidRPr="007F46B0" w:rsidRDefault="002D080A">
            <w:pPr>
              <w:rPr>
                <w:b w:val="0"/>
                <w:sz w:val="20"/>
                <w:szCs w:val="20"/>
              </w:rPr>
            </w:pPr>
            <w:r w:rsidRPr="007F46B0">
              <w:rPr>
                <w:b w:val="0"/>
                <w:sz w:val="20"/>
                <w:szCs w:val="20"/>
              </w:rPr>
              <w:t>Point of Contact</w:t>
            </w:r>
          </w:p>
        </w:tc>
        <w:tc>
          <w:tcPr>
            <w:tcW w:w="6342" w:type="dxa"/>
          </w:tcPr>
          <w:p w14:paraId="56819F86" w14:textId="51555911" w:rsidR="002D080A" w:rsidRPr="00775836" w:rsidRDefault="00885C82" w:rsidP="00A95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Peter </w:t>
            </w:r>
            <w:proofErr w:type="gramStart"/>
            <w:r>
              <w:rPr>
                <w:i/>
                <w:sz w:val="20"/>
                <w:szCs w:val="20"/>
              </w:rPr>
              <w:t>Winstanley  p.w@semantechs.co.uk</w:t>
            </w:r>
            <w:proofErr w:type="gramEnd"/>
          </w:p>
        </w:tc>
      </w:tr>
      <w:tr w:rsidR="006A12DD" w:rsidRPr="007F46B0" w14:paraId="79728963" w14:textId="77777777" w:rsidTr="00942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95D43F0" w14:textId="77777777" w:rsidR="006A12DD" w:rsidRPr="006A12DD" w:rsidRDefault="006A12DD">
            <w:pPr>
              <w:rPr>
                <w:b w:val="0"/>
                <w:sz w:val="20"/>
                <w:szCs w:val="20"/>
              </w:rPr>
            </w:pPr>
            <w:r w:rsidRPr="006A12DD">
              <w:rPr>
                <w:b w:val="0"/>
                <w:sz w:val="20"/>
                <w:szCs w:val="20"/>
              </w:rPr>
              <w:t xml:space="preserve">Creation </w:t>
            </w:r>
            <w:r>
              <w:rPr>
                <w:b w:val="0"/>
                <w:sz w:val="20"/>
                <w:szCs w:val="20"/>
              </w:rPr>
              <w:t xml:space="preserve">/ Revision </w:t>
            </w:r>
            <w:r w:rsidRPr="006A12DD">
              <w:rPr>
                <w:b w:val="0"/>
                <w:sz w:val="20"/>
                <w:szCs w:val="20"/>
              </w:rPr>
              <w:t>Date</w:t>
            </w:r>
          </w:p>
        </w:tc>
        <w:tc>
          <w:tcPr>
            <w:tcW w:w="6342" w:type="dxa"/>
          </w:tcPr>
          <w:p w14:paraId="2A0413A6" w14:textId="24202975" w:rsidR="006A12DD" w:rsidRDefault="00885C82" w:rsidP="00A9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2019-10-30</w:t>
            </w:r>
          </w:p>
        </w:tc>
      </w:tr>
      <w:tr w:rsidR="002D080A" w:rsidRPr="007F46B0" w14:paraId="3B51D8EB" w14:textId="77777777" w:rsidTr="00942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3A0DA31C" w14:textId="77777777" w:rsidR="002D080A" w:rsidRPr="007F46B0" w:rsidRDefault="002D080A">
            <w:pPr>
              <w:rPr>
                <w:b w:val="0"/>
                <w:sz w:val="20"/>
                <w:szCs w:val="20"/>
              </w:rPr>
            </w:pPr>
            <w:r w:rsidRPr="007F46B0">
              <w:rPr>
                <w:b w:val="0"/>
                <w:sz w:val="20"/>
                <w:szCs w:val="20"/>
              </w:rPr>
              <w:t>Associated Documents</w:t>
            </w:r>
          </w:p>
        </w:tc>
        <w:tc>
          <w:tcPr>
            <w:tcW w:w="6342" w:type="dxa"/>
          </w:tcPr>
          <w:p w14:paraId="383744A9" w14:textId="77777777" w:rsidR="002D080A" w:rsidRPr="004E3F2F" w:rsidRDefault="00856113" w:rsidP="00DF7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</w:t>
            </w:r>
            <w:r w:rsidR="00DF7EED">
              <w:rPr>
                <w:i/>
                <w:sz w:val="20"/>
                <w:szCs w:val="20"/>
              </w:rPr>
              <w:t xml:space="preserve">equirements documentation, </w:t>
            </w:r>
            <w:r w:rsidR="00F71CB7">
              <w:rPr>
                <w:i/>
                <w:sz w:val="20"/>
                <w:szCs w:val="20"/>
              </w:rPr>
              <w:t>traceability matrix if applicable</w:t>
            </w:r>
          </w:p>
        </w:tc>
      </w:tr>
    </w:tbl>
    <w:p w14:paraId="4DFB7AD3" w14:textId="77777777" w:rsidR="002D080A" w:rsidRDefault="002D080A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56"/>
        <w:gridCol w:w="6264"/>
      </w:tblGrid>
      <w:tr w:rsidR="002F0104" w:rsidRPr="002F0104" w14:paraId="7D1ABB43" w14:textId="77777777" w:rsidTr="00B8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3A3C71F" w14:textId="77777777" w:rsidR="002F0104" w:rsidRDefault="002F0104" w:rsidP="00DD6055">
            <w:r>
              <w:t>II. Use Case Summary</w:t>
            </w:r>
          </w:p>
        </w:tc>
      </w:tr>
      <w:tr w:rsidR="00DF7EED" w:rsidRPr="007F46B0" w14:paraId="73FF75F5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58EF2BA" w14:textId="77777777" w:rsidR="00DF7EED" w:rsidRPr="007F46B0" w:rsidRDefault="00DF7EED" w:rsidP="004A210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Goal</w:t>
            </w:r>
          </w:p>
        </w:tc>
        <w:tc>
          <w:tcPr>
            <w:tcW w:w="6459" w:type="dxa"/>
          </w:tcPr>
          <w:p w14:paraId="580286EF" w14:textId="54DA127D" w:rsidR="00DF7EED" w:rsidRPr="00592BD1" w:rsidRDefault="00885C82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 add relevant classes for the devolved administration of the United Kingdom (Scotland, Wales and Northern Ireland)</w:t>
            </w:r>
          </w:p>
        </w:tc>
      </w:tr>
      <w:tr w:rsidR="00DF7EED" w:rsidRPr="007F46B0" w14:paraId="2D1E2613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A5D30DD" w14:textId="77777777" w:rsidR="00DF7EED" w:rsidRPr="007F46B0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Requirements</w:t>
            </w:r>
          </w:p>
        </w:tc>
        <w:tc>
          <w:tcPr>
            <w:tcW w:w="6459" w:type="dxa"/>
          </w:tcPr>
          <w:p w14:paraId="542867AC" w14:textId="4D041908" w:rsidR="00DF7EED" w:rsidRPr="00592BD1" w:rsidRDefault="00DF7EED" w:rsidP="00A5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037124C3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8A772A7" w14:textId="77777777" w:rsidR="00DF7EED" w:rsidRPr="007F46B0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Scope</w:t>
            </w:r>
          </w:p>
        </w:tc>
        <w:tc>
          <w:tcPr>
            <w:tcW w:w="6459" w:type="dxa"/>
          </w:tcPr>
          <w:p w14:paraId="4AE66302" w14:textId="4E9CE924" w:rsidR="00DF7EED" w:rsidRPr="007F46B0" w:rsidRDefault="00885C82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class for devolved administration is of wide applicability, but the other classes have United Kingdom scope</w:t>
            </w:r>
          </w:p>
        </w:tc>
      </w:tr>
      <w:tr w:rsidR="00DF7EED" w:rsidRPr="007F46B0" w14:paraId="2D9D2AE6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69C08EF" w14:textId="77777777" w:rsidR="00DF7EED" w:rsidRPr="007C5153" w:rsidRDefault="00DF7EED" w:rsidP="00DD6055">
            <w:pPr>
              <w:rPr>
                <w:b w:val="0"/>
                <w:sz w:val="20"/>
                <w:szCs w:val="20"/>
              </w:rPr>
            </w:pPr>
            <w:r w:rsidRPr="007C5153">
              <w:rPr>
                <w:b w:val="0"/>
                <w:sz w:val="20"/>
                <w:szCs w:val="20"/>
              </w:rPr>
              <w:t>Priority</w:t>
            </w:r>
          </w:p>
        </w:tc>
        <w:tc>
          <w:tcPr>
            <w:tcW w:w="6459" w:type="dxa"/>
          </w:tcPr>
          <w:p w14:paraId="4B0F863A" w14:textId="37410AC4" w:rsidR="00DF7EED" w:rsidRPr="00592BD1" w:rsidRDefault="00885C82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</w:t>
            </w:r>
          </w:p>
        </w:tc>
      </w:tr>
      <w:tr w:rsidR="00DF7EED" w:rsidRPr="007F46B0" w14:paraId="7A01CA3B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1838C81" w14:textId="77777777" w:rsidR="00DF7EED" w:rsidRPr="00782091" w:rsidRDefault="00DF7EED" w:rsidP="00DD6055">
            <w:pPr>
              <w:rPr>
                <w:b w:val="0"/>
                <w:sz w:val="20"/>
                <w:szCs w:val="20"/>
              </w:rPr>
            </w:pPr>
            <w:r w:rsidRPr="00782091">
              <w:rPr>
                <w:b w:val="0"/>
                <w:sz w:val="20"/>
                <w:szCs w:val="20"/>
              </w:rPr>
              <w:t>Stakeholders</w:t>
            </w:r>
          </w:p>
        </w:tc>
        <w:tc>
          <w:tcPr>
            <w:tcW w:w="6459" w:type="dxa"/>
          </w:tcPr>
          <w:p w14:paraId="2EB1E743" w14:textId="56FA134A" w:rsidR="00DF7EED" w:rsidRPr="00592BD1" w:rsidRDefault="00885C82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Financial institutions operating within a United Kingdome context</w:t>
            </w:r>
          </w:p>
        </w:tc>
      </w:tr>
      <w:tr w:rsidR="00DF7EED" w:rsidRPr="007F46B0" w14:paraId="352C9602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1B83D6C" w14:textId="77777777" w:rsidR="00DF7EED" w:rsidRPr="007F46B0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Description</w:t>
            </w:r>
          </w:p>
        </w:tc>
        <w:tc>
          <w:tcPr>
            <w:tcW w:w="6459" w:type="dxa"/>
          </w:tcPr>
          <w:p w14:paraId="04191D66" w14:textId="3449982E" w:rsidR="00DF7EED" w:rsidRDefault="00885C82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 user wants to reference the devolved administration (Scotland, Wales or Northern Ireland) in the United Kingdom.  </w:t>
            </w:r>
          </w:p>
          <w:p w14:paraId="065FFAC0" w14:textId="2B2349A7" w:rsidR="00885C82" w:rsidRDefault="00885C82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  <w:p w14:paraId="03CD6476" w14:textId="2128DFE4" w:rsidR="00885C82" w:rsidRDefault="00885C82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user wants to reference an entity that is of type devolved administration</w:t>
            </w:r>
          </w:p>
          <w:p w14:paraId="52897844" w14:textId="77777777" w:rsidR="00DF7EED" w:rsidRDefault="00DF7EED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  <w:p w14:paraId="7ED7BAF7" w14:textId="01492B87" w:rsidR="00DF7EED" w:rsidRPr="00592BD1" w:rsidRDefault="00885C82" w:rsidP="00BA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financial institution is operating within Scotland and needs to reference either the country as a devolved administration, or the courts system specific to Scotland</w:t>
            </w:r>
          </w:p>
        </w:tc>
      </w:tr>
      <w:tr w:rsidR="00DF7EED" w:rsidRPr="007F46B0" w14:paraId="35996A0C" w14:textId="77777777" w:rsidTr="004A2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A83A35F" w14:textId="77777777" w:rsidR="00DF7EED" w:rsidRDefault="00DF7EED" w:rsidP="004A210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Actors / Interfaces</w:t>
            </w:r>
          </w:p>
        </w:tc>
        <w:tc>
          <w:tcPr>
            <w:tcW w:w="6459" w:type="dxa"/>
          </w:tcPr>
          <w:p w14:paraId="1E0EB744" w14:textId="7C248C57" w:rsidR="00DF7EED" w:rsidRPr="00592BD1" w:rsidRDefault="00DF7EED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E905AC">
              <w:rPr>
                <w:i/>
                <w:sz w:val="20"/>
                <w:szCs w:val="20"/>
              </w:rPr>
              <w:t>.</w:t>
            </w:r>
          </w:p>
        </w:tc>
      </w:tr>
      <w:tr w:rsidR="00DF7EED" w:rsidRPr="007F46B0" w14:paraId="4CE5630D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9861221" w14:textId="77777777" w:rsidR="00DF7EED" w:rsidRPr="007F46B0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Pre-conditions</w:t>
            </w:r>
          </w:p>
        </w:tc>
        <w:tc>
          <w:tcPr>
            <w:tcW w:w="6459" w:type="dxa"/>
          </w:tcPr>
          <w:p w14:paraId="07727454" w14:textId="6F177E61" w:rsidR="00DF7EED" w:rsidRPr="00592BD1" w:rsidRDefault="00DF7EED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436B13F5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715CDD4" w14:textId="77777777" w:rsidR="00DF7EED" w:rsidRPr="007F46B0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Post-conditions</w:t>
            </w:r>
          </w:p>
        </w:tc>
        <w:tc>
          <w:tcPr>
            <w:tcW w:w="6459" w:type="dxa"/>
          </w:tcPr>
          <w:p w14:paraId="3A860B44" w14:textId="7358531C" w:rsidR="00DF7EED" w:rsidRPr="00592BD1" w:rsidRDefault="00DF7EED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72B98F7F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DE97930" w14:textId="77777777" w:rsidR="00DF7EED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Triggers</w:t>
            </w:r>
          </w:p>
        </w:tc>
        <w:tc>
          <w:tcPr>
            <w:tcW w:w="6459" w:type="dxa"/>
          </w:tcPr>
          <w:p w14:paraId="00DB28D1" w14:textId="1E7958ED" w:rsidR="00DF7EED" w:rsidRPr="00E905AC" w:rsidRDefault="00DF7EED" w:rsidP="00BA0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483DE85F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3C2F678" w14:textId="77777777" w:rsidR="00DF7EED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Performance Requirements</w:t>
            </w:r>
          </w:p>
        </w:tc>
        <w:tc>
          <w:tcPr>
            <w:tcW w:w="6459" w:type="dxa"/>
          </w:tcPr>
          <w:p w14:paraId="79763E38" w14:textId="30554A66" w:rsidR="00DF7EED" w:rsidRPr="0080412A" w:rsidRDefault="00DF7EED" w:rsidP="00BA0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7CEBEE3B" w14:textId="77777777" w:rsidTr="002F0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A08726F" w14:textId="77777777" w:rsidR="00DF7EED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Assumptions </w:t>
            </w:r>
          </w:p>
        </w:tc>
        <w:tc>
          <w:tcPr>
            <w:tcW w:w="6459" w:type="dxa"/>
          </w:tcPr>
          <w:p w14:paraId="011AD1B6" w14:textId="77777777" w:rsidR="00DF7EED" w:rsidRDefault="00DF7EED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  <w:tr w:rsidR="00DF7EED" w:rsidRPr="007F46B0" w14:paraId="145A1D57" w14:textId="77777777" w:rsidTr="002F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21F59B4" w14:textId="77777777" w:rsidR="00DF7EED" w:rsidRDefault="00DF7EED" w:rsidP="00DD6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Open Issues</w:t>
            </w:r>
          </w:p>
        </w:tc>
        <w:tc>
          <w:tcPr>
            <w:tcW w:w="6459" w:type="dxa"/>
          </w:tcPr>
          <w:p w14:paraId="07C10E9C" w14:textId="77777777" w:rsidR="00DF7EED" w:rsidRDefault="00DF7EED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60245295" w14:textId="77777777" w:rsidR="00141CA6" w:rsidRDefault="00141CA6"/>
    <w:p w14:paraId="6C8113BA" w14:textId="77777777" w:rsidR="001E35DB" w:rsidRDefault="001E35DB" w:rsidP="001E35DB">
      <w:pPr>
        <w:rPr>
          <w:b/>
        </w:rPr>
      </w:pPr>
    </w:p>
    <w:p w14:paraId="2EDEB6D0" w14:textId="77777777" w:rsidR="009C05FC" w:rsidRPr="00EB6715" w:rsidRDefault="009C05FC" w:rsidP="009C05FC">
      <w:pPr>
        <w:rPr>
          <w:b/>
        </w:rPr>
      </w:pPr>
      <w:r>
        <w:rPr>
          <w:b/>
        </w:rPr>
        <w:t>III</w:t>
      </w:r>
      <w:r w:rsidRPr="00EB6715">
        <w:rPr>
          <w:b/>
        </w:rPr>
        <w:t xml:space="preserve">. </w:t>
      </w:r>
      <w:r>
        <w:rPr>
          <w:b/>
        </w:rPr>
        <w:t>Usage Scenarios</w:t>
      </w:r>
    </w:p>
    <w:p w14:paraId="3118274D" w14:textId="77777777" w:rsidR="009C05FC" w:rsidRDefault="009C05FC" w:rsidP="009C05FC"/>
    <w:p w14:paraId="06A8715E" w14:textId="180C57E2" w:rsidR="009C05FC" w:rsidRDefault="00885C82" w:rsidP="009C05FC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 want to reference the nation and legal framework that the Prudential Insurance Company </w:t>
      </w:r>
      <w:r w:rsidR="00AC1AC1">
        <w:rPr>
          <w:i/>
          <w:sz w:val="20"/>
          <w:szCs w:val="20"/>
        </w:rPr>
        <w:t>base in Stirling, Scotland, operates in.</w:t>
      </w:r>
    </w:p>
    <w:p w14:paraId="2C9427B5" w14:textId="4AC423D8" w:rsidR="00AC1AC1" w:rsidRDefault="00AC1AC1" w:rsidP="009C05FC">
      <w:pPr>
        <w:rPr>
          <w:i/>
          <w:sz w:val="20"/>
          <w:szCs w:val="20"/>
        </w:rPr>
      </w:pPr>
    </w:p>
    <w:p w14:paraId="619FEE2F" w14:textId="1054972D" w:rsidR="00AC1AC1" w:rsidRDefault="00AC1AC1" w:rsidP="009C05FC">
      <w:pPr>
        <w:rPr>
          <w:i/>
          <w:sz w:val="20"/>
          <w:szCs w:val="20"/>
        </w:rPr>
      </w:pPr>
      <w:r>
        <w:rPr>
          <w:i/>
          <w:sz w:val="20"/>
          <w:szCs w:val="20"/>
        </w:rPr>
        <w:t>I want to describe the court from which the investment bank JP Morgan is appealing to for a case raised in Scotland.</w:t>
      </w:r>
    </w:p>
    <w:p w14:paraId="0711E610" w14:textId="77777777" w:rsidR="00141CA6" w:rsidRPr="006E00A0" w:rsidRDefault="00141CA6" w:rsidP="009C05FC">
      <w:pPr>
        <w:rPr>
          <w:i/>
          <w:sz w:val="20"/>
          <w:szCs w:val="20"/>
        </w:rPr>
      </w:pPr>
    </w:p>
    <w:p w14:paraId="54B3AF28" w14:textId="77777777" w:rsidR="009C05FC" w:rsidRDefault="009C05FC" w:rsidP="009C05FC"/>
    <w:p w14:paraId="0C5365FB" w14:textId="77777777" w:rsidR="001E35DB" w:rsidRDefault="001E35DB" w:rsidP="00EB5041">
      <w:pPr>
        <w:spacing w:after="120"/>
        <w:rPr>
          <w:b/>
        </w:rPr>
      </w:pPr>
      <w:r>
        <w:rPr>
          <w:b/>
        </w:rPr>
        <w:t>I</w:t>
      </w:r>
      <w:r w:rsidR="009C05FC">
        <w:rPr>
          <w:b/>
        </w:rPr>
        <w:t>V</w:t>
      </w:r>
      <w:r w:rsidRPr="00EB6715">
        <w:rPr>
          <w:b/>
        </w:rPr>
        <w:t xml:space="preserve">. </w:t>
      </w:r>
      <w:r>
        <w:rPr>
          <w:b/>
        </w:rPr>
        <w:t>Basic Flow of Events</w:t>
      </w:r>
    </w:p>
    <w:p w14:paraId="4586FDEE" w14:textId="18384628" w:rsidR="009C05FC" w:rsidRDefault="001E35DB" w:rsidP="00AC1AC1">
      <w:pPr>
        <w:rPr>
          <w:i/>
          <w:sz w:val="20"/>
          <w:szCs w:val="20"/>
        </w:rPr>
      </w:pPr>
      <w:r w:rsidRPr="00EB5041">
        <w:rPr>
          <w:sz w:val="20"/>
          <w:szCs w:val="20"/>
          <w:u w:val="single"/>
        </w:rPr>
        <w:t>Narrative:</w:t>
      </w:r>
      <w:r>
        <w:rPr>
          <w:i/>
          <w:sz w:val="20"/>
          <w:szCs w:val="20"/>
        </w:rPr>
        <w:t xml:space="preserve"> </w:t>
      </w:r>
      <w:r w:rsidR="00EB5041">
        <w:rPr>
          <w:i/>
          <w:sz w:val="20"/>
          <w:szCs w:val="20"/>
        </w:rPr>
        <w:t xml:space="preserve"> </w:t>
      </w:r>
    </w:p>
    <w:p w14:paraId="66C87D8F" w14:textId="77777777" w:rsidR="001E35DB" w:rsidRDefault="001E35DB">
      <w:pPr>
        <w:rPr>
          <w:i/>
          <w:sz w:val="20"/>
          <w:szCs w:val="20"/>
        </w:rPr>
      </w:pP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731"/>
        <w:gridCol w:w="1503"/>
        <w:gridCol w:w="1504"/>
        <w:gridCol w:w="4882"/>
      </w:tblGrid>
      <w:tr w:rsidR="001E35DB" w:rsidRPr="00FD2C13" w14:paraId="0906F99C" w14:textId="77777777" w:rsidTr="00CB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14:paraId="3485B895" w14:textId="77777777" w:rsidR="001E35DB" w:rsidRDefault="001E35DB" w:rsidP="004A210E">
            <w:r>
              <w:t>Basic / Normal Flow of Events</w:t>
            </w:r>
          </w:p>
        </w:tc>
      </w:tr>
      <w:tr w:rsidR="001E35DB" w:rsidRPr="003B53BA" w14:paraId="3DE57C30" w14:textId="77777777" w:rsidTr="00CB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A2821A" w14:textId="77777777" w:rsidR="001E35DB" w:rsidRPr="003B53BA" w:rsidRDefault="001E35DB" w:rsidP="004A210E">
            <w:pPr>
              <w:rPr>
                <w:sz w:val="20"/>
                <w:szCs w:val="20"/>
              </w:rPr>
            </w:pPr>
            <w:r w:rsidRPr="003B53BA">
              <w:rPr>
                <w:sz w:val="20"/>
                <w:szCs w:val="20"/>
              </w:rPr>
              <w:t>Step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546614A2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Actor (Person)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6B3267FC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Actor (System)</w:t>
            </w:r>
          </w:p>
        </w:tc>
        <w:tc>
          <w:tcPr>
            <w:tcW w:w="50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CC2649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Description</w:t>
            </w:r>
          </w:p>
        </w:tc>
      </w:tr>
      <w:tr w:rsidR="001E35DB" w:rsidRPr="003B53BA" w14:paraId="5B234D6E" w14:textId="77777777" w:rsidTr="00CB2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7DA03B9" w14:textId="77777777" w:rsidR="001E35DB" w:rsidRPr="003B53BA" w:rsidRDefault="001E35DB" w:rsidP="004A210E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1CD9237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766F4927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</w:tcPr>
          <w:p w14:paraId="26566311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E35DB" w:rsidRPr="003B53BA" w14:paraId="0D500F10" w14:textId="77777777" w:rsidTr="00CB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5E4F06" w14:textId="77777777" w:rsidR="001E35DB" w:rsidRPr="003B53BA" w:rsidRDefault="001E35DB" w:rsidP="004A210E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610A7FC1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6AD40293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73BE15" w14:textId="77777777" w:rsidR="001E35DB" w:rsidRPr="003B53BA" w:rsidRDefault="001E35DB" w:rsidP="004A2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E35DB" w:rsidRPr="003B53BA" w14:paraId="5726991F" w14:textId="77777777" w:rsidTr="00CB2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35E8DB6" w14:textId="77777777" w:rsidR="001E35DB" w:rsidRPr="003B53BA" w:rsidRDefault="001E35DB" w:rsidP="004A210E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D6F6218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651330E5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</w:tcPr>
          <w:p w14:paraId="2C47BCE6" w14:textId="77777777" w:rsidR="001E35DB" w:rsidRPr="003B53BA" w:rsidRDefault="001E35DB" w:rsidP="004A2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7ECD24BB" w14:textId="77777777" w:rsidR="001E35DB" w:rsidRPr="00782091" w:rsidRDefault="001E35DB" w:rsidP="001E35DB">
      <w:pPr>
        <w:rPr>
          <w:sz w:val="20"/>
          <w:szCs w:val="20"/>
        </w:rPr>
      </w:pPr>
    </w:p>
    <w:p w14:paraId="1F071E69" w14:textId="77777777" w:rsidR="00946E3F" w:rsidRDefault="00946E3F">
      <w:pPr>
        <w:rPr>
          <w:i/>
          <w:sz w:val="20"/>
          <w:szCs w:val="20"/>
        </w:rPr>
      </w:pPr>
    </w:p>
    <w:p w14:paraId="6F265B03" w14:textId="77777777" w:rsidR="00FD2C13" w:rsidRDefault="0078209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2D7E7D20" w14:textId="77777777" w:rsidR="00EB5041" w:rsidRDefault="00EB5041" w:rsidP="00EB5041">
      <w:pPr>
        <w:spacing w:after="120"/>
        <w:rPr>
          <w:b/>
        </w:rPr>
      </w:pPr>
      <w:r>
        <w:rPr>
          <w:b/>
        </w:rPr>
        <w:t>V</w:t>
      </w:r>
      <w:r w:rsidRPr="00EB6715">
        <w:rPr>
          <w:b/>
        </w:rPr>
        <w:t xml:space="preserve">. </w:t>
      </w:r>
      <w:r>
        <w:rPr>
          <w:b/>
        </w:rPr>
        <w:t>Alternate Flow of Events</w:t>
      </w:r>
    </w:p>
    <w:p w14:paraId="6892F1FD" w14:textId="77777777" w:rsidR="00EB5041" w:rsidRDefault="00EB5041" w:rsidP="00EB5041">
      <w:pPr>
        <w:rPr>
          <w:i/>
          <w:sz w:val="20"/>
          <w:szCs w:val="20"/>
        </w:rPr>
      </w:pPr>
      <w:r w:rsidRPr="00EB5041">
        <w:rPr>
          <w:sz w:val="20"/>
          <w:szCs w:val="20"/>
          <w:u w:val="single"/>
        </w:rPr>
        <w:t>Narrative:</w:t>
      </w:r>
      <w:r>
        <w:rPr>
          <w:i/>
          <w:sz w:val="20"/>
          <w:szCs w:val="20"/>
        </w:rPr>
        <w:t xml:space="preserve">  The alternate flow defines </w:t>
      </w:r>
      <w:r w:rsidRPr="00782091">
        <w:rPr>
          <w:i/>
          <w:sz w:val="20"/>
          <w:szCs w:val="20"/>
        </w:rPr>
        <w:t xml:space="preserve">the </w:t>
      </w:r>
      <w:r>
        <w:rPr>
          <w:i/>
          <w:sz w:val="20"/>
          <w:szCs w:val="20"/>
        </w:rPr>
        <w:t xml:space="preserve">process/data/work </w:t>
      </w:r>
      <w:r w:rsidRPr="00782091">
        <w:rPr>
          <w:i/>
          <w:sz w:val="20"/>
          <w:szCs w:val="20"/>
        </w:rPr>
        <w:t>flow that would be followed if the use</w:t>
      </w:r>
      <w:r>
        <w:rPr>
          <w:i/>
          <w:sz w:val="20"/>
          <w:szCs w:val="20"/>
        </w:rPr>
        <w:t xml:space="preserve"> case enters an error or alternate state from the basic flow defined, above</w:t>
      </w:r>
      <w:r w:rsidRPr="00782091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A summary paragraph should be included that provides an overview of each alternate flow, followed by more detail expressed via the table structure. </w:t>
      </w:r>
    </w:p>
    <w:p w14:paraId="685A6E0B" w14:textId="77777777" w:rsidR="00782091" w:rsidRDefault="00782091"/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731"/>
        <w:gridCol w:w="1503"/>
        <w:gridCol w:w="1504"/>
        <w:gridCol w:w="4882"/>
      </w:tblGrid>
      <w:tr w:rsidR="00EC39FE" w:rsidRPr="00FD2C13" w14:paraId="5F276EDF" w14:textId="77777777" w:rsidTr="00CB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4"/>
          </w:tcPr>
          <w:p w14:paraId="703C94DA" w14:textId="77777777" w:rsidR="00EC39FE" w:rsidRDefault="00EC39FE" w:rsidP="00DD6055">
            <w:r>
              <w:t>Alternate Flow of Events</w:t>
            </w:r>
          </w:p>
        </w:tc>
      </w:tr>
      <w:tr w:rsidR="00EC39FE" w:rsidRPr="003B53BA" w14:paraId="0D352A18" w14:textId="77777777" w:rsidTr="00CB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D54EA3" w14:textId="77777777" w:rsidR="00EC39FE" w:rsidRPr="003B53BA" w:rsidRDefault="00EC39FE" w:rsidP="00DD6055">
            <w:pPr>
              <w:rPr>
                <w:sz w:val="20"/>
                <w:szCs w:val="20"/>
              </w:rPr>
            </w:pPr>
            <w:r w:rsidRPr="003B53BA">
              <w:rPr>
                <w:sz w:val="20"/>
                <w:szCs w:val="20"/>
              </w:rPr>
              <w:t>Step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40366CBA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Actor (Person)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02F5E72D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Actor (System)</w:t>
            </w:r>
          </w:p>
        </w:tc>
        <w:tc>
          <w:tcPr>
            <w:tcW w:w="50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B26764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B53BA">
              <w:rPr>
                <w:b/>
                <w:sz w:val="20"/>
                <w:szCs w:val="20"/>
              </w:rPr>
              <w:t>Description</w:t>
            </w:r>
          </w:p>
        </w:tc>
      </w:tr>
      <w:tr w:rsidR="00EC39FE" w:rsidRPr="003B53BA" w14:paraId="4198A4E9" w14:textId="77777777" w:rsidTr="00CB2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B9C9F21" w14:textId="77777777" w:rsidR="00EC39FE" w:rsidRPr="003B53BA" w:rsidRDefault="00EC39FE" w:rsidP="00DD605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91889C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3432976C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</w:tcPr>
          <w:p w14:paraId="13E7E068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EC39FE" w:rsidRPr="003B53BA" w14:paraId="19ADF689" w14:textId="77777777" w:rsidTr="00CB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FB6227" w14:textId="77777777" w:rsidR="00EC39FE" w:rsidRPr="003B53BA" w:rsidRDefault="00EC39FE" w:rsidP="00DD605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21F12E0A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</w:tcPr>
          <w:p w14:paraId="3C7FEE21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2DF402F" w14:textId="77777777" w:rsidR="00EC39FE" w:rsidRPr="003B53BA" w:rsidRDefault="00EC39FE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EC39FE" w:rsidRPr="003B53BA" w14:paraId="7878328C" w14:textId="77777777" w:rsidTr="00CB2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D7A6BC" w14:textId="77777777" w:rsidR="00EC39FE" w:rsidRPr="003B53BA" w:rsidRDefault="00EC39FE" w:rsidP="00DD6055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9244049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EC2D6A8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058" w:type="dxa"/>
          </w:tcPr>
          <w:p w14:paraId="23B1D655" w14:textId="77777777" w:rsidR="00EC39FE" w:rsidRPr="003B53BA" w:rsidRDefault="00EC39FE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3638237D" w14:textId="77777777" w:rsidR="00EC39FE" w:rsidRDefault="00EC39FE"/>
    <w:p w14:paraId="22B64B5A" w14:textId="77777777" w:rsidR="00942C10" w:rsidRDefault="00942C10"/>
    <w:p w14:paraId="46758679" w14:textId="77777777" w:rsidR="00942C10" w:rsidRPr="00EB6715" w:rsidRDefault="00EB6715">
      <w:pPr>
        <w:rPr>
          <w:b/>
        </w:rPr>
      </w:pPr>
      <w:r w:rsidRPr="00EB6715">
        <w:rPr>
          <w:b/>
        </w:rPr>
        <w:t>V</w:t>
      </w:r>
      <w:r w:rsidR="009C05FC">
        <w:rPr>
          <w:b/>
        </w:rPr>
        <w:t>I</w:t>
      </w:r>
      <w:r w:rsidRPr="00EB6715">
        <w:rPr>
          <w:b/>
        </w:rPr>
        <w:t>. Use Case and Activity Diagram(s)</w:t>
      </w:r>
    </w:p>
    <w:p w14:paraId="25B4B470" w14:textId="77777777" w:rsidR="00EB6715" w:rsidRDefault="00EB6715"/>
    <w:p w14:paraId="207AF66B" w14:textId="77777777" w:rsidR="00EC39FE" w:rsidRPr="006E00A0" w:rsidRDefault="00EB6715">
      <w:pPr>
        <w:rPr>
          <w:i/>
          <w:sz w:val="20"/>
          <w:szCs w:val="20"/>
        </w:rPr>
      </w:pPr>
      <w:r w:rsidRPr="006E00A0">
        <w:rPr>
          <w:i/>
          <w:sz w:val="20"/>
          <w:szCs w:val="20"/>
        </w:rPr>
        <w:t>Provide the primary use case diagram, including actors, and a high-level activity diagram to show the flow of primary events that include/surround the use case.</w:t>
      </w:r>
      <w:r w:rsidR="009C05FC">
        <w:rPr>
          <w:i/>
          <w:sz w:val="20"/>
          <w:szCs w:val="20"/>
        </w:rPr>
        <w:t xml:space="preserve">  Subordinate diagrams that map the flow for each usage scenario should be included as appropriate</w:t>
      </w:r>
    </w:p>
    <w:p w14:paraId="284C3686" w14:textId="77777777" w:rsidR="00EC39FE" w:rsidRDefault="00EC39FE"/>
    <w:p w14:paraId="0ED46961" w14:textId="77777777" w:rsidR="00EB6715" w:rsidRDefault="00EB6715"/>
    <w:p w14:paraId="05DB78A5" w14:textId="77777777" w:rsidR="00EB6715" w:rsidRPr="00EB6715" w:rsidRDefault="00EB6715" w:rsidP="00EB6715">
      <w:pPr>
        <w:rPr>
          <w:b/>
        </w:rPr>
      </w:pPr>
      <w:r w:rsidRPr="00EB6715">
        <w:rPr>
          <w:b/>
        </w:rPr>
        <w:t>V</w:t>
      </w:r>
      <w:r>
        <w:rPr>
          <w:b/>
        </w:rPr>
        <w:t>II</w:t>
      </w:r>
      <w:r w:rsidRPr="00EB6715">
        <w:rPr>
          <w:b/>
        </w:rPr>
        <w:t xml:space="preserve">. </w:t>
      </w:r>
      <w:r>
        <w:rPr>
          <w:b/>
        </w:rPr>
        <w:t>Competency Questions</w:t>
      </w:r>
    </w:p>
    <w:p w14:paraId="4FB01394" w14:textId="77777777" w:rsidR="00EB6715" w:rsidRDefault="00EB6715" w:rsidP="00EB6715"/>
    <w:p w14:paraId="30EBF31A" w14:textId="77777777" w:rsidR="00EB6715" w:rsidRPr="009C05FC" w:rsidRDefault="00EB6715" w:rsidP="00EB6715">
      <w:pPr>
        <w:rPr>
          <w:i/>
          <w:sz w:val="20"/>
          <w:szCs w:val="20"/>
        </w:rPr>
      </w:pPr>
      <w:r w:rsidRPr="009C05FC">
        <w:rPr>
          <w:i/>
          <w:sz w:val="20"/>
          <w:szCs w:val="20"/>
        </w:rPr>
        <w:t>Provide at least 2 competency questions that you will ask of the vocabulary/ontology/knowledge base to implement this use case, including example answers to the questions.</w:t>
      </w:r>
    </w:p>
    <w:p w14:paraId="66D9FA38" w14:textId="77777777" w:rsidR="00EB6715" w:rsidRPr="009C05FC" w:rsidRDefault="00EB6715" w:rsidP="00EB6715">
      <w:pPr>
        <w:rPr>
          <w:i/>
          <w:sz w:val="20"/>
          <w:szCs w:val="20"/>
        </w:rPr>
      </w:pPr>
    </w:p>
    <w:p w14:paraId="53612503" w14:textId="77777777" w:rsidR="007D6B62" w:rsidRDefault="00CB2620" w:rsidP="00EB6715">
      <w:pPr>
        <w:rPr>
          <w:i/>
          <w:sz w:val="20"/>
          <w:szCs w:val="20"/>
        </w:rPr>
      </w:pPr>
      <w:r w:rsidRPr="00CB2620">
        <w:rPr>
          <w:i/>
          <w:sz w:val="20"/>
          <w:szCs w:val="20"/>
        </w:rPr>
        <w:t>Describe at least one way you expect to use the semantics and/or provenance to propose an answer to the questions. Include an initial description of why the semantics and/or provenance representation and reasoning provides an advantage over other obvious approaches to the problem. (optional – depending on the use case and nee</w:t>
      </w:r>
      <w:r w:rsidR="006A13A3">
        <w:rPr>
          <w:i/>
          <w:sz w:val="20"/>
          <w:szCs w:val="20"/>
        </w:rPr>
        <w:t>d for supporting business case)</w:t>
      </w:r>
      <w:r w:rsidR="00EB6715" w:rsidRPr="009C05FC">
        <w:rPr>
          <w:i/>
          <w:sz w:val="20"/>
          <w:szCs w:val="20"/>
        </w:rPr>
        <w:t>.</w:t>
      </w:r>
    </w:p>
    <w:p w14:paraId="50D5C8CB" w14:textId="77777777" w:rsidR="00CB2620" w:rsidRDefault="00CB2620" w:rsidP="00EB6715">
      <w:pPr>
        <w:rPr>
          <w:i/>
          <w:sz w:val="20"/>
          <w:szCs w:val="20"/>
        </w:rPr>
      </w:pPr>
    </w:p>
    <w:p w14:paraId="3484F262" w14:textId="77777777" w:rsidR="00CB2620" w:rsidRPr="009C05FC" w:rsidRDefault="00CB2620" w:rsidP="00EB6715">
      <w:pPr>
        <w:rPr>
          <w:i/>
          <w:sz w:val="20"/>
          <w:szCs w:val="20"/>
        </w:rPr>
      </w:pPr>
    </w:p>
    <w:p w14:paraId="6B535CE3" w14:textId="77777777" w:rsidR="007D6B62" w:rsidRPr="007D6B62" w:rsidRDefault="007D6B62" w:rsidP="00EB6715">
      <w:pPr>
        <w:rPr>
          <w:b/>
        </w:rPr>
      </w:pPr>
      <w:r w:rsidRPr="007D6B62">
        <w:rPr>
          <w:b/>
        </w:rPr>
        <w:t>VIII. Resources</w:t>
      </w:r>
      <w:bookmarkStart w:id="0" w:name="_GoBack"/>
      <w:bookmarkEnd w:id="0"/>
    </w:p>
    <w:p w14:paraId="781F4EA6" w14:textId="77777777" w:rsidR="007D6B62" w:rsidRDefault="007D6B62" w:rsidP="00EB6715"/>
    <w:p w14:paraId="64191C94" w14:textId="77777777" w:rsidR="007D6B62" w:rsidRPr="009C05FC" w:rsidRDefault="00667EEF" w:rsidP="00EB6715">
      <w:pPr>
        <w:rPr>
          <w:i/>
          <w:sz w:val="20"/>
          <w:szCs w:val="20"/>
        </w:rPr>
      </w:pPr>
      <w:r w:rsidRPr="009C05FC">
        <w:rPr>
          <w:i/>
          <w:sz w:val="20"/>
          <w:szCs w:val="20"/>
        </w:rPr>
        <w:t>In order to support the capabilities described in this Use Case, a set of resources must be available and/or configured.  These resources include the set of actors listed above, with additional detail, and any other ancillary systems, sensors, or services that are relevant to the problem/use case.</w:t>
      </w:r>
    </w:p>
    <w:p w14:paraId="326A57B9" w14:textId="77777777" w:rsidR="00667EEF" w:rsidRDefault="00667EEF" w:rsidP="00EB6715"/>
    <w:p w14:paraId="34B414A5" w14:textId="77777777" w:rsidR="007D6B62" w:rsidRPr="00CE4521" w:rsidRDefault="00667EEF" w:rsidP="00EB6715">
      <w:pPr>
        <w:rPr>
          <w:b/>
        </w:rPr>
      </w:pPr>
      <w:r w:rsidRPr="00667EEF">
        <w:rPr>
          <w:b/>
        </w:rPr>
        <w:t>Knowledge Bases, Repositories, or other Data Sources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4"/>
        <w:gridCol w:w="1074"/>
        <w:gridCol w:w="1530"/>
        <w:gridCol w:w="1350"/>
        <w:gridCol w:w="900"/>
        <w:gridCol w:w="1350"/>
        <w:gridCol w:w="1188"/>
      </w:tblGrid>
      <w:tr w:rsidR="00DE2277" w:rsidRPr="00DE2277" w14:paraId="5E2A1252" w14:textId="77777777" w:rsidTr="00DE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B88DFDF" w14:textId="77777777" w:rsidR="00DE2277" w:rsidRPr="00DE2277" w:rsidRDefault="00DE2277" w:rsidP="00EB6715">
            <w:pPr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Data</w:t>
            </w:r>
          </w:p>
        </w:tc>
        <w:tc>
          <w:tcPr>
            <w:tcW w:w="1074" w:type="dxa"/>
          </w:tcPr>
          <w:p w14:paraId="4D01575C" w14:textId="77777777" w:rsidR="00DE2277" w:rsidRPr="00DE2277" w:rsidRDefault="00DE2277" w:rsidP="00EB6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Type</w:t>
            </w:r>
          </w:p>
        </w:tc>
        <w:tc>
          <w:tcPr>
            <w:tcW w:w="1530" w:type="dxa"/>
          </w:tcPr>
          <w:p w14:paraId="47814D3F" w14:textId="77777777" w:rsidR="00DE2277" w:rsidRPr="00DE2277" w:rsidRDefault="00DE2277" w:rsidP="00EB6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Characteristics</w:t>
            </w:r>
          </w:p>
        </w:tc>
        <w:tc>
          <w:tcPr>
            <w:tcW w:w="1350" w:type="dxa"/>
          </w:tcPr>
          <w:p w14:paraId="467D4825" w14:textId="77777777" w:rsidR="00DE2277" w:rsidRPr="00DE2277" w:rsidRDefault="00DE2277" w:rsidP="00EB6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Description</w:t>
            </w:r>
          </w:p>
        </w:tc>
        <w:tc>
          <w:tcPr>
            <w:tcW w:w="900" w:type="dxa"/>
          </w:tcPr>
          <w:p w14:paraId="4F45A09C" w14:textId="77777777" w:rsidR="00DE2277" w:rsidRPr="00DE2277" w:rsidRDefault="00DE2277" w:rsidP="00DE2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Owner</w:t>
            </w:r>
          </w:p>
        </w:tc>
        <w:tc>
          <w:tcPr>
            <w:tcW w:w="1350" w:type="dxa"/>
          </w:tcPr>
          <w:p w14:paraId="3D2F7376" w14:textId="77777777" w:rsidR="00DE2277" w:rsidRPr="00DE2277" w:rsidRDefault="00DE2277" w:rsidP="00DE2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Source</w:t>
            </w:r>
          </w:p>
        </w:tc>
        <w:tc>
          <w:tcPr>
            <w:tcW w:w="1188" w:type="dxa"/>
          </w:tcPr>
          <w:p w14:paraId="606D5A32" w14:textId="77777777" w:rsidR="00DE2277" w:rsidRPr="00DE2277" w:rsidRDefault="00DE2277" w:rsidP="007D1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E2277">
              <w:rPr>
                <w:sz w:val="18"/>
                <w:szCs w:val="18"/>
              </w:rPr>
              <w:t>Access Policies &amp; Usage</w:t>
            </w:r>
          </w:p>
        </w:tc>
      </w:tr>
      <w:tr w:rsidR="00DE2277" w:rsidRPr="00DE2277" w14:paraId="488C8A9D" w14:textId="77777777" w:rsidTr="00DE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0F0DABAF" w14:textId="77777777" w:rsidR="00DE2277" w:rsidRPr="00DE2277" w:rsidRDefault="00DE2277" w:rsidP="00EB6715">
            <w:pPr>
              <w:rPr>
                <w:b w:val="0"/>
                <w:i/>
                <w:sz w:val="18"/>
                <w:szCs w:val="18"/>
              </w:rPr>
            </w:pPr>
            <w:r w:rsidRPr="00DE2277">
              <w:rPr>
                <w:rFonts w:cs="DejaVu Sans"/>
                <w:i/>
                <w:sz w:val="18"/>
                <w:szCs w:val="18"/>
                <w:lang w:val="en-US"/>
              </w:rPr>
              <w:t>(dataset or repository name)</w:t>
            </w:r>
          </w:p>
        </w:tc>
        <w:tc>
          <w:tcPr>
            <w:tcW w:w="1074" w:type="dxa"/>
          </w:tcPr>
          <w:p w14:paraId="1A800E86" w14:textId="77777777" w:rsidR="00DE2277" w:rsidRPr="00DE2277" w:rsidRDefault="00DE2277" w:rsidP="004C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2277">
              <w:rPr>
                <w:rFonts w:cs="DejaVu Sans"/>
                <w:i/>
                <w:sz w:val="18"/>
                <w:szCs w:val="18"/>
                <w:lang w:val="en-US"/>
              </w:rPr>
              <w:t>(remote, local/in situ, etc.)</w:t>
            </w:r>
          </w:p>
        </w:tc>
        <w:tc>
          <w:tcPr>
            <w:tcW w:w="1530" w:type="dxa"/>
          </w:tcPr>
          <w:p w14:paraId="3DB9FC21" w14:textId="77777777" w:rsidR="00DE2277" w:rsidRPr="00DE2277" w:rsidRDefault="00DE2277" w:rsidP="004C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2277">
              <w:rPr>
                <w:i/>
                <w:sz w:val="18"/>
                <w:szCs w:val="18"/>
              </w:rPr>
              <w:t>e.g. – no cloud cover</w:t>
            </w:r>
          </w:p>
        </w:tc>
        <w:tc>
          <w:tcPr>
            <w:tcW w:w="1350" w:type="dxa"/>
          </w:tcPr>
          <w:p w14:paraId="230A427A" w14:textId="77777777" w:rsidR="00DE2277" w:rsidRPr="00DE2277" w:rsidRDefault="00DE2277" w:rsidP="004C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2277">
              <w:rPr>
                <w:i/>
                <w:sz w:val="18"/>
                <w:szCs w:val="18"/>
                <w:lang w:val="en-US"/>
              </w:rPr>
              <w:t>Short description of the dataset, possibly including rationale of the usage characteristics</w:t>
            </w:r>
          </w:p>
        </w:tc>
        <w:tc>
          <w:tcPr>
            <w:tcW w:w="900" w:type="dxa"/>
          </w:tcPr>
          <w:p w14:paraId="5BA4F68B" w14:textId="77777777" w:rsidR="00DE2277" w:rsidRPr="00DE2277" w:rsidRDefault="00DE2277" w:rsidP="00EB6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1350" w:type="dxa"/>
          </w:tcPr>
          <w:p w14:paraId="6293237C" w14:textId="77777777" w:rsidR="00DE2277" w:rsidRPr="00DE2277" w:rsidRDefault="00DE2277" w:rsidP="004C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2277">
              <w:rPr>
                <w:rFonts w:cs="DejaVu Sans"/>
                <w:i/>
                <w:sz w:val="18"/>
                <w:szCs w:val="18"/>
                <w:lang w:val="en-US"/>
              </w:rPr>
              <w:t>Source (possibly a system, or remote site) for discovery and access</w:t>
            </w:r>
          </w:p>
        </w:tc>
        <w:tc>
          <w:tcPr>
            <w:tcW w:w="1188" w:type="dxa"/>
          </w:tcPr>
          <w:p w14:paraId="41C548F4" w14:textId="77777777" w:rsidR="00DE2277" w:rsidRPr="00DE2277" w:rsidRDefault="00DE2277" w:rsidP="004C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</w:tr>
      <w:tr w:rsidR="00DE2277" w14:paraId="7DB36B01" w14:textId="77777777" w:rsidTr="00DE2277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2AE77EF" w14:textId="77777777" w:rsidR="00DE2277" w:rsidRPr="001849B2" w:rsidRDefault="00DE2277" w:rsidP="00EB6715">
            <w:pPr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1074" w:type="dxa"/>
          </w:tcPr>
          <w:p w14:paraId="0A3BEFEF" w14:textId="77777777" w:rsidR="00DE2277" w:rsidRDefault="00DE2277" w:rsidP="004C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1530" w:type="dxa"/>
          </w:tcPr>
          <w:p w14:paraId="38704AB6" w14:textId="77777777" w:rsidR="00DE2277" w:rsidRPr="004C4F45" w:rsidRDefault="00DE2277" w:rsidP="004C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50" w:type="dxa"/>
          </w:tcPr>
          <w:p w14:paraId="46EF0C5F" w14:textId="77777777" w:rsidR="00DE2277" w:rsidRPr="004C4F45" w:rsidRDefault="00DE2277" w:rsidP="004C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900" w:type="dxa"/>
          </w:tcPr>
          <w:p w14:paraId="5BBA73B3" w14:textId="77777777" w:rsidR="00DE2277" w:rsidRPr="004C4F45" w:rsidRDefault="00DE2277" w:rsidP="00EB6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50" w:type="dxa"/>
          </w:tcPr>
          <w:p w14:paraId="1AF5760B" w14:textId="77777777" w:rsidR="00DE2277" w:rsidRDefault="00DE2277" w:rsidP="004C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1188" w:type="dxa"/>
          </w:tcPr>
          <w:p w14:paraId="55BE3992" w14:textId="77777777" w:rsidR="00DE2277" w:rsidRDefault="00DE2277" w:rsidP="004C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</w:tr>
    </w:tbl>
    <w:p w14:paraId="671D04D0" w14:textId="77777777" w:rsidR="007D6B62" w:rsidRDefault="007D6B62" w:rsidP="00EB6715"/>
    <w:p w14:paraId="5F4E9EB7" w14:textId="77777777" w:rsidR="00141CA6" w:rsidRDefault="00141CA6" w:rsidP="007D6B62">
      <w:pPr>
        <w:rPr>
          <w:b/>
        </w:rPr>
      </w:pPr>
    </w:p>
    <w:p w14:paraId="662BB5AF" w14:textId="77777777" w:rsidR="007D6B62" w:rsidRPr="00CE4521" w:rsidRDefault="003A7735" w:rsidP="007D6B62">
      <w:pPr>
        <w:rPr>
          <w:b/>
        </w:rPr>
      </w:pPr>
      <w:r>
        <w:rPr>
          <w:b/>
        </w:rPr>
        <w:t xml:space="preserve">External Ontologies, </w:t>
      </w:r>
      <w:r w:rsidR="007D1FB5" w:rsidRPr="007D1FB5">
        <w:rPr>
          <w:b/>
        </w:rPr>
        <w:t>Vocabularies</w:t>
      </w:r>
      <w:r>
        <w:rPr>
          <w:b/>
        </w:rPr>
        <w:t>, or other Model Services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060"/>
        <w:gridCol w:w="1307"/>
        <w:gridCol w:w="1151"/>
        <w:gridCol w:w="1601"/>
        <w:gridCol w:w="1356"/>
        <w:gridCol w:w="1042"/>
      </w:tblGrid>
      <w:tr w:rsidR="006C7816" w:rsidRPr="00C1049D" w14:paraId="44C588B9" w14:textId="77777777" w:rsidTr="006C7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5E5E74C" w14:textId="77777777" w:rsidR="007D1FB5" w:rsidRPr="00C1049D" w:rsidRDefault="007D1FB5" w:rsidP="00DD6055">
            <w:pPr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Resource</w:t>
            </w:r>
          </w:p>
        </w:tc>
        <w:tc>
          <w:tcPr>
            <w:tcW w:w="1073" w:type="dxa"/>
          </w:tcPr>
          <w:p w14:paraId="4FE71797" w14:textId="77777777" w:rsidR="007D1FB5" w:rsidRPr="00C1049D" w:rsidRDefault="007D1FB5" w:rsidP="00DD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Language</w:t>
            </w:r>
          </w:p>
        </w:tc>
        <w:tc>
          <w:tcPr>
            <w:tcW w:w="1337" w:type="dxa"/>
          </w:tcPr>
          <w:p w14:paraId="6F80D28C" w14:textId="77777777" w:rsidR="007D1FB5" w:rsidRPr="00C1049D" w:rsidRDefault="007D1FB5" w:rsidP="00C10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Description</w:t>
            </w:r>
          </w:p>
        </w:tc>
        <w:tc>
          <w:tcPr>
            <w:tcW w:w="1212" w:type="dxa"/>
          </w:tcPr>
          <w:p w14:paraId="3C1A24C5" w14:textId="77777777" w:rsidR="007D1FB5" w:rsidRPr="00C1049D" w:rsidRDefault="007D1FB5" w:rsidP="00C104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Owner</w:t>
            </w:r>
          </w:p>
        </w:tc>
        <w:tc>
          <w:tcPr>
            <w:tcW w:w="1681" w:type="dxa"/>
          </w:tcPr>
          <w:p w14:paraId="52016039" w14:textId="77777777" w:rsidR="007D1FB5" w:rsidRPr="00C1049D" w:rsidRDefault="007D1FB5" w:rsidP="006C7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Source</w:t>
            </w:r>
          </w:p>
        </w:tc>
        <w:tc>
          <w:tcPr>
            <w:tcW w:w="1356" w:type="dxa"/>
          </w:tcPr>
          <w:p w14:paraId="19D54F90" w14:textId="77777777" w:rsidR="007D1FB5" w:rsidRPr="00C1049D" w:rsidRDefault="007D1FB5" w:rsidP="00DD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Describes</w:t>
            </w:r>
            <w:r w:rsidR="006C7816">
              <w:rPr>
                <w:sz w:val="18"/>
                <w:szCs w:val="18"/>
              </w:rPr>
              <w:t>/Uses</w:t>
            </w:r>
          </w:p>
        </w:tc>
        <w:tc>
          <w:tcPr>
            <w:tcW w:w="1079" w:type="dxa"/>
          </w:tcPr>
          <w:p w14:paraId="275A0D86" w14:textId="77777777" w:rsidR="007D1FB5" w:rsidRPr="00C1049D" w:rsidRDefault="007D1FB5" w:rsidP="00DD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1049D">
              <w:rPr>
                <w:sz w:val="18"/>
                <w:szCs w:val="18"/>
              </w:rPr>
              <w:t>Access Policies &amp; Usage</w:t>
            </w:r>
          </w:p>
        </w:tc>
      </w:tr>
      <w:tr w:rsidR="006C7816" w:rsidRPr="00C1049D" w14:paraId="2EC9682A" w14:textId="77777777" w:rsidTr="006C7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691B0024" w14:textId="77777777" w:rsidR="007D1FB5" w:rsidRPr="00C1049D" w:rsidRDefault="007D1FB5" w:rsidP="00C1049D">
            <w:pPr>
              <w:rPr>
                <w:i/>
                <w:sz w:val="18"/>
                <w:szCs w:val="18"/>
              </w:rPr>
            </w:pPr>
            <w:r w:rsidRPr="00C1049D">
              <w:rPr>
                <w:i/>
                <w:sz w:val="18"/>
                <w:szCs w:val="18"/>
              </w:rPr>
              <w:t>(ontology</w:t>
            </w:r>
            <w:r w:rsidR="00C1049D" w:rsidRPr="00C1049D">
              <w:rPr>
                <w:i/>
                <w:sz w:val="18"/>
                <w:szCs w:val="18"/>
              </w:rPr>
              <w:t>,</w:t>
            </w:r>
            <w:r w:rsidRPr="00C1049D">
              <w:rPr>
                <w:i/>
                <w:sz w:val="18"/>
                <w:szCs w:val="18"/>
              </w:rPr>
              <w:t xml:space="preserve"> vocabulary</w:t>
            </w:r>
            <w:r w:rsidR="00C1049D" w:rsidRPr="00C1049D">
              <w:rPr>
                <w:i/>
                <w:sz w:val="18"/>
                <w:szCs w:val="18"/>
              </w:rPr>
              <w:t>, or model</w:t>
            </w:r>
            <w:r w:rsidRPr="00C1049D">
              <w:rPr>
                <w:i/>
                <w:sz w:val="18"/>
                <w:szCs w:val="18"/>
              </w:rPr>
              <w:t xml:space="preserve"> name)</w:t>
            </w:r>
          </w:p>
        </w:tc>
        <w:tc>
          <w:tcPr>
            <w:tcW w:w="1073" w:type="dxa"/>
          </w:tcPr>
          <w:p w14:paraId="4BE1443D" w14:textId="77777777" w:rsidR="007D1FB5" w:rsidRPr="00C1049D" w:rsidRDefault="007D1FB5" w:rsidP="0079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C1049D">
              <w:rPr>
                <w:i/>
                <w:sz w:val="18"/>
                <w:szCs w:val="18"/>
              </w:rPr>
              <w:t>(ontology language and syntactic form, e.g., RDFS -  N3)</w:t>
            </w:r>
          </w:p>
        </w:tc>
        <w:tc>
          <w:tcPr>
            <w:tcW w:w="1337" w:type="dxa"/>
          </w:tcPr>
          <w:p w14:paraId="1C03A5DD" w14:textId="77777777" w:rsidR="007D1FB5" w:rsidRPr="00C1049D" w:rsidRDefault="006C7816" w:rsidP="0079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If the service is one that runs a given ontology or model-based application at a given frequency, state that in addition to the basic description</w:t>
            </w:r>
          </w:p>
        </w:tc>
        <w:tc>
          <w:tcPr>
            <w:tcW w:w="1212" w:type="dxa"/>
          </w:tcPr>
          <w:p w14:paraId="52FED09F" w14:textId="77777777" w:rsidR="007D1FB5" w:rsidRPr="00C1049D" w:rsidRDefault="007D1FB5" w:rsidP="0079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1681" w:type="dxa"/>
          </w:tcPr>
          <w:p w14:paraId="14964C97" w14:textId="77777777" w:rsidR="007D1FB5" w:rsidRPr="00C1049D" w:rsidRDefault="007D1FB5" w:rsidP="006C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C1049D">
              <w:rPr>
                <w:i/>
                <w:sz w:val="18"/>
                <w:szCs w:val="18"/>
              </w:rPr>
              <w:t>Source (</w:t>
            </w:r>
            <w:r w:rsidR="006C7816">
              <w:rPr>
                <w:i/>
                <w:sz w:val="18"/>
                <w:szCs w:val="18"/>
              </w:rPr>
              <w:t xml:space="preserve">link to the </w:t>
            </w:r>
            <w:r w:rsidRPr="00C1049D">
              <w:rPr>
                <w:i/>
                <w:sz w:val="18"/>
                <w:szCs w:val="18"/>
              </w:rPr>
              <w:t xml:space="preserve">registry </w:t>
            </w:r>
            <w:r w:rsidR="006C7816">
              <w:rPr>
                <w:i/>
                <w:sz w:val="18"/>
                <w:szCs w:val="18"/>
              </w:rPr>
              <w:t xml:space="preserve">or directly to the ontology, vocabulary, or model </w:t>
            </w:r>
            <w:r w:rsidRPr="00C1049D">
              <w:rPr>
                <w:i/>
                <w:sz w:val="18"/>
                <w:szCs w:val="18"/>
              </w:rPr>
              <w:t xml:space="preserve">where </w:t>
            </w:r>
            <w:r w:rsidR="006C7816">
              <w:rPr>
                <w:i/>
                <w:sz w:val="18"/>
                <w:szCs w:val="18"/>
              </w:rPr>
              <w:t>that model</w:t>
            </w:r>
            <w:r w:rsidRPr="00C1049D">
              <w:rPr>
                <w:i/>
                <w:sz w:val="18"/>
                <w:szCs w:val="18"/>
              </w:rPr>
              <w:t xml:space="preserve"> is maintained, if a</w:t>
            </w:r>
            <w:r w:rsidR="006C7816">
              <w:rPr>
                <w:i/>
                <w:sz w:val="18"/>
                <w:szCs w:val="18"/>
              </w:rPr>
              <w:t>vailable</w:t>
            </w:r>
            <w:r w:rsidRPr="00C1049D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1356" w:type="dxa"/>
          </w:tcPr>
          <w:p w14:paraId="6504F4C0" w14:textId="77777777" w:rsidR="007D1FB5" w:rsidRPr="00C1049D" w:rsidRDefault="007D1FB5" w:rsidP="006C7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C1049D">
              <w:rPr>
                <w:i/>
                <w:sz w:val="18"/>
                <w:szCs w:val="18"/>
              </w:rPr>
              <w:t>List of one or more data sources described by</w:t>
            </w:r>
            <w:r w:rsidR="006C7816">
              <w:rPr>
                <w:i/>
                <w:sz w:val="18"/>
                <w:szCs w:val="18"/>
              </w:rPr>
              <w:t xml:space="preserve"> and/or used by the model</w:t>
            </w:r>
          </w:p>
        </w:tc>
        <w:tc>
          <w:tcPr>
            <w:tcW w:w="1079" w:type="dxa"/>
          </w:tcPr>
          <w:p w14:paraId="0A2E56ED" w14:textId="77777777" w:rsidR="007D1FB5" w:rsidRPr="00C1049D" w:rsidRDefault="007D1FB5" w:rsidP="00790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  <w:tr w:rsidR="006C7816" w:rsidRPr="004C4F45" w14:paraId="0E570E2D" w14:textId="77777777" w:rsidTr="006C7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7FADD138" w14:textId="77777777" w:rsidR="007D1FB5" w:rsidRPr="004C4F45" w:rsidRDefault="007D1FB5" w:rsidP="00DD6055">
            <w:pPr>
              <w:rPr>
                <w:sz w:val="20"/>
                <w:szCs w:val="20"/>
              </w:rPr>
            </w:pPr>
          </w:p>
        </w:tc>
        <w:tc>
          <w:tcPr>
            <w:tcW w:w="1073" w:type="dxa"/>
          </w:tcPr>
          <w:p w14:paraId="4A4059DD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37" w:type="dxa"/>
          </w:tcPr>
          <w:p w14:paraId="21C44B54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12" w:type="dxa"/>
          </w:tcPr>
          <w:p w14:paraId="028A9968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81" w:type="dxa"/>
          </w:tcPr>
          <w:p w14:paraId="1A2BCDA0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6" w:type="dxa"/>
          </w:tcPr>
          <w:p w14:paraId="1D7C385D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9" w:type="dxa"/>
          </w:tcPr>
          <w:p w14:paraId="418B0BF8" w14:textId="77777777" w:rsidR="007D1FB5" w:rsidRPr="004C4F45" w:rsidRDefault="007D1FB5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CC78919" w14:textId="77777777" w:rsidR="007D6B62" w:rsidRDefault="007D6B62" w:rsidP="007D6B62"/>
    <w:p w14:paraId="4DE35920" w14:textId="77777777" w:rsidR="00141CA6" w:rsidRDefault="00141CA6" w:rsidP="001A1170">
      <w:pPr>
        <w:rPr>
          <w:b/>
        </w:rPr>
      </w:pPr>
    </w:p>
    <w:p w14:paraId="25DF00AF" w14:textId="77777777" w:rsidR="001A1170" w:rsidRPr="003A7735" w:rsidRDefault="001A1170" w:rsidP="001A1170">
      <w:pPr>
        <w:rPr>
          <w:i/>
        </w:rPr>
      </w:pPr>
      <w:r w:rsidRPr="001A1170">
        <w:rPr>
          <w:b/>
        </w:rPr>
        <w:t>Other Resources, Service, or Triggers</w:t>
      </w:r>
      <w:r w:rsidR="003A7735">
        <w:rPr>
          <w:b/>
        </w:rPr>
        <w:t xml:space="preserve"> </w:t>
      </w:r>
      <w:r w:rsidR="003A7735" w:rsidRPr="003A7735">
        <w:rPr>
          <w:i/>
        </w:rPr>
        <w:t>(e.g., event notification services, application services, etc.)</w:t>
      </w:r>
    </w:p>
    <w:tbl>
      <w:tblPr>
        <w:tblStyle w:val="LightList-Accent1"/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963"/>
        <w:gridCol w:w="2747"/>
        <w:gridCol w:w="1620"/>
        <w:gridCol w:w="1170"/>
        <w:gridCol w:w="1285"/>
      </w:tblGrid>
      <w:tr w:rsidR="00246C10" w:rsidRPr="00D341E5" w14:paraId="651A82C8" w14:textId="77777777" w:rsidTr="00D3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772A0E2A" w14:textId="77777777" w:rsidR="001A1170" w:rsidRPr="00D341E5" w:rsidRDefault="001A1170" w:rsidP="00DD6055">
            <w:pPr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Resource</w:t>
            </w:r>
          </w:p>
        </w:tc>
        <w:tc>
          <w:tcPr>
            <w:tcW w:w="963" w:type="dxa"/>
          </w:tcPr>
          <w:p w14:paraId="236E643C" w14:textId="77777777" w:rsidR="001A1170" w:rsidRPr="00D341E5" w:rsidRDefault="001A1170" w:rsidP="00D34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Type</w:t>
            </w:r>
          </w:p>
        </w:tc>
        <w:tc>
          <w:tcPr>
            <w:tcW w:w="2747" w:type="dxa"/>
          </w:tcPr>
          <w:p w14:paraId="5D0818C1" w14:textId="77777777" w:rsidR="001A1170" w:rsidRPr="00D341E5" w:rsidRDefault="001A1170" w:rsidP="00D34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Description</w:t>
            </w:r>
          </w:p>
        </w:tc>
        <w:tc>
          <w:tcPr>
            <w:tcW w:w="1620" w:type="dxa"/>
          </w:tcPr>
          <w:p w14:paraId="1AAA7E7B" w14:textId="77777777" w:rsidR="001A1170" w:rsidRPr="00D341E5" w:rsidRDefault="001A1170" w:rsidP="00D34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Owner</w:t>
            </w:r>
          </w:p>
        </w:tc>
        <w:tc>
          <w:tcPr>
            <w:tcW w:w="1170" w:type="dxa"/>
          </w:tcPr>
          <w:p w14:paraId="19C2EA69" w14:textId="77777777" w:rsidR="001A1170" w:rsidRPr="00D341E5" w:rsidRDefault="001A1170" w:rsidP="00D34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Source</w:t>
            </w:r>
          </w:p>
        </w:tc>
        <w:tc>
          <w:tcPr>
            <w:tcW w:w="1285" w:type="dxa"/>
          </w:tcPr>
          <w:p w14:paraId="65A77AAF" w14:textId="77777777" w:rsidR="001A1170" w:rsidRPr="00D341E5" w:rsidRDefault="001A1170" w:rsidP="00D341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41E5">
              <w:rPr>
                <w:sz w:val="18"/>
                <w:szCs w:val="18"/>
              </w:rPr>
              <w:t>Access Policies &amp; Usage</w:t>
            </w:r>
          </w:p>
        </w:tc>
      </w:tr>
      <w:tr w:rsidR="00246C10" w:rsidRPr="00D341E5" w14:paraId="6966FEF5" w14:textId="77777777" w:rsidTr="00D3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4518327C" w14:textId="77777777" w:rsidR="001A1170" w:rsidRPr="00D341E5" w:rsidRDefault="001A1170" w:rsidP="00DD6055">
            <w:pPr>
              <w:rPr>
                <w:b w:val="0"/>
                <w:i/>
                <w:sz w:val="18"/>
                <w:szCs w:val="18"/>
              </w:rPr>
            </w:pPr>
            <w:r w:rsidRPr="00D341E5">
              <w:rPr>
                <w:rFonts w:cs="DejaVu Sans"/>
                <w:i/>
                <w:sz w:val="18"/>
                <w:szCs w:val="18"/>
                <w:lang w:val="en-US"/>
              </w:rPr>
              <w:t>(sensor or external service name)</w:t>
            </w:r>
          </w:p>
        </w:tc>
        <w:tc>
          <w:tcPr>
            <w:tcW w:w="963" w:type="dxa"/>
          </w:tcPr>
          <w:p w14:paraId="4C55943D" w14:textId="77777777" w:rsidR="001A1170" w:rsidRPr="00D341E5" w:rsidRDefault="001A1170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2747" w:type="dxa"/>
          </w:tcPr>
          <w:p w14:paraId="0A24D629" w14:textId="77777777" w:rsidR="001A1170" w:rsidRPr="00D341E5" w:rsidRDefault="00246C10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Include a description of the resource as well as availability, if applicable</w:t>
            </w:r>
          </w:p>
        </w:tc>
        <w:tc>
          <w:tcPr>
            <w:tcW w:w="1620" w:type="dxa"/>
          </w:tcPr>
          <w:p w14:paraId="423888E2" w14:textId="77777777" w:rsidR="001A1170" w:rsidRPr="00D341E5" w:rsidRDefault="00246C10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Primary owner of the service</w:t>
            </w:r>
          </w:p>
        </w:tc>
        <w:tc>
          <w:tcPr>
            <w:tcW w:w="1170" w:type="dxa"/>
          </w:tcPr>
          <w:p w14:paraId="0DE82377" w14:textId="77777777" w:rsidR="001A1170" w:rsidRPr="00D341E5" w:rsidRDefault="00141CA6" w:rsidP="00141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246C10">
              <w:rPr>
                <w:b/>
                <w:i/>
                <w:sz w:val="18"/>
                <w:szCs w:val="18"/>
              </w:rPr>
              <w:t>Application or service URL</w:t>
            </w:r>
            <w:r>
              <w:rPr>
                <w:i/>
                <w:sz w:val="18"/>
                <w:szCs w:val="18"/>
              </w:rPr>
              <w:t xml:space="preserve">; if subscription based, include subscription and </w:t>
            </w:r>
            <w:r w:rsidR="00246C10">
              <w:rPr>
                <w:i/>
                <w:sz w:val="18"/>
                <w:szCs w:val="18"/>
              </w:rPr>
              <w:t xml:space="preserve">any subscription </w:t>
            </w:r>
            <w:r>
              <w:rPr>
                <w:i/>
                <w:sz w:val="18"/>
                <w:szCs w:val="18"/>
              </w:rPr>
              <w:t>owner</w:t>
            </w:r>
          </w:p>
        </w:tc>
        <w:tc>
          <w:tcPr>
            <w:tcW w:w="1285" w:type="dxa"/>
          </w:tcPr>
          <w:p w14:paraId="1DA54C26" w14:textId="77777777" w:rsidR="001A1170" w:rsidRPr="00D341E5" w:rsidRDefault="001A1170" w:rsidP="00DD6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</w:tr>
      <w:tr w:rsidR="00246C10" w:rsidRPr="00D341E5" w14:paraId="5DE28FD8" w14:textId="77777777" w:rsidTr="00D341E5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</w:tcPr>
          <w:p w14:paraId="2F4FDCD7" w14:textId="77777777" w:rsidR="001A1170" w:rsidRPr="00D341E5" w:rsidRDefault="001A1170" w:rsidP="00DD6055">
            <w:pPr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963" w:type="dxa"/>
          </w:tcPr>
          <w:p w14:paraId="25D7E3CC" w14:textId="77777777" w:rsidR="001A1170" w:rsidRPr="00D341E5" w:rsidRDefault="001A1170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2747" w:type="dxa"/>
          </w:tcPr>
          <w:p w14:paraId="664ACBB8" w14:textId="77777777" w:rsidR="001A1170" w:rsidRPr="00D341E5" w:rsidRDefault="001A1170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1620" w:type="dxa"/>
          </w:tcPr>
          <w:p w14:paraId="5E763E0A" w14:textId="77777777" w:rsidR="001A1170" w:rsidRPr="00D341E5" w:rsidRDefault="001A1170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  <w:tc>
          <w:tcPr>
            <w:tcW w:w="1170" w:type="dxa"/>
          </w:tcPr>
          <w:p w14:paraId="7936EA8F" w14:textId="77777777" w:rsidR="001A1170" w:rsidRPr="00D341E5" w:rsidRDefault="001A1170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</w:tcPr>
          <w:p w14:paraId="4AD1637D" w14:textId="77777777" w:rsidR="001A1170" w:rsidRPr="00D341E5" w:rsidRDefault="001A1170" w:rsidP="00DD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ejaVu Sans"/>
                <w:i/>
                <w:sz w:val="18"/>
                <w:szCs w:val="18"/>
                <w:lang w:val="en-US"/>
              </w:rPr>
            </w:pPr>
          </w:p>
        </w:tc>
      </w:tr>
    </w:tbl>
    <w:p w14:paraId="57B53EB7" w14:textId="77777777" w:rsidR="001A1170" w:rsidRDefault="001A1170" w:rsidP="001A1170"/>
    <w:p w14:paraId="5F33C5E0" w14:textId="77777777" w:rsidR="00246C10" w:rsidRDefault="00246C10" w:rsidP="004E3F2F">
      <w:pPr>
        <w:rPr>
          <w:b/>
        </w:rPr>
      </w:pPr>
    </w:p>
    <w:p w14:paraId="603B0295" w14:textId="77777777" w:rsidR="004E3F2F" w:rsidRPr="00EB6715" w:rsidRDefault="004E3F2F" w:rsidP="004E3F2F">
      <w:pPr>
        <w:rPr>
          <w:b/>
        </w:rPr>
      </w:pPr>
      <w:r>
        <w:rPr>
          <w:b/>
        </w:rPr>
        <w:t>IX</w:t>
      </w:r>
      <w:r w:rsidRPr="00EB6715">
        <w:rPr>
          <w:b/>
        </w:rPr>
        <w:t xml:space="preserve">. </w:t>
      </w:r>
      <w:r>
        <w:rPr>
          <w:b/>
        </w:rPr>
        <w:t>References</w:t>
      </w:r>
      <w:r w:rsidR="0023055B">
        <w:rPr>
          <w:b/>
        </w:rPr>
        <w:t xml:space="preserve"> and Bibliography</w:t>
      </w:r>
    </w:p>
    <w:p w14:paraId="52DEF0A9" w14:textId="77777777" w:rsidR="004E3F2F" w:rsidRDefault="004E3F2F" w:rsidP="004E3F2F"/>
    <w:p w14:paraId="4DC357C3" w14:textId="77777777" w:rsidR="004E3F2F" w:rsidRPr="00246C10" w:rsidRDefault="004E3F2F" w:rsidP="004E3F2F">
      <w:pPr>
        <w:rPr>
          <w:i/>
          <w:sz w:val="20"/>
          <w:szCs w:val="20"/>
        </w:rPr>
      </w:pPr>
      <w:r w:rsidRPr="00246C10">
        <w:rPr>
          <w:i/>
          <w:sz w:val="20"/>
          <w:szCs w:val="20"/>
        </w:rPr>
        <w:t xml:space="preserve">List all reference documents – </w:t>
      </w:r>
      <w:r w:rsidR="00246C10">
        <w:rPr>
          <w:i/>
          <w:sz w:val="20"/>
          <w:szCs w:val="20"/>
        </w:rPr>
        <w:t xml:space="preserve">policy documents, regulations, </w:t>
      </w:r>
      <w:r w:rsidRPr="00246C10">
        <w:rPr>
          <w:i/>
          <w:sz w:val="20"/>
          <w:szCs w:val="20"/>
        </w:rPr>
        <w:t xml:space="preserve">standards, de-facto standards, glossaries, </w:t>
      </w:r>
      <w:r w:rsidR="00246C10">
        <w:rPr>
          <w:i/>
          <w:sz w:val="20"/>
          <w:szCs w:val="20"/>
        </w:rPr>
        <w:t xml:space="preserve">dictionaries and thesauri, </w:t>
      </w:r>
      <w:r w:rsidRPr="00246C10">
        <w:rPr>
          <w:i/>
          <w:sz w:val="20"/>
          <w:szCs w:val="20"/>
        </w:rPr>
        <w:t xml:space="preserve">taxonomies, </w:t>
      </w:r>
      <w:r w:rsidR="00246C10">
        <w:rPr>
          <w:i/>
          <w:sz w:val="20"/>
          <w:szCs w:val="20"/>
        </w:rPr>
        <w:t xml:space="preserve">and </w:t>
      </w:r>
      <w:r w:rsidRPr="00246C10">
        <w:rPr>
          <w:i/>
          <w:sz w:val="20"/>
          <w:szCs w:val="20"/>
        </w:rPr>
        <w:t>any other reference materials</w:t>
      </w:r>
      <w:r w:rsidR="00246C10">
        <w:rPr>
          <w:i/>
          <w:sz w:val="20"/>
          <w:szCs w:val="20"/>
        </w:rPr>
        <w:t xml:space="preserve"> considered relevant to the use case</w:t>
      </w:r>
    </w:p>
    <w:p w14:paraId="5A0AC1E9" w14:textId="77777777" w:rsidR="004E3F2F" w:rsidRDefault="004E3F2F" w:rsidP="00EB6715">
      <w:pPr>
        <w:rPr>
          <w:b/>
        </w:rPr>
      </w:pPr>
    </w:p>
    <w:p w14:paraId="69BDDAF6" w14:textId="77777777" w:rsidR="004E3F2F" w:rsidRDefault="004E3F2F" w:rsidP="00EB6715">
      <w:pPr>
        <w:rPr>
          <w:b/>
        </w:rPr>
      </w:pPr>
    </w:p>
    <w:p w14:paraId="33860EF9" w14:textId="77777777" w:rsidR="00EB6715" w:rsidRPr="00EB6715" w:rsidRDefault="007D6B62" w:rsidP="00EB6715">
      <w:pPr>
        <w:rPr>
          <w:b/>
        </w:rPr>
      </w:pPr>
      <w:r>
        <w:rPr>
          <w:b/>
        </w:rPr>
        <w:t>X</w:t>
      </w:r>
      <w:r w:rsidR="00EB6715" w:rsidRPr="00EB6715">
        <w:rPr>
          <w:b/>
        </w:rPr>
        <w:t>. Notes</w:t>
      </w:r>
    </w:p>
    <w:p w14:paraId="38F926BF" w14:textId="77777777" w:rsidR="00EB6715" w:rsidRDefault="00EB6715" w:rsidP="00EB6715"/>
    <w:p w14:paraId="49504162" w14:textId="77777777" w:rsidR="00F67904" w:rsidRPr="00246C10" w:rsidRDefault="00EB6715">
      <w:pPr>
        <w:rPr>
          <w:i/>
          <w:sz w:val="20"/>
          <w:szCs w:val="20"/>
        </w:rPr>
      </w:pPr>
      <w:r w:rsidRPr="00246C10">
        <w:rPr>
          <w:i/>
          <w:sz w:val="20"/>
          <w:szCs w:val="20"/>
        </w:rPr>
        <w:t>There is always some piece of information that is required that has no other place to go. This is the place for that information.</w:t>
      </w:r>
    </w:p>
    <w:p w14:paraId="26E917D5" w14:textId="77777777" w:rsidR="00F67904" w:rsidRPr="00246C10" w:rsidRDefault="00F67904">
      <w:pPr>
        <w:rPr>
          <w:sz w:val="20"/>
          <w:szCs w:val="20"/>
        </w:rPr>
      </w:pPr>
    </w:p>
    <w:sectPr w:rsidR="00F67904" w:rsidRPr="00246C10" w:rsidSect="002D080A">
      <w:footerReference w:type="default" r:id="rId8"/>
      <w:footnotePr>
        <w:pos w:val="beneathText"/>
      </w:footnotePr>
      <w:pgSz w:w="12240" w:h="15840"/>
      <w:pgMar w:top="1440" w:right="1800" w:bottom="1440" w:left="1800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5C17B" w14:textId="77777777" w:rsidR="00C20B26" w:rsidRDefault="00C20B26">
      <w:r>
        <w:separator/>
      </w:r>
    </w:p>
  </w:endnote>
  <w:endnote w:type="continuationSeparator" w:id="0">
    <w:p w14:paraId="2F0215CD" w14:textId="77777777" w:rsidR="00C20B26" w:rsidRDefault="00C20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77125" w14:textId="77777777" w:rsidR="00F67904" w:rsidRPr="00B81BA5" w:rsidRDefault="00F67904" w:rsidP="00186CCA">
    <w:pPr>
      <w:pStyle w:val="Footer"/>
      <w:jc w:val="right"/>
      <w:rPr>
        <w:rFonts w:ascii="Arial Narrow" w:hAnsi="Arial Narrow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12D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798F" w14:textId="77777777" w:rsidR="00C20B26" w:rsidRDefault="00C20B26">
      <w:r>
        <w:separator/>
      </w:r>
    </w:p>
  </w:footnote>
  <w:footnote w:type="continuationSeparator" w:id="0">
    <w:p w14:paraId="5E200964" w14:textId="77777777" w:rsidR="00C20B26" w:rsidRDefault="00C20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70963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Lucida Grande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Lucida Grande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Lucida Grande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Lucida Grande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Lucida Grande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Lucida Grande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Lucida Grande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Lucida Grande"/>
        <w:sz w:val="18"/>
        <w:szCs w:val="18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0F07495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Lucida Grande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Lucida Grande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Lucida Grande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Lucida Grande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Lucida Grande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Lucida Grande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Lucida Grande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Lucida Grande"/>
        <w:sz w:val="18"/>
        <w:szCs w:val="18"/>
      </w:rPr>
    </w:lvl>
  </w:abstractNum>
  <w:abstractNum w:abstractNumId="4" w15:restartNumberingAfterBreak="0">
    <w:nsid w:val="13CE06C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</w:abstractNum>
  <w:abstractNum w:abstractNumId="5" w15:restartNumberingAfterBreak="0">
    <w:nsid w:val="1A8F0AB3"/>
    <w:multiLevelType w:val="hybridMultilevel"/>
    <w:tmpl w:val="6C0CA8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2007CD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Lucida Grande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Lucida Grande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Lucida Grande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Lucida Grande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Lucida Grande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Lucida Grande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Lucida Grande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Lucida Grande"/>
        <w:sz w:val="18"/>
        <w:szCs w:val="18"/>
      </w:rPr>
    </w:lvl>
  </w:abstractNum>
  <w:abstractNum w:abstractNumId="7" w15:restartNumberingAfterBreak="0">
    <w:nsid w:val="46254FC9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Lucida Grande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Lucida Grande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Lucida Grande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Lucida Grande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Lucida Grande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Lucida Grande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Lucida Grande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Lucida Grande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Lucida Grande"/>
        <w:sz w:val="18"/>
        <w:szCs w:val="18"/>
      </w:rPr>
    </w:lvl>
  </w:abstractNum>
  <w:abstractNum w:abstractNumId="8" w15:restartNumberingAfterBreak="0">
    <w:nsid w:val="5EEE137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</w:abstractNum>
  <w:abstractNum w:abstractNumId="9" w15:restartNumberingAfterBreak="0">
    <w:nsid w:val="5FB622A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</w:abstractNum>
  <w:abstractNum w:abstractNumId="10" w15:restartNumberingAfterBreak="0">
    <w:nsid w:val="66713AE5"/>
    <w:multiLevelType w:val="hybridMultilevel"/>
    <w:tmpl w:val="256285DC"/>
    <w:lvl w:ilvl="0" w:tplc="27880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56"/>
        </w:rPr>
      </w:lvl>
    </w:lvlOverride>
  </w:num>
  <w:num w:numId="9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B0"/>
    <w:rsid w:val="00076CD3"/>
    <w:rsid w:val="000A340A"/>
    <w:rsid w:val="000C4D0F"/>
    <w:rsid w:val="000F2975"/>
    <w:rsid w:val="00140B00"/>
    <w:rsid w:val="00141CA6"/>
    <w:rsid w:val="00163837"/>
    <w:rsid w:val="001849B2"/>
    <w:rsid w:val="00186CCA"/>
    <w:rsid w:val="00187995"/>
    <w:rsid w:val="001A1170"/>
    <w:rsid w:val="001E35DB"/>
    <w:rsid w:val="0023055B"/>
    <w:rsid w:val="00240E29"/>
    <w:rsid w:val="0024686A"/>
    <w:rsid w:val="00246C10"/>
    <w:rsid w:val="0027702D"/>
    <w:rsid w:val="002A6365"/>
    <w:rsid w:val="002D080A"/>
    <w:rsid w:val="002D4AEE"/>
    <w:rsid w:val="002F0104"/>
    <w:rsid w:val="00392371"/>
    <w:rsid w:val="003A7735"/>
    <w:rsid w:val="003B53BA"/>
    <w:rsid w:val="0043258E"/>
    <w:rsid w:val="00450055"/>
    <w:rsid w:val="00472348"/>
    <w:rsid w:val="004C4F45"/>
    <w:rsid w:val="004E3F2F"/>
    <w:rsid w:val="00540DEF"/>
    <w:rsid w:val="00564552"/>
    <w:rsid w:val="00592BD1"/>
    <w:rsid w:val="005C2326"/>
    <w:rsid w:val="005C29E1"/>
    <w:rsid w:val="005C6417"/>
    <w:rsid w:val="006539D2"/>
    <w:rsid w:val="006568EC"/>
    <w:rsid w:val="00656DA4"/>
    <w:rsid w:val="00667EEF"/>
    <w:rsid w:val="00691FD8"/>
    <w:rsid w:val="006A12DD"/>
    <w:rsid w:val="006A13A3"/>
    <w:rsid w:val="006C5423"/>
    <w:rsid w:val="006C7816"/>
    <w:rsid w:val="006E00A0"/>
    <w:rsid w:val="00775836"/>
    <w:rsid w:val="00782091"/>
    <w:rsid w:val="00792002"/>
    <w:rsid w:val="007C5153"/>
    <w:rsid w:val="007D1FB5"/>
    <w:rsid w:val="007D4530"/>
    <w:rsid w:val="007D6B62"/>
    <w:rsid w:val="007E3267"/>
    <w:rsid w:val="007F46B0"/>
    <w:rsid w:val="0080412A"/>
    <w:rsid w:val="0083157A"/>
    <w:rsid w:val="00856113"/>
    <w:rsid w:val="00885C82"/>
    <w:rsid w:val="008B00BD"/>
    <w:rsid w:val="008B1367"/>
    <w:rsid w:val="008B518A"/>
    <w:rsid w:val="00942C10"/>
    <w:rsid w:val="00946E3F"/>
    <w:rsid w:val="00962953"/>
    <w:rsid w:val="00976FD2"/>
    <w:rsid w:val="009B1AAC"/>
    <w:rsid w:val="009C05FC"/>
    <w:rsid w:val="00A56CED"/>
    <w:rsid w:val="00A956CB"/>
    <w:rsid w:val="00AA1AF9"/>
    <w:rsid w:val="00AC1AC1"/>
    <w:rsid w:val="00AC6B6B"/>
    <w:rsid w:val="00B016BD"/>
    <w:rsid w:val="00B06DAD"/>
    <w:rsid w:val="00B101B0"/>
    <w:rsid w:val="00BA09D4"/>
    <w:rsid w:val="00C0408E"/>
    <w:rsid w:val="00C065A9"/>
    <w:rsid w:val="00C1049D"/>
    <w:rsid w:val="00C20B26"/>
    <w:rsid w:val="00CB2620"/>
    <w:rsid w:val="00CC53B8"/>
    <w:rsid w:val="00CE4521"/>
    <w:rsid w:val="00D341E5"/>
    <w:rsid w:val="00D55454"/>
    <w:rsid w:val="00D63640"/>
    <w:rsid w:val="00D74C92"/>
    <w:rsid w:val="00DD4C0B"/>
    <w:rsid w:val="00DE2277"/>
    <w:rsid w:val="00DF7EED"/>
    <w:rsid w:val="00E27045"/>
    <w:rsid w:val="00E80ABB"/>
    <w:rsid w:val="00E905AC"/>
    <w:rsid w:val="00E91D26"/>
    <w:rsid w:val="00EB5041"/>
    <w:rsid w:val="00EB6715"/>
    <w:rsid w:val="00EC39FE"/>
    <w:rsid w:val="00ED4877"/>
    <w:rsid w:val="00ED6B64"/>
    <w:rsid w:val="00ED7E5F"/>
    <w:rsid w:val="00F329BC"/>
    <w:rsid w:val="00F66FE6"/>
    <w:rsid w:val="00F67904"/>
    <w:rsid w:val="00F71CB7"/>
    <w:rsid w:val="00FA08F1"/>
    <w:rsid w:val="00FC3A5B"/>
    <w:rsid w:val="00FD2C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6EF01E"/>
  <w15:docId w15:val="{FB8D4924-C8EF-46B7-8270-7EB4E1E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kern w:val="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</w:style>
  <w:style w:type="table" w:styleId="TableGrid">
    <w:name w:val="Table Grid"/>
    <w:basedOn w:val="TableNormal"/>
    <w:rsid w:val="0021738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3">
    <w:name w:val="Table Grid 3"/>
    <w:basedOn w:val="TableNormal"/>
    <w:rsid w:val="00217384"/>
    <w:pPr>
      <w:widowControl w:val="0"/>
      <w:suppressAutoHyphens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rsid w:val="005C24EB"/>
    <w:rPr>
      <w:color w:val="0000D4"/>
      <w:u w:val="single"/>
    </w:rPr>
  </w:style>
  <w:style w:type="character" w:styleId="FollowedHyperlink">
    <w:name w:val="FollowedHyperlink"/>
    <w:rsid w:val="005C24EB"/>
    <w:rPr>
      <w:color w:val="993366"/>
      <w:u w:val="single"/>
    </w:rPr>
  </w:style>
  <w:style w:type="paragraph" w:customStyle="1" w:styleId="xl24">
    <w:name w:val="xl24"/>
    <w:basedOn w:val="Normal"/>
    <w:rsid w:val="005C24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paragraph" w:customStyle="1" w:styleId="xl25">
    <w:name w:val="xl25"/>
    <w:basedOn w:val="Normal"/>
    <w:rsid w:val="005C24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paragraph" w:customStyle="1" w:styleId="xl26">
    <w:name w:val="xl26"/>
    <w:basedOn w:val="Normal"/>
    <w:rsid w:val="005C24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CF305"/>
      <w:suppressAutoHyphens w:val="0"/>
      <w:spacing w:before="100" w:beforeAutospacing="1" w:after="100" w:afterAutospacing="1"/>
    </w:pPr>
    <w:rPr>
      <w:rFonts w:ascii="Times" w:eastAsia="Times New Roman" w:hAnsi="Times"/>
      <w:kern w:val="0"/>
      <w:sz w:val="20"/>
      <w:szCs w:val="20"/>
      <w:lang w:val="en-US"/>
    </w:rPr>
  </w:style>
  <w:style w:type="paragraph" w:customStyle="1" w:styleId="xl27">
    <w:name w:val="xl27"/>
    <w:basedOn w:val="Normal"/>
    <w:rsid w:val="005C24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CF305"/>
      <w:suppressAutoHyphens w:val="0"/>
      <w:spacing w:before="100" w:beforeAutospacing="1" w:after="100" w:afterAutospacing="1"/>
    </w:pPr>
    <w:rPr>
      <w:rFonts w:ascii="Times" w:eastAsia="Times New Roman" w:hAnsi="Times"/>
      <w:b/>
      <w:kern w:val="0"/>
      <w:sz w:val="20"/>
      <w:szCs w:val="20"/>
      <w:lang w:val="en-US"/>
    </w:rPr>
  </w:style>
  <w:style w:type="paragraph" w:styleId="Header">
    <w:name w:val="header"/>
    <w:basedOn w:val="Normal"/>
    <w:rsid w:val="00B81B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81B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BA5"/>
  </w:style>
  <w:style w:type="paragraph" w:styleId="BalloonText">
    <w:name w:val="Balloon Text"/>
    <w:basedOn w:val="Normal"/>
    <w:semiHidden/>
    <w:rsid w:val="00BD1771"/>
    <w:rPr>
      <w:rFonts w:ascii="Lucida Grande" w:hAnsi="Lucida Grande"/>
      <w:sz w:val="18"/>
      <w:szCs w:val="18"/>
    </w:rPr>
  </w:style>
  <w:style w:type="table" w:styleId="LightList-Accent1">
    <w:name w:val="Light List Accent 1"/>
    <w:basedOn w:val="TableNormal"/>
    <w:uiPriority w:val="66"/>
    <w:rsid w:val="002D080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72"/>
    <w:qFormat/>
    <w:rsid w:val="00AC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38DE-1181-4BB6-8BCA-B58A343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IKD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Terence van Zyl;Deborah L. McGuinness</dc:creator>
  <cp:lastModifiedBy>Pedro</cp:lastModifiedBy>
  <cp:revision>2</cp:revision>
  <cp:lastPrinted>2113-01-01T08:00:00Z</cp:lastPrinted>
  <dcterms:created xsi:type="dcterms:W3CDTF">2019-10-30T22:17:00Z</dcterms:created>
  <dcterms:modified xsi:type="dcterms:W3CDTF">2019-10-30T22:17:00Z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