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741EE" w14:textId="77777777" w:rsidR="00B41F1A" w:rsidRDefault="00ED2341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  <w:r>
        <w:object w:dxaOrig="8908" w:dyaOrig="1417" w14:anchorId="1F298256">
          <v:rect id="rectole0000000000" o:spid="_x0000_i1025" style="width:445.15pt;height:70.75pt" o:ole="" o:preferrelative="t" stroked="f">
            <v:imagedata r:id="rId4" o:title=""/>
          </v:rect>
          <o:OLEObject Type="Embed" ProgID="StaticMetafile" ShapeID="rectole0000000000" DrawAspect="Content" ObjectID="_1641368981" r:id="rId5"/>
        </w:object>
      </w:r>
    </w:p>
    <w:p w14:paraId="56E8FDA2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43571634" w14:textId="77777777" w:rsidR="00B41F1A" w:rsidRDefault="00ED2341">
      <w:pPr>
        <w:keepNext/>
        <w:keepLines/>
        <w:spacing w:after="0" w:line="276" w:lineRule="auto"/>
        <w:jc w:val="center"/>
        <w:rPr>
          <w:rFonts w:ascii="Arial" w:eastAsia="Arial" w:hAnsi="Arial" w:cs="Arial"/>
          <w:b/>
          <w:color w:val="000000"/>
          <w:spacing w:val="5"/>
          <w:sz w:val="24"/>
        </w:rPr>
      </w:pPr>
      <w:r>
        <w:rPr>
          <w:rFonts w:ascii="Arial" w:eastAsia="Arial" w:hAnsi="Arial" w:cs="Arial"/>
          <w:b/>
          <w:color w:val="000000"/>
          <w:spacing w:val="5"/>
          <w:sz w:val="24"/>
        </w:rPr>
        <w:t>INSTYTUT ELEKTROTECHNIKI TEORETYCZNEJ</w:t>
      </w:r>
    </w:p>
    <w:p w14:paraId="7EFBA75F" w14:textId="77777777" w:rsidR="00B41F1A" w:rsidRDefault="00ED2341">
      <w:pPr>
        <w:keepNext/>
        <w:keepLines/>
        <w:spacing w:after="0" w:line="276" w:lineRule="auto"/>
        <w:jc w:val="center"/>
        <w:rPr>
          <w:rFonts w:ascii="Arial" w:eastAsia="Arial" w:hAnsi="Arial" w:cs="Arial"/>
          <w:b/>
          <w:color w:val="000000"/>
          <w:spacing w:val="5"/>
          <w:sz w:val="24"/>
        </w:rPr>
      </w:pPr>
      <w:r>
        <w:rPr>
          <w:rFonts w:ascii="Arial" w:eastAsia="Arial" w:hAnsi="Arial" w:cs="Arial"/>
          <w:b/>
          <w:color w:val="000000"/>
          <w:spacing w:val="5"/>
          <w:sz w:val="24"/>
        </w:rPr>
        <w:t>I SYSTEMÓW INFORMACYJNO-POMIAROWYCH</w:t>
      </w:r>
    </w:p>
    <w:p w14:paraId="1750E997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161E05EC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18D5EDD4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62118F3E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56B12453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64CB6615" w14:textId="77777777" w:rsidR="00B41F1A" w:rsidRDefault="00ED2341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Kierunek studiów – Elektrotechnika, II st.</w:t>
      </w:r>
    </w:p>
    <w:p w14:paraId="6A181CFA" w14:textId="77777777" w:rsidR="00B41F1A" w:rsidRDefault="00ED2341">
      <w:pPr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Specjalność – Systemy wbudowane</w:t>
      </w:r>
    </w:p>
    <w:p w14:paraId="3A1C8B7F" w14:textId="77777777" w:rsidR="00B41F1A" w:rsidRDefault="00B41F1A">
      <w:pPr>
        <w:spacing w:after="0" w:line="276" w:lineRule="auto"/>
        <w:jc w:val="center"/>
        <w:rPr>
          <w:rFonts w:ascii="Arial" w:eastAsia="Arial" w:hAnsi="Arial" w:cs="Arial"/>
          <w:sz w:val="28"/>
        </w:rPr>
      </w:pPr>
    </w:p>
    <w:p w14:paraId="74205775" w14:textId="77777777" w:rsidR="00B41F1A" w:rsidRDefault="00ED2341">
      <w:pPr>
        <w:keepNext/>
        <w:keepLines/>
        <w:spacing w:before="480" w:after="0" w:line="276" w:lineRule="auto"/>
        <w:jc w:val="center"/>
        <w:rPr>
          <w:rFonts w:ascii="Times New Roman" w:eastAsia="Times New Roman" w:hAnsi="Times New Roman" w:cs="Times New Roman"/>
          <w:spacing w:val="5"/>
          <w:sz w:val="32"/>
        </w:rPr>
      </w:pPr>
      <w:r>
        <w:rPr>
          <w:rFonts w:ascii="Times New Roman" w:eastAsia="Times New Roman" w:hAnsi="Times New Roman" w:cs="Times New Roman"/>
          <w:spacing w:val="5"/>
          <w:sz w:val="32"/>
        </w:rPr>
        <w:t>Projektowanie systemów wizyjnych</w:t>
      </w:r>
    </w:p>
    <w:p w14:paraId="17C818EB" w14:textId="77777777" w:rsidR="00B41F1A" w:rsidRDefault="00ED2341">
      <w:pPr>
        <w:keepNext/>
        <w:keepLines/>
        <w:spacing w:before="480" w:after="0" w:line="276" w:lineRule="auto"/>
        <w:jc w:val="center"/>
        <w:rPr>
          <w:rFonts w:ascii="Times New Roman" w:eastAsia="Times New Roman" w:hAnsi="Times New Roman" w:cs="Times New Roman"/>
          <w:b/>
          <w:spacing w:val="5"/>
          <w:sz w:val="32"/>
        </w:rPr>
      </w:pPr>
      <w:r>
        <w:rPr>
          <w:rFonts w:ascii="Times New Roman" w:eastAsia="Times New Roman" w:hAnsi="Times New Roman" w:cs="Times New Roman"/>
          <w:b/>
          <w:spacing w:val="5"/>
          <w:sz w:val="32"/>
        </w:rPr>
        <w:t>Analiza zmian skórnych z wykorzystaniem obrazu</w:t>
      </w:r>
    </w:p>
    <w:p w14:paraId="7270BB1F" w14:textId="4171DAE1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8"/>
        </w:rPr>
      </w:pPr>
    </w:p>
    <w:p w14:paraId="79182B63" w14:textId="77777777" w:rsidR="00BF2D39" w:rsidRDefault="00BF2D39" w:rsidP="00BF2D39">
      <w:pPr>
        <w:keepNext/>
        <w:keepLines/>
        <w:spacing w:after="0" w:line="276" w:lineRule="auto"/>
        <w:jc w:val="center"/>
        <w:rPr>
          <w:rFonts w:ascii="Times New Roman" w:eastAsia="Times New Roman" w:hAnsi="Times New Roman" w:cs="Times New Roman"/>
          <w:b/>
          <w:spacing w:val="5"/>
          <w:sz w:val="36"/>
        </w:rPr>
      </w:pPr>
      <w:r>
        <w:rPr>
          <w:rFonts w:ascii="Times New Roman" w:eastAsia="Times New Roman" w:hAnsi="Times New Roman" w:cs="Times New Roman"/>
          <w:b/>
          <w:spacing w:val="5"/>
          <w:sz w:val="36"/>
        </w:rPr>
        <w:t>Valentyna Dudnyk</w:t>
      </w:r>
    </w:p>
    <w:p w14:paraId="47E6B770" w14:textId="132BECB8" w:rsidR="00BF2D39" w:rsidRPr="00BF2D39" w:rsidRDefault="00BF2D39" w:rsidP="00BF2D3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272831</w:t>
      </w:r>
    </w:p>
    <w:p w14:paraId="69C7869A" w14:textId="77777777" w:rsidR="00B41F1A" w:rsidRDefault="00ED2341">
      <w:pPr>
        <w:keepNext/>
        <w:keepLines/>
        <w:spacing w:after="0" w:line="276" w:lineRule="auto"/>
        <w:jc w:val="center"/>
        <w:rPr>
          <w:rFonts w:ascii="Times New Roman" w:eastAsia="Times New Roman" w:hAnsi="Times New Roman" w:cs="Times New Roman"/>
          <w:b/>
          <w:spacing w:val="5"/>
          <w:sz w:val="36"/>
        </w:rPr>
      </w:pPr>
      <w:r>
        <w:rPr>
          <w:rFonts w:ascii="Times New Roman" w:eastAsia="Times New Roman" w:hAnsi="Times New Roman" w:cs="Times New Roman"/>
          <w:b/>
          <w:spacing w:val="5"/>
          <w:sz w:val="36"/>
        </w:rPr>
        <w:t>Przemysław Wiszniewski</w:t>
      </w:r>
    </w:p>
    <w:p w14:paraId="2683A2FB" w14:textId="77777777" w:rsidR="00B41F1A" w:rsidRDefault="00ED234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271006</w:t>
      </w:r>
    </w:p>
    <w:p w14:paraId="77BD61FD" w14:textId="77777777" w:rsidR="00B41F1A" w:rsidRDefault="00B41F1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7652038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3D91E12E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20787D93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49763E67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5844D2A1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635142D4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3F7D9EC6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5140F103" w14:textId="77777777" w:rsidR="00B41F1A" w:rsidRDefault="00B41F1A">
      <w:pPr>
        <w:spacing w:after="200" w:line="276" w:lineRule="auto"/>
        <w:jc w:val="center"/>
        <w:rPr>
          <w:rFonts w:ascii="Arial" w:eastAsia="Arial" w:hAnsi="Arial" w:cs="Arial"/>
          <w:sz w:val="24"/>
        </w:rPr>
      </w:pPr>
    </w:p>
    <w:p w14:paraId="436AED30" w14:textId="77777777" w:rsidR="00B41F1A" w:rsidRDefault="00ED234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Warszawa 2020</w:t>
      </w:r>
    </w:p>
    <w:p w14:paraId="781A0FE5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1AE0ACA5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 Wprowadzenie</w:t>
      </w:r>
    </w:p>
    <w:p w14:paraId="384BF183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14:paraId="547CF193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Zadanie projektowe polega</w:t>
      </w:r>
      <w:r>
        <w:rPr>
          <w:rFonts w:ascii="Times New Roman" w:eastAsia="Times New Roman" w:hAnsi="Times New Roman" w:cs="Times New Roman"/>
          <w:sz w:val="28"/>
        </w:rPr>
        <w:t>ło na  analizie zmian skórnych z wykorzystaniem obrazu za pomocą Pythona oraz OpenCV. Dodatkowo zostały wykorzystane biblioteki takie jak: numpy, scikit-learn, matplotlib, pandas. W ramach realizacji projektu został użyty zbiór do analizy pochodzący ze str</w:t>
      </w:r>
      <w:r>
        <w:rPr>
          <w:rFonts w:ascii="Times New Roman" w:eastAsia="Times New Roman" w:hAnsi="Times New Roman" w:cs="Times New Roman"/>
          <w:sz w:val="28"/>
        </w:rPr>
        <w:t xml:space="preserve">ony </w:t>
      </w:r>
      <w:hyperlink r:id="rId6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https://dataverse.harvard.edu/dataset.xhtml?persistentId=doi:10.7910/DVN/DBW86T</w:t>
        </w:r>
      </w:hyperlink>
      <w:r>
        <w:rPr>
          <w:rFonts w:ascii="Times New Roman" w:eastAsia="Times New Roman" w:hAnsi="Times New Roman" w:cs="Times New Roman"/>
          <w:sz w:val="28"/>
        </w:rPr>
        <w:t xml:space="preserve">. Podczas implementacji również wspomagano się informacjami zawartymi w artykule ze strony </w:t>
      </w:r>
      <w:hyperlink r:id="rId7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https://www.nature.com</w:t>
        </w:r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/articles/sdata2018161</w:t>
        </w:r>
      </w:hyperlink>
      <w:r>
        <w:rPr>
          <w:rFonts w:ascii="Times New Roman" w:eastAsia="Times New Roman" w:hAnsi="Times New Roman" w:cs="Times New Roman"/>
          <w:sz w:val="28"/>
        </w:rPr>
        <w:t>.</w:t>
      </w:r>
    </w:p>
    <w:p w14:paraId="584C7D13" w14:textId="77777777" w:rsidR="00B41F1A" w:rsidRDefault="00B41F1A">
      <w:pPr>
        <w:spacing w:after="200" w:line="276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9673898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 Realizacja projektu</w:t>
      </w:r>
    </w:p>
    <w:p w14:paraId="57F2C7E7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Trzeba opisać zbiorem cech każde zdjęcie, a następnie porównać cechy z wykorzystaniem narzędzi statystycznych. </w:t>
      </w:r>
    </w:p>
    <w:p w14:paraId="17EBDAF6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Projekt można podzielić na cztery zasadnicze części: selekcja obszaru, ekstrakcja cech charakter</w:t>
      </w:r>
      <w:r>
        <w:rPr>
          <w:rFonts w:ascii="Times New Roman" w:eastAsia="Times New Roman" w:hAnsi="Times New Roman" w:cs="Times New Roman"/>
          <w:sz w:val="28"/>
        </w:rPr>
        <w:t>yzujących zmiany skórne, selekcja przydatnych cech oraz klasyfikacja.</w:t>
      </w:r>
    </w:p>
    <w:p w14:paraId="4E3BD460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684F4BE0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3.1 Selekcja obszaru</w:t>
      </w:r>
    </w:p>
    <w:p w14:paraId="451ECAE2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Część pierwsza projektu polegała na znalezieniu i zaznaczeniu największego obszaru przenaczonego do dalszej analizy przy użyciu dostępnej bazy danych. Analizowany z</w:t>
      </w:r>
      <w:r>
        <w:rPr>
          <w:rFonts w:ascii="Times New Roman" w:eastAsia="Times New Roman" w:hAnsi="Times New Roman" w:cs="Times New Roman"/>
          <w:sz w:val="28"/>
        </w:rPr>
        <w:t>biór zawierał około 10000 zdjęć o 7 rodzajach zmian skórnych. Podczas tego etapu wykorzystano: medianBlur, threshold(THRESH_OTSU), erose, close.</w:t>
      </w:r>
    </w:p>
    <w:p w14:paraId="495A1944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4535" w14:anchorId="1679E21B">
          <v:rect id="rectole0000000001" o:spid="_x0000_i1026" style="width:437.65pt;height:226.65pt" o:ole="" o:preferrelative="t" stroked="f">
            <v:imagedata r:id="rId8" o:title=""/>
          </v:rect>
          <o:OLEObject Type="Embed" ProgID="StaticDib" ShapeID="rectole0000000001" DrawAspect="Content" ObjectID="_1641368982" r:id="rId9"/>
        </w:object>
      </w:r>
    </w:p>
    <w:p w14:paraId="20882564" w14:textId="77777777" w:rsidR="00B41F1A" w:rsidRDefault="00ED234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Rys.3.1 Proces obróbki obrazu</w:t>
      </w:r>
    </w:p>
    <w:p w14:paraId="220F1F15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3928337C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3.2 Ekstrakcja cech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4BE121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Część druga projektu polegała na okre</w:t>
      </w:r>
      <w:r>
        <w:rPr>
          <w:rFonts w:ascii="Times New Roman" w:eastAsia="Times New Roman" w:hAnsi="Times New Roman" w:cs="Times New Roman"/>
          <w:sz w:val="28"/>
        </w:rPr>
        <w:t>śleniu cech charakteryzujących zmiany skórne oraz implementację algorytmu obliczeniowego. W naszym projekcie na podstawie wyselekcjonowanego największego obszaru zostały wybrane 33 cechy: Hu Moments (hu), zajmowany obszar w pikselach (max_area), iloraz zaj</w:t>
      </w:r>
      <w:r>
        <w:rPr>
          <w:rFonts w:ascii="Times New Roman" w:eastAsia="Times New Roman" w:hAnsi="Times New Roman" w:cs="Times New Roman"/>
          <w:sz w:val="28"/>
        </w:rPr>
        <w:t>mowanego obszaru do obszaru zajmowanego przez okrąg opisany na wybranym kształcie (circ_area_ratio), obwód zajmowanego obszaru (perimeter), iloraz półosi małej do półosi wielkiej elipsy opisanej na wybranym kształcie (min_maj_ell_ratio), iloraz obwodu elip</w:t>
      </w:r>
      <w:r>
        <w:rPr>
          <w:rFonts w:ascii="Times New Roman" w:eastAsia="Times New Roman" w:hAnsi="Times New Roman" w:cs="Times New Roman"/>
          <w:sz w:val="28"/>
        </w:rPr>
        <w:t>sy do obwodu obszaru (perimeter_ratio) oraz iloraz obwodu do powierzchni zajmowanej. Zostały obliczone również średnia wartość, wariancja, skośność i kurtoza wystąpujących w wyselekcjonowanym obszarze kolorów RGB (red, green, blue), odcieni szarości (gray)</w:t>
      </w:r>
      <w:r>
        <w:rPr>
          <w:rFonts w:ascii="Times New Roman" w:eastAsia="Times New Roman" w:hAnsi="Times New Roman" w:cs="Times New Roman"/>
          <w:sz w:val="28"/>
        </w:rPr>
        <w:t xml:space="preserve"> oraz odcień światła (hue) z przestrzeni barw HSV (mean, var, skew, kurt).</w:t>
      </w:r>
    </w:p>
    <w:p w14:paraId="38089AF6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hu0</w:t>
      </w:r>
    </w:p>
    <w:p w14:paraId="3D2D9F64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 hu1</w:t>
      </w:r>
    </w:p>
    <w:p w14:paraId="1A4898DF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hu2</w:t>
      </w:r>
    </w:p>
    <w:p w14:paraId="6E1D58CF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 hu3</w:t>
      </w:r>
    </w:p>
    <w:p w14:paraId="76E4E712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 hu4</w:t>
      </w:r>
    </w:p>
    <w:p w14:paraId="468190B4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 hu5</w:t>
      </w:r>
    </w:p>
    <w:p w14:paraId="73992A45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lastRenderedPageBreak/>
        <w:t>7 hu6</w:t>
      </w:r>
    </w:p>
    <w:p w14:paraId="55F793F3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8 max_area</w:t>
      </w:r>
    </w:p>
    <w:p w14:paraId="15F3A6E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9 circ_area_ratio</w:t>
      </w:r>
    </w:p>
    <w:p w14:paraId="3F5776D0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10 perimeter</w:t>
      </w:r>
    </w:p>
    <w:p w14:paraId="1975E38E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11 min_maj_ell_ratio</w:t>
      </w:r>
    </w:p>
    <w:p w14:paraId="5AA777D4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12 perimeter_ratio</w:t>
      </w:r>
    </w:p>
    <w:p w14:paraId="65ACF786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13 mean_blue</w:t>
      </w:r>
    </w:p>
    <w:p w14:paraId="37A0C505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14 mean_green</w:t>
      </w:r>
    </w:p>
    <w:p w14:paraId="2DB31587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15 mean_red</w:t>
      </w:r>
    </w:p>
    <w:p w14:paraId="4A4DA52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16 mean_gray</w:t>
      </w:r>
    </w:p>
    <w:p w14:paraId="1FC66D9E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17 mean_hue</w:t>
      </w:r>
    </w:p>
    <w:p w14:paraId="1A67F7B4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18 var_blue</w:t>
      </w:r>
    </w:p>
    <w:p w14:paraId="21967BCD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19 var_green</w:t>
      </w:r>
    </w:p>
    <w:p w14:paraId="25181EE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20 var_red</w:t>
      </w:r>
    </w:p>
    <w:p w14:paraId="29670719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21 var_gray</w:t>
      </w:r>
    </w:p>
    <w:p w14:paraId="708808D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22 var_hue</w:t>
      </w:r>
    </w:p>
    <w:p w14:paraId="2DC93518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23 skew_blue</w:t>
      </w:r>
    </w:p>
    <w:p w14:paraId="1B06AAB8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24 skew_green</w:t>
      </w:r>
    </w:p>
    <w:p w14:paraId="69D015E1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25 skew_red</w:t>
      </w:r>
    </w:p>
    <w:p w14:paraId="6EE44C0D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26 skew_gray</w:t>
      </w:r>
    </w:p>
    <w:p w14:paraId="47467D77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27 skew_hue</w:t>
      </w:r>
    </w:p>
    <w:p w14:paraId="76482A0D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28 kurt_blue</w:t>
      </w:r>
    </w:p>
    <w:p w14:paraId="49821D2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29 kurt_green</w:t>
      </w:r>
    </w:p>
    <w:p w14:paraId="1FA602EB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30 kurt_red</w:t>
      </w:r>
    </w:p>
    <w:p w14:paraId="3ECAB45B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31 kurt_gray</w:t>
      </w:r>
    </w:p>
    <w:p w14:paraId="0175EFBD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>32 kurt_hue</w:t>
      </w:r>
    </w:p>
    <w:p w14:paraId="247ACF9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lang w:val="en-US"/>
        </w:rPr>
        <w:t xml:space="preserve">33 per_area_ratio </w:t>
      </w:r>
    </w:p>
    <w:p w14:paraId="167BD5D1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3.3 Selekcja cech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C663BE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00ED43AF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Wstępnie selekcja została dokonana za pomocą narzędzi boxplot z biblioteki pandas. </w:t>
      </w:r>
    </w:p>
    <w:p w14:paraId="294A4FA1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Sprawdzono równie</w:t>
      </w:r>
      <w:r>
        <w:rPr>
          <w:rFonts w:ascii="Times New Roman" w:eastAsia="Times New Roman" w:hAnsi="Times New Roman" w:cs="Times New Roman"/>
          <w:sz w:val="28"/>
        </w:rPr>
        <w:t>ż korelację poszczególnych cech z rodzajami zmian skórnych (dx_akiec, dx_bcc, dx_bkl, dx_df, dx_mel, dx_nv, dx_vasc).</w:t>
      </w:r>
    </w:p>
    <w:p w14:paraId="22DD946B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4575" w14:anchorId="5CE3D683">
          <v:rect id="rectole0000000002" o:spid="_x0000_i1027" style="width:437.65pt;height:228.5pt" o:ole="" o:preferrelative="t" stroked="f">
            <v:imagedata r:id="rId10" o:title=""/>
          </v:rect>
          <o:OLEObject Type="Embed" ProgID="StaticDib" ShapeID="rectole0000000002" DrawAspect="Content" ObjectID="_1641368983" r:id="rId11"/>
        </w:object>
      </w:r>
    </w:p>
    <w:p w14:paraId="299387B1" w14:textId="77777777" w:rsidR="00B41F1A" w:rsidRDefault="00ED234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Rys.3.3.1 Wykresy pudełkowe</w:t>
      </w:r>
    </w:p>
    <w:p w14:paraId="1BC95B55" w14:textId="77777777" w:rsidR="00B41F1A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14:paraId="16C1910A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1AE5F936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4333" w14:anchorId="2BA93BFA">
          <v:rect id="rectole0000000003" o:spid="_x0000_i1028" style="width:437.65pt;height:216.65pt" o:ole="" o:preferrelative="t" stroked="f">
            <v:imagedata r:id="rId12" o:title=""/>
          </v:rect>
          <o:OLEObject Type="Embed" ProgID="StaticMetafile" ShapeID="rectole0000000003" DrawAspect="Content" ObjectID="_1641368984" r:id="rId13"/>
        </w:object>
      </w:r>
    </w:p>
    <w:p w14:paraId="03965886" w14:textId="2ECC1F00" w:rsidR="00B41F1A" w:rsidRDefault="00ED234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Rys.3.3.2 Macierz korelacji cech oraz klas</w:t>
      </w:r>
      <w:bookmarkStart w:id="0" w:name="_GoBack"/>
      <w:bookmarkEnd w:id="0"/>
    </w:p>
    <w:p w14:paraId="39CEC03B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4BB17013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Analizując uzyskane wynik</w:t>
      </w:r>
      <w:r>
        <w:rPr>
          <w:rFonts w:ascii="Times New Roman" w:eastAsia="Times New Roman" w:hAnsi="Times New Roman" w:cs="Times New Roman"/>
          <w:sz w:val="28"/>
        </w:rPr>
        <w:t>i zostało wyselekcjonowanych 20 cech: 'hu2', 'hu3', 'max_area', 'circ_area_ratio', 'perimeter', 'min_maj_ell_ratio',</w:t>
      </w:r>
    </w:p>
    <w:p w14:paraId="71255E2B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>'mean_blue', 'mean_green', 'mean_red', 'mean_gray', 'mean_hue',</w:t>
      </w:r>
    </w:p>
    <w:p w14:paraId="419A8C96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      'var_blue', 'var_green', 'var_red', 'var_gray', 'var_hue', 's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>kew_blue',</w:t>
      </w:r>
    </w:p>
    <w:p w14:paraId="61101ECC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      'skew_green', 'skew_red', 'skew_gray'.</w:t>
      </w:r>
    </w:p>
    <w:p w14:paraId="427A5CD0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Ponadto do wysekecjonowania cech wykorzystano algorytm SelectKBest z biblioteki scikit-learn. W tym przypadku zadana liczba cech do wyboru również wynosiła 20. </w:t>
      </w:r>
    </w:p>
    <w:p w14:paraId="6B477632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'hu0', 'hu1', 'hu2', 'hu3', 'circ_area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>_ratio', 'perimeter', 'mean_blue',</w:t>
      </w:r>
    </w:p>
    <w:p w14:paraId="2F8E45D0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      'mean_green', 'mean_red', 'mean_gray', 'mean_hue', 'var_blue',</w:t>
      </w:r>
    </w:p>
    <w:p w14:paraId="00191AE7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      'var_green', 'var_red', 'var_gray', 'var_hue', 'skew_blue',</w:t>
      </w:r>
    </w:p>
    <w:p w14:paraId="5E29B754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      'skew_green', 'skew_red', 'skew_gray'.</w:t>
      </w:r>
    </w:p>
    <w:p w14:paraId="016B0031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0F2FD6B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3.4 Klasyfikacja oraz wyniki badań (t</w:t>
      </w:r>
      <w:r>
        <w:rPr>
          <w:rFonts w:ascii="Times New Roman" w:eastAsia="Times New Roman" w:hAnsi="Times New Roman" w:cs="Times New Roman"/>
          <w:b/>
          <w:sz w:val="28"/>
        </w:rPr>
        <w:t>estów)</w:t>
      </w:r>
    </w:p>
    <w:p w14:paraId="04F0AC65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Na tym etapie projektu podzielono dane na zbiory treningowy (80%) i testowy (20%). Następnie użyto klasyfikatora SVM. Przeprowadzono poszukiwanie najlepszych parametrów modelu używając algorytmu GridSearchCV z 5-krotną kroswalidacją uzyskując best_p</w:t>
      </w:r>
      <w:r>
        <w:rPr>
          <w:rFonts w:ascii="Times New Roman" w:eastAsia="Times New Roman" w:hAnsi="Times New Roman" w:cs="Times New Roman"/>
          <w:sz w:val="28"/>
        </w:rPr>
        <w:t xml:space="preserve">arams = {'C': 4.4, 'class_weight': 'balanced', 'gamma': 'scale', 'kernel': 'rbf'}. </w:t>
      </w:r>
    </w:p>
    <w:p w14:paraId="20125859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My:</w:t>
      </w:r>
    </w:p>
    <w:p w14:paraId="7AD41BA0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dla 100:</w:t>
      </w:r>
    </w:p>
    <w:p w14:paraId="3634D34B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239ABBFD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4899" w14:anchorId="166EBE3D">
          <v:rect id="rectole0000000004" o:spid="_x0000_i1029" style="width:437.65pt;height:244.8pt" o:ole="" o:preferrelative="t" stroked="f">
            <v:imagedata r:id="rId14" o:title=""/>
          </v:rect>
          <o:OLEObject Type="Embed" ProgID="StaticDib" ShapeID="rectole0000000004" DrawAspect="Content" ObjectID="_1641368985" r:id="rId15"/>
        </w:object>
      </w:r>
    </w:p>
    <w:p w14:paraId="022AA74A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dx</w:t>
      </w:r>
    </w:p>
    <w:p w14:paraId="39607536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akiec    20</w:t>
      </w:r>
    </w:p>
    <w:p w14:paraId="447D5C5B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bcc      20</w:t>
      </w:r>
    </w:p>
    <w:p w14:paraId="184CE155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bkl      20</w:t>
      </w:r>
    </w:p>
    <w:p w14:paraId="586D3E4A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df       20</w:t>
      </w:r>
    </w:p>
    <w:p w14:paraId="71FB7080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mel      20</w:t>
      </w:r>
    </w:p>
    <w:p w14:paraId="5617D39D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nv       20</w:t>
      </w:r>
    </w:p>
    <w:p w14:paraId="6B1E0446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vasc     20</w:t>
      </w:r>
    </w:p>
    <w:p w14:paraId="7996F440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Name: dx, dtype: int64</w:t>
      </w:r>
    </w:p>
    <w:p w14:paraId="2F254126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Accuracy:  0.69</w:t>
      </w:r>
    </w:p>
    <w:p w14:paraId="4341190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0.69 [0.61 0.5  0.62 0.76 0.65 0.83 0.83]</w:t>
      </w:r>
    </w:p>
    <w:p w14:paraId="336B2E84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Recall:    0.69 [0.7  0.55 0.4  0.8  0.65 0.75 0.95]</w:t>
      </w:r>
    </w:p>
    <w:p w14:paraId="31E43E2B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0.68 [0.65 0.52 0.48 0.78 0.65 0.79 0.88]</w:t>
      </w:r>
    </w:p>
    <w:p w14:paraId="1C31C4A6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C51E3A8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2C976538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712F03B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C96EDF0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dla wszy</w:t>
      </w:r>
    </w:p>
    <w:p w14:paraId="0532D640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0A52025C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4940" w14:anchorId="3184EA86">
          <v:rect id="rectole0000000005" o:spid="_x0000_i1030" style="width:437.65pt;height:247.3pt" o:ole="" o:preferrelative="t" stroked="f">
            <v:imagedata r:id="rId16" o:title=""/>
          </v:rect>
          <o:OLEObject Type="Embed" ProgID="StaticDib" ShapeID="rectole0000000005" DrawAspect="Content" ObjectID="_1641368986" r:id="rId17"/>
        </w:object>
      </w:r>
    </w:p>
    <w:p w14:paraId="0731443D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dx</w:t>
      </w:r>
    </w:p>
    <w:p w14:paraId="08139036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akiec      65</w:t>
      </w:r>
    </w:p>
    <w:p w14:paraId="719015FF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bcc       103</w:t>
      </w:r>
    </w:p>
    <w:p w14:paraId="3FA8C22F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bkl       220</w:t>
      </w:r>
    </w:p>
    <w:p w14:paraId="482E6A4D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df         23</w:t>
      </w:r>
    </w:p>
    <w:p w14:paraId="37B0F506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mel       223</w:t>
      </w:r>
    </w:p>
    <w:p w14:paraId="1AB4B3FC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nv       1341</w:t>
      </w:r>
    </w:p>
    <w:p w14:paraId="216984FE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vasc       28</w:t>
      </w:r>
    </w:p>
    <w:p w14:paraId="681FD1D2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Name: dx, dtype: int64</w:t>
      </w:r>
    </w:p>
    <w:p w14:paraId="27C1656B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Accuracy:  0.64</w:t>
      </w:r>
    </w:p>
    <w:p w14:paraId="415C8493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0.48 [0.27 0.37 0.39 0.26 0.35 0.94 0.76]</w:t>
      </w:r>
    </w:p>
    <w:p w14:paraId="1556D8EA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Recall:    0.56 [0.6  0.55 0.49 0.43 0.61 0.68 0.57]</w:t>
      </w:r>
    </w:p>
    <w:p w14:paraId="3FCC56DC" w14:textId="77777777" w:rsidR="00B41F1A" w:rsidRPr="00BF2D39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0.49 [0.37 0.44 0.43 0.32 0.44 0.79 0.65]</w:t>
      </w:r>
    </w:p>
    <w:p w14:paraId="1D2D0533" w14:textId="77777777" w:rsidR="00B41F1A" w:rsidRPr="00BF2D39" w:rsidRDefault="00B41F1A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632D2FBF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----------------funkcja</w:t>
      </w:r>
    </w:p>
    <w:p w14:paraId="578D9165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dla100:</w:t>
      </w:r>
    </w:p>
    <w:p w14:paraId="6D0FB5D1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5264" w14:anchorId="5325F1A4">
          <v:rect id="rectole0000000006" o:spid="_x0000_i1031" style="width:437.65pt;height:262.95pt" o:ole="" o:preferrelative="t" stroked="f">
            <v:imagedata r:id="rId18" o:title=""/>
          </v:rect>
          <o:OLEObject Type="Embed" ProgID="StaticDib" ShapeID="rectole0000000006" DrawAspect="Content" ObjectID="_1641368987" r:id="rId19"/>
        </w:object>
      </w:r>
    </w:p>
    <w:p w14:paraId="0EBF02D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Accuracy:  0.66</w:t>
      </w:r>
    </w:p>
    <w:p w14:paraId="50DDE6D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0.66 [0.57 0.42 0.62 0.57 0.78 0.94 0.74]</w:t>
      </w:r>
    </w:p>
    <w:p w14:paraId="6BEEEC40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Recall:    0.66 [0.6  0.4  0.65 0.6  0.7  0.8  0.85]</w:t>
      </w:r>
    </w:p>
    <w:p w14:paraId="47EA3B07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0.66 [0.59 0.41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 xml:space="preserve"> 0.63 0.59 0.74 0.86 0.79]</w:t>
      </w:r>
    </w:p>
    <w:p w14:paraId="7FE7450B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6650BE77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2A7C4A8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39302A50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dla wszystkich</w:t>
      </w:r>
    </w:p>
    <w:p w14:paraId="07D40B45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747" w:dyaOrig="5041" w14:anchorId="71B40E0C">
          <v:rect id="rectole0000000007" o:spid="_x0000_i1032" style="width:437.65pt;height:252.3pt" o:ole="" o:preferrelative="t" stroked="f">
            <v:imagedata r:id="rId20" o:title=""/>
          </v:rect>
          <o:OLEObject Type="Embed" ProgID="StaticDib" ShapeID="rectole0000000007" DrawAspect="Content" ObjectID="_1641368988" r:id="rId21"/>
        </w:object>
      </w:r>
    </w:p>
    <w:p w14:paraId="6CC0FF20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dx</w:t>
      </w:r>
    </w:p>
    <w:p w14:paraId="43085D25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akiec      65</w:t>
      </w:r>
    </w:p>
    <w:p w14:paraId="32EA2B49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bcc       103</w:t>
      </w:r>
    </w:p>
    <w:p w14:paraId="5C8B5700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bkl       220</w:t>
      </w:r>
    </w:p>
    <w:p w14:paraId="68957FC7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df         23</w:t>
      </w:r>
    </w:p>
    <w:p w14:paraId="4A53DAE5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mel       223</w:t>
      </w:r>
    </w:p>
    <w:p w14:paraId="0E0168B9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nv       1341</w:t>
      </w:r>
    </w:p>
    <w:p w14:paraId="671B3967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vasc       28</w:t>
      </w:r>
    </w:p>
    <w:p w14:paraId="1A76071A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Name: dx, dtype: int64</w:t>
      </w:r>
    </w:p>
    <w:p w14:paraId="3CFB2C63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Accuracy:  0.63</w:t>
      </w:r>
    </w:p>
    <w:p w14:paraId="0AE2B7C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0.46 [0.27 0.38 0.37 0.19 0.32 0.92 0.74]</w:t>
      </w:r>
    </w:p>
    <w:p w14:paraId="36B1BAD1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Recall:    0.55 [0.51 0.52 0.5  0.39 0.55 0.68 0.71]</w:t>
      </w:r>
    </w:p>
    <w:p w14:paraId="5B58B61F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0.48 [0.35 0.44 0.42 0.26 0.4  0.78 0.73]</w:t>
      </w:r>
    </w:p>
    <w:p w14:paraId="754FA710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BC90EEC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gorsze wyniki dla 5 cech i 100:</w:t>
      </w:r>
    </w:p>
    <w:p w14:paraId="3B4E1BD2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310" w:dyaOrig="4589" w14:anchorId="238BCAA9">
          <v:rect id="rectole0000000008" o:spid="_x0000_i1033" style="width:415.7pt;height:229.15pt" o:ole="" o:preferrelative="t" stroked="f">
            <v:imagedata r:id="rId22" o:title=""/>
          </v:rect>
          <o:OLEObject Type="Embed" ProgID="StaticDib" ShapeID="rectole0000000008" DrawAspect="Content" ObjectID="_1641368989" r:id="rId23"/>
        </w:object>
      </w:r>
    </w:p>
    <w:p w14:paraId="3E8E27F2" w14:textId="77777777" w:rsidR="00B41F1A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14:paraId="6E9F54E4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Accuracy:  0.55</w:t>
      </w:r>
    </w:p>
    <w:p w14:paraId="718890D5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0.55 [0.43 0.2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>3 0.54 0.57 0.4  0.85 0.83]</w:t>
      </w:r>
    </w:p>
    <w:p w14:paraId="1F292BB3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Recall:    0.55 [0.5  0.15 0.35 0.65 0.6  0.85 0.75]</w:t>
      </w:r>
    </w:p>
    <w:p w14:paraId="097E304C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0.54 [0.47 0.18 0.42 0.6  0.48 0.85 0.79]</w:t>
      </w:r>
    </w:p>
    <w:p w14:paraId="490F84E9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736ACC69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wszystkie 33 cechy i 100:</w:t>
      </w:r>
    </w:p>
    <w:p w14:paraId="6330DC51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310" w:dyaOrig="4770" w14:anchorId="44EA893D">
          <v:rect id="rectole0000000009" o:spid="_x0000_i1034" style="width:415.7pt;height:238.55pt" o:ole="" o:preferrelative="t" stroked="f">
            <v:imagedata r:id="rId24" o:title=""/>
          </v:rect>
          <o:OLEObject Type="Embed" ProgID="StaticDib" ShapeID="rectole0000000009" DrawAspect="Content" ObjectID="_1641368990" r:id="rId25"/>
        </w:object>
      </w:r>
    </w:p>
    <w:p w14:paraId="6480F926" w14:textId="77777777" w:rsidR="00B41F1A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14:paraId="42E30BF5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 Accuracy:  0.56</w:t>
      </w:r>
    </w:p>
    <w:p w14:paraId="1B4E9816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Precision: 0.58 [0.46 0.42 0.39 0.44 0.6  0.93 0.82]</w:t>
      </w:r>
    </w:p>
    <w:p w14:paraId="312D54EA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Re</w:t>
      </w:r>
      <w:r w:rsidRPr="00BF2D39">
        <w:rPr>
          <w:rFonts w:ascii="Times New Roman" w:eastAsia="Times New Roman" w:hAnsi="Times New Roman" w:cs="Times New Roman"/>
          <w:sz w:val="28"/>
          <w:lang w:val="en-US"/>
        </w:rPr>
        <w:t>call:    0.56 [0.55 0.4  0.35 0.6  0.6  0.7  0.7 ]</w:t>
      </w:r>
    </w:p>
    <w:p w14:paraId="331F7571" w14:textId="77777777" w:rsidR="00B41F1A" w:rsidRPr="00BF2D39" w:rsidRDefault="00ED2341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BF2D39">
        <w:rPr>
          <w:rFonts w:ascii="Times New Roman" w:eastAsia="Times New Roman" w:hAnsi="Times New Roman" w:cs="Times New Roman"/>
          <w:sz w:val="28"/>
          <w:lang w:val="en-US"/>
        </w:rPr>
        <w:t>F1_score:  0.56 [0.5  0.41 0.37 0.51 0.6  0.8  0.76]</w:t>
      </w:r>
    </w:p>
    <w:p w14:paraId="58E9411F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77430A3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F7A7FAF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69812554" w14:textId="77777777" w:rsidR="00B41F1A" w:rsidRPr="00BF2D39" w:rsidRDefault="00B41F1A">
      <w:pPr>
        <w:spacing w:after="200" w:line="240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1A81EFAB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zakres trafności 58-71</w:t>
      </w:r>
    </w:p>
    <w:p w14:paraId="05D43908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14:paraId="399CAD71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  <w:b/>
          <w:sz w:val="28"/>
        </w:rPr>
      </w:pPr>
    </w:p>
    <w:p w14:paraId="4AB6911B" w14:textId="77777777" w:rsidR="00B41F1A" w:rsidRDefault="00ED2341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4. Podsumowanie i wnioski końcowe</w:t>
      </w:r>
    </w:p>
    <w:p w14:paraId="58E99678" w14:textId="77777777" w:rsidR="00B41F1A" w:rsidRDefault="00ED2341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object w:dxaOrig="8747" w:dyaOrig="4920" w14:anchorId="749FCCD0">
          <v:rect id="rectole0000000010" o:spid="_x0000_i1035" style="width:437.65pt;height:246.05pt" o:ole="" o:preferrelative="t" stroked="f">
            <v:imagedata r:id="rId26" o:title=""/>
          </v:rect>
          <o:OLEObject Type="Embed" ProgID="StaticDib" ShapeID="rectole0000000010" DrawAspect="Content" ObjectID="_1641368991" r:id="rId27"/>
        </w:object>
      </w:r>
    </w:p>
    <w:p w14:paraId="143E5562" w14:textId="77777777" w:rsidR="00B41F1A" w:rsidRDefault="00B41F1A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365E57A2" w14:textId="77777777" w:rsidR="00B41F1A" w:rsidRDefault="00B41F1A">
      <w:pPr>
        <w:spacing w:after="200" w:line="276" w:lineRule="auto"/>
        <w:rPr>
          <w:rFonts w:ascii="Calibri" w:eastAsia="Calibri" w:hAnsi="Calibri" w:cs="Calibri"/>
        </w:rPr>
      </w:pPr>
    </w:p>
    <w:p w14:paraId="5C54C32F" w14:textId="77777777" w:rsidR="00B41F1A" w:rsidRDefault="00B41F1A">
      <w:pPr>
        <w:spacing w:after="200" w:line="276" w:lineRule="auto"/>
        <w:rPr>
          <w:rFonts w:ascii="Calibri" w:eastAsia="Calibri" w:hAnsi="Calibri" w:cs="Calibri"/>
        </w:rPr>
      </w:pPr>
    </w:p>
    <w:p w14:paraId="3AD0BA0A" w14:textId="77777777" w:rsidR="00B41F1A" w:rsidRDefault="00B41F1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47DF4E9" w14:textId="77777777" w:rsidR="00B41F1A" w:rsidRDefault="00B41F1A">
      <w:pPr>
        <w:spacing w:after="200" w:line="276" w:lineRule="auto"/>
        <w:rPr>
          <w:rFonts w:ascii="Calibri" w:eastAsia="Calibri" w:hAnsi="Calibri" w:cs="Calibri"/>
        </w:rPr>
      </w:pPr>
    </w:p>
    <w:sectPr w:rsidR="00B41F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F1A"/>
    <w:rsid w:val="00B41F1A"/>
    <w:rsid w:val="00BF2D39"/>
    <w:rsid w:val="00ED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D7A0"/>
  <w15:docId w15:val="{9C011A36-8326-4860-B65C-5EE0AA1C7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hyperlink" Target="https://www.nature.com/articles/sdata2018161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ataverse.harvard.edu/dataset.xhtml?persistentId=doi:10.7910/DVN/DBW86T" TargetMode="External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895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Wiszniewski Przemysław (STUD)</cp:lastModifiedBy>
  <cp:revision>3</cp:revision>
  <dcterms:created xsi:type="dcterms:W3CDTF">2020-01-24T10:02:00Z</dcterms:created>
  <dcterms:modified xsi:type="dcterms:W3CDTF">2020-01-24T10:03:00Z</dcterms:modified>
</cp:coreProperties>
</file>