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Title</w:t>
      </w:r>
    </w:p>
    <w:p>
      <w:pPr>
        <w:pStyle w:val="Normal"/>
        <w:rPr/>
      </w:pPr>
      <w:r>
        <w:rPr/>
        <w:t>Relaxing Assumptions about Voter Utilities and Majority Rule Efficiency</w:t>
      </w:r>
    </w:p>
    <w:p>
      <w:pPr>
        <w:pStyle w:val="Normal"/>
        <w:rPr/>
      </w:pPr>
      <w:r>
        <w:rPr/>
      </w:r>
    </w:p>
    <w:p>
      <w:pPr>
        <w:pStyle w:val="Normal"/>
        <w:rPr>
          <w:b/>
        </w:rPr>
      </w:pPr>
      <w:r>
        <w:rPr>
          <w:b/>
        </w:rPr>
        <w:t>Overview</w:t>
      </w:r>
    </w:p>
    <w:p>
      <w:pPr>
        <w:pStyle w:val="Normal"/>
        <w:rPr/>
      </w:pPr>
      <w:r>
        <w:rPr/>
        <w:t>This paper analyzes how the assumptions of issue-based voting impact the expected efficiency of majority rules. We present simulational as well as experimental results to depict the underlying mechanism</w:t>
      </w:r>
      <w:r>
        <w:rPr/>
        <w:t>s</w:t>
      </w:r>
      <w:r>
        <w:rPr/>
        <w:t xml:space="preserve"> linking voter utilities and social welfare.</w:t>
      </w:r>
    </w:p>
    <w:p>
      <w:pPr>
        <w:pStyle w:val="Normal"/>
        <w:rPr/>
      </w:pPr>
      <w:bookmarkStart w:id="0" w:name="_GoBack"/>
      <w:bookmarkStart w:id="1" w:name="_GoBack"/>
      <w:bookmarkEnd w:id="1"/>
      <w:r>
        <w:rPr/>
      </w:r>
    </w:p>
    <w:p>
      <w:pPr>
        <w:pStyle w:val="Normal"/>
        <w:rPr>
          <w:b/>
        </w:rPr>
      </w:pPr>
      <w:r>
        <w:rPr>
          <w:b/>
        </w:rPr>
        <w:t>Abstract</w:t>
      </w:r>
    </w:p>
    <w:p>
      <w:pPr>
        <w:pStyle w:val="Normal"/>
        <w:rPr/>
      </w:pPr>
      <w:r>
        <w:rPr/>
        <w:t>Traditional models of issue voting assume that voters and candidates can be placed on a single policy dimension and the voters' utilities can be determined by the relative proximity of their ideal points to the respective candidates (cf. Downs 1957). In such a framework, simple majority elections between two candidates are generally expected to lead to desirable outcomes that maximize social welfare. The goal of this paper is to examine how the underlying assumption of voter utilities based on common policy dimensions affect the expected welfare outcomes of majority voting. More specifically, we present simulational studies as well as an experimental design in order to examine the efficiency of majority elections under different scenarios. We hope to illustrate how the assumptions underlying the ideal-point framework influence the expected social welfare outcomes of voting rules.</w:t>
      </w:r>
    </w:p>
    <w:p>
      <w:pPr>
        <w:pStyle w:val="Normal"/>
        <w:rPr/>
      </w:pPr>
      <w:r>
        <w:rPr/>
      </w:r>
    </w:p>
    <w:p>
      <w:pPr>
        <w:pStyle w:val="Normal"/>
        <w:rPr>
          <w:b/>
          <w:bCs/>
        </w:rPr>
      </w:pPr>
      <w:r>
        <w:rPr>
          <w:b/>
          <w:bCs/>
        </w:rPr>
        <w:t>Keywords</w:t>
      </w:r>
    </w:p>
    <w:p>
      <w:pPr>
        <w:pStyle w:val="Normal"/>
        <w:spacing w:before="0" w:after="200"/>
        <w:rPr>
          <w:b w:val="false"/>
          <w:bCs w:val="false"/>
        </w:rPr>
      </w:pPr>
      <w:r>
        <w:rPr>
          <w:b w:val="false"/>
          <w:bCs w:val="false"/>
        </w:rPr>
        <w:t>Utility Assumptions, Majority Voting, Efficiency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5f62"/>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906749"/>
    <w:basedOn w:val="DefaultParagraphFont"/>
    <w:rPr>
      <w:sz w:val="16"/>
      <w:szCs w:val="16"/>
    </w:rPr>
  </w:style>
  <w:style w:type="character" w:styleId="KommentartextZchn" w:customStyle="1">
    <w:name w:val="Kommentartext Zchn"/>
    <w:uiPriority w:val="99"/>
    <w:semiHidden/>
    <w:link w:val="Kommentartext"/>
    <w:rsid w:val="00906749"/>
    <w:basedOn w:val="DefaultParagraphFont"/>
    <w:rPr>
      <w:sz w:val="20"/>
      <w:szCs w:val="20"/>
    </w:rPr>
  </w:style>
  <w:style w:type="character" w:styleId="KommentarthemaZchn" w:customStyle="1">
    <w:name w:val="Kommentarthema Zchn"/>
    <w:uiPriority w:val="99"/>
    <w:semiHidden/>
    <w:link w:val="Kommentarthema"/>
    <w:rsid w:val="00906749"/>
    <w:basedOn w:val="KommentartextZchn"/>
    <w:rPr>
      <w:b/>
      <w:bCs/>
    </w:rPr>
  </w:style>
  <w:style w:type="character" w:styleId="SprechblasentextZchn" w:customStyle="1">
    <w:name w:val="Sprechblasentext Zchn"/>
    <w:uiPriority w:val="99"/>
    <w:semiHidden/>
    <w:link w:val="Sprechblasentext"/>
    <w:rsid w:val="0090674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KommentartextZchn"/>
    <w:rsid w:val="00906749"/>
    <w:basedOn w:val="Normal"/>
    <w:pPr>
      <w:spacing w:lineRule="auto" w:line="240"/>
    </w:pPr>
    <w:rPr>
      <w:sz w:val="20"/>
      <w:szCs w:val="20"/>
    </w:rPr>
  </w:style>
  <w:style w:type="paragraph" w:styleId="Annotationsubject">
    <w:name w:val="annotation subject"/>
    <w:uiPriority w:val="99"/>
    <w:semiHidden/>
    <w:unhideWhenUsed/>
    <w:link w:val="KommentarthemaZchn"/>
    <w:rsid w:val="00906749"/>
    <w:basedOn w:val="Annotationtext"/>
    <w:pPr/>
    <w:rPr>
      <w:b/>
      <w:bCs/>
    </w:rPr>
  </w:style>
  <w:style w:type="paragraph" w:styleId="BalloonText">
    <w:name w:val="Balloon Text"/>
    <w:uiPriority w:val="99"/>
    <w:semiHidden/>
    <w:unhideWhenUsed/>
    <w:link w:val="SprechblasentextZchn"/>
    <w:rsid w:val="00906749"/>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2013-10-03T00:32:00Z</dcterms:created>
  <dc:creator>sbokemp1@gmail.com</dc:creator>
  <dc:language>en-US</dc:language>
  <cp:lastModifiedBy>Patrick</cp:lastModifiedBy>
  <dcterms:modified xsi:type="dcterms:W3CDTF">2013-10-03T21:42:00Z</dcterms:modified>
  <cp:revision>4</cp:revision>
</cp:coreProperties>
</file>