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B014AB"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B014AB" w:rsidRDefault="00B014A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B014AB" w:rsidRDefault="00B014A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B014AB" w:rsidRDefault="00B014AB"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B014AB"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B014AB" w:rsidRDefault="00B014A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B014AB" w:rsidRDefault="00B014A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B014AB">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B014AB">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B014AB">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29D7F31B"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00B014AB">
        <w:rPr>
          <w:b/>
          <w:sz w:val="28"/>
          <w:szCs w:val="28"/>
        </w:rPr>
        <w:t xml:space="preserve"> Puja Ghosh</w:t>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B014AB"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2DA4563A" w:rsidR="00B001D2" w:rsidRDefault="009D436C" w:rsidP="00B001D2">
            <w:pPr>
              <w:rPr>
                <w:rFonts w:ascii="Arial" w:hAnsi="Arial" w:cs="Arial"/>
                <w:sz w:val="20"/>
                <w:szCs w:val="20"/>
              </w:rPr>
            </w:pPr>
            <w:r>
              <w:rPr>
                <w:rFonts w:ascii="Arial" w:hAnsi="Arial" w:cs="Arial"/>
                <w:sz w:val="20"/>
                <w:szCs w:val="20"/>
              </w:rPr>
              <w:t>The structure of the  files are dependent on the application program, that is why is fully dependent on the application programming language.</w:t>
            </w:r>
            <w:bookmarkStart w:id="15" w:name="_GoBack"/>
            <w:bookmarkEnd w:id="15"/>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B014AB"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B014AB"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lastRenderedPageBreak/>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6" w:name="_Toc482093659"/>
      <w:r>
        <w:t>1.3 Advantages and Disadvantages of a Database Management System</w:t>
      </w:r>
      <w:bookmarkEnd w:id="16"/>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B014AB"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7" w:name="_Toc482093660"/>
      <w:r>
        <w:lastRenderedPageBreak/>
        <w:t xml:space="preserve">1.3.1 </w:t>
      </w:r>
      <w:r w:rsidR="00512B58">
        <w:t>Questions - A</w:t>
      </w:r>
      <w:r>
        <w:t>dvantages of a DBMS</w:t>
      </w:r>
      <w:bookmarkEnd w:id="17"/>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8" w:name="_Toc482093661"/>
      <w:r>
        <w:t xml:space="preserve">1.3.1 </w:t>
      </w:r>
      <w:r w:rsidR="00512B58">
        <w:t xml:space="preserve">Questions - </w:t>
      </w:r>
      <w:r>
        <w:t>Disadvantages of a DBMS</w:t>
      </w:r>
      <w:bookmarkEnd w:id="18"/>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9" w:name="_Toc482093662"/>
      <w:r>
        <w:lastRenderedPageBreak/>
        <w:t xml:space="preserve">1.4 </w:t>
      </w:r>
      <w:r w:rsidR="00512B58">
        <w:t xml:space="preserve">Questions - </w:t>
      </w:r>
      <w:r>
        <w:t>Database Administrators</w:t>
      </w:r>
      <w:bookmarkEnd w:id="19"/>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20" w:name="_Toc482093663"/>
      <w:r>
        <w:t>1.5</w:t>
      </w:r>
      <w:r w:rsidR="00512B58">
        <w:t xml:space="preserve"> Questions - </w:t>
      </w:r>
      <w:r>
        <w:t xml:space="preserve"> Database Performance</w:t>
      </w:r>
      <w:bookmarkEnd w:id="20"/>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1" w:name="_Toc482093664"/>
      <w:r>
        <w:t xml:space="preserve">1.6 </w:t>
      </w:r>
      <w:r w:rsidR="00512B58">
        <w:t xml:space="preserve">Questions - </w:t>
      </w:r>
      <w:r>
        <w:t>Three-Tier ANSI-SPARC Database Architecture Model</w:t>
      </w:r>
      <w:bookmarkEnd w:id="21"/>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2" w:name="_Toc482093665"/>
      <w:r>
        <w:t xml:space="preserve">1.7 </w:t>
      </w:r>
      <w:r w:rsidR="00512B58">
        <w:t xml:space="preserve">Questions - </w:t>
      </w:r>
      <w:r>
        <w:t>Database Security</w:t>
      </w:r>
      <w:bookmarkEnd w:id="22"/>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3" w:name="_Toc482093666"/>
      <w:r>
        <w:t>1.8</w:t>
      </w:r>
      <w:r w:rsidR="00512B58">
        <w:t xml:space="preserve"> Questions - </w:t>
      </w:r>
      <w:r>
        <w:t xml:space="preserve"> Database</w:t>
      </w:r>
      <w:r w:rsidR="0078535F">
        <w:t>Transactions and ACID</w:t>
      </w:r>
      <w:bookmarkEnd w:id="23"/>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B014AB"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B014AB"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B014AB"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4" w:name="_Toc482093667"/>
      <w:r>
        <w:t xml:space="preserve">1.9 </w:t>
      </w:r>
      <w:r w:rsidR="00512B58">
        <w:t xml:space="preserve">Questions- </w:t>
      </w:r>
      <w:r>
        <w:t>Entities and Attributes</w:t>
      </w:r>
      <w:bookmarkEnd w:id="24"/>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5" w:name="_Toc482093668"/>
      <w:r>
        <w:lastRenderedPageBreak/>
        <w:t>2.0</w:t>
      </w:r>
      <w:r w:rsidR="00B001D2" w:rsidRPr="00B001D2">
        <w:t xml:space="preserve"> Data Models: Hierarchical, Network and Relational</w:t>
      </w:r>
      <w:bookmarkEnd w:id="25"/>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6" w:name="_Toc482093669"/>
      <w:r>
        <w:t>2</w:t>
      </w:r>
      <w:r w:rsidR="0078535F" w:rsidRPr="004B2AC8">
        <w:t xml:space="preserve">.1Hierarchical </w:t>
      </w:r>
      <w:r w:rsidR="0078535F">
        <w:t xml:space="preserve">model and </w:t>
      </w:r>
      <w:r w:rsidR="0078535F" w:rsidRPr="004B2AC8">
        <w:t>databases</w:t>
      </w:r>
      <w:bookmarkEnd w:id="26"/>
    </w:p>
    <w:p w14:paraId="71E3003C" w14:textId="77777777" w:rsidR="0078535F" w:rsidRDefault="0078535F" w:rsidP="0078535F"/>
    <w:p w14:paraId="2C8CF60D" w14:textId="77777777" w:rsidR="005771BC" w:rsidRDefault="00B931AE" w:rsidP="005771BC">
      <w:pPr>
        <w:pStyle w:val="Heading3"/>
      </w:pPr>
      <w:bookmarkStart w:id="27" w:name="_Toc482093670"/>
      <w:r>
        <w:t>2</w:t>
      </w:r>
      <w:r w:rsidR="005771BC">
        <w:t>.1.1 Introduction</w:t>
      </w:r>
      <w:bookmarkEnd w:id="27"/>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8" w:name="_Toc482093671"/>
      <w:r>
        <w:t>2</w:t>
      </w:r>
      <w:r w:rsidR="005771BC">
        <w:t>.1.2 Sample Hierarchical design of a Bank Data Base.</w:t>
      </w:r>
      <w:bookmarkEnd w:id="28"/>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9" w:name="_Toc482093672"/>
      <w:r>
        <w:lastRenderedPageBreak/>
        <w:t>2.1.3 Sample IMS Physical Database Definition code</w:t>
      </w:r>
      <w:bookmarkEnd w:id="29"/>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B014AB"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30" w:name="_Toc482093673"/>
      <w:r>
        <w:t>2.1.4 Hierarchical Sequence Key versus Primary Keys</w:t>
      </w:r>
      <w:bookmarkEnd w:id="30"/>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1" w:name="_Toc482093674"/>
      <w:r>
        <w:t>2.1.5 IMS Secondary Keys</w:t>
      </w:r>
      <w:bookmarkEnd w:id="31"/>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2" w:name="_Toc482093675"/>
      <w:r>
        <w:t>2.1.6 IMS Logical databases</w:t>
      </w:r>
      <w:bookmarkEnd w:id="32"/>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3" w:name="_Toc482093676"/>
      <w:r>
        <w:t>2.5.7 DLI</w:t>
      </w:r>
      <w:bookmarkEnd w:id="33"/>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4" w:name="_Toc482093677"/>
      <w:r>
        <w:t>2</w:t>
      </w:r>
      <w:r w:rsidR="005771BC">
        <w:t>.</w:t>
      </w:r>
      <w:r w:rsidR="00164843">
        <w:t>5</w:t>
      </w:r>
      <w:r w:rsidR="005771BC">
        <w:t>.</w:t>
      </w:r>
      <w:r w:rsidR="00164843">
        <w:t xml:space="preserve">8 Questions </w:t>
      </w:r>
      <w:r w:rsidR="006D6B0C">
        <w:t xml:space="preserve">– Introduction </w:t>
      </w:r>
      <w:r w:rsidR="00512B58">
        <w:t>to IMS</w:t>
      </w:r>
      <w:bookmarkEnd w:id="34"/>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5"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5"/>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6" w:name="_Toc482093679"/>
      <w:r>
        <w:lastRenderedPageBreak/>
        <w:t xml:space="preserve">2.2 </w:t>
      </w:r>
      <w:r w:rsidR="00B001D2" w:rsidRPr="00B001D2">
        <w:t>Network Model</w:t>
      </w:r>
      <w:bookmarkEnd w:id="36"/>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7" w:name="_Toc482093680"/>
      <w:r>
        <w:t>2.2.1 Sample Network Model Design</w:t>
      </w:r>
      <w:bookmarkEnd w:id="37"/>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8" w:name="_Toc482093681"/>
      <w:r>
        <w:lastRenderedPageBreak/>
        <w:t xml:space="preserve">2.2.2 </w:t>
      </w:r>
      <w:r w:rsidR="00B06A8A">
        <w:t>Sample Network Model Schema Code</w:t>
      </w:r>
      <w:bookmarkEnd w:id="38"/>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9" w:name="_Toc482093682"/>
      <w:r>
        <w:lastRenderedPageBreak/>
        <w:t>2.2.3 Question – Network Database Model</w:t>
      </w:r>
      <w:bookmarkEnd w:id="39"/>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40"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40"/>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1" w:name="_Toc482093684"/>
      <w:r>
        <w:t xml:space="preserve">2.3 </w:t>
      </w:r>
      <w:r w:rsidR="00B001D2" w:rsidRPr="00B001D2">
        <w:t>Relational Model</w:t>
      </w:r>
      <w:bookmarkEnd w:id="41"/>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B014AB"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B014AB"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B014AB"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B014AB"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B014AB"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B014AB"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B014AB"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B014AB"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B014AB"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B014AB"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B014AB"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B014AB"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2" w:name="_Toc482093685"/>
      <w:r>
        <w:t>2.3.1 Introduction to the Relational Model</w:t>
      </w:r>
      <w:bookmarkEnd w:id="42"/>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3" w:name="_Toc482093686"/>
      <w:r>
        <w:lastRenderedPageBreak/>
        <w:t xml:space="preserve">2.3.2 </w:t>
      </w:r>
      <w:r w:rsidRPr="001620F5">
        <w:t>A Sample Relational Schema</w:t>
      </w:r>
      <w:bookmarkEnd w:id="43"/>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4"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5"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5"/>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B014AB"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6" w:name="_Toc482093689"/>
      <w:r>
        <w:t xml:space="preserve">2.2.5 Questions - </w:t>
      </w:r>
      <w:r w:rsidRPr="00B001D2">
        <w:t>Conceptual, Storage and Logical Views.</w:t>
      </w:r>
      <w:bookmarkEnd w:id="46"/>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7" w:name="_Toc482093690"/>
      <w:r>
        <w:lastRenderedPageBreak/>
        <w:t>2.</w:t>
      </w:r>
      <w:r w:rsidR="004F07F9">
        <w:t>2</w:t>
      </w:r>
      <w:r>
        <w:t xml:space="preserve">.6 </w:t>
      </w:r>
      <w:r w:rsidR="004F07F9">
        <w:t xml:space="preserve">Questions - </w:t>
      </w:r>
      <w:r>
        <w:t>Type of Table Relationships</w:t>
      </w:r>
      <w:bookmarkEnd w:id="47"/>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8" w:name="_Toc482093691"/>
      <w:r>
        <w:t xml:space="preserve">2.2.7 </w:t>
      </w:r>
      <w:bookmarkStart w:id="49" w:name="_Toc450148121"/>
      <w:r>
        <w:t>Questions - Entity, Referential and Domain Integrity</w:t>
      </w:r>
      <w:bookmarkEnd w:id="48"/>
      <w:bookmarkEnd w:id="49"/>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50" w:name="_Toc482093692"/>
      <w:r>
        <w:lastRenderedPageBreak/>
        <w:t>2.2.8 Questions - Concurrency</w:t>
      </w:r>
      <w:bookmarkEnd w:id="50"/>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1" w:name="_Toc450148122"/>
      <w:bookmarkStart w:id="52" w:name="_Toc482093693"/>
      <w:r w:rsidRPr="004F07F9">
        <w:t>2.2</w:t>
      </w:r>
      <w:r>
        <w:t>.</w:t>
      </w:r>
      <w:r w:rsidRPr="004F07F9">
        <w:t xml:space="preserve">9 </w:t>
      </w:r>
      <w:r w:rsidR="00BE0571">
        <w:t xml:space="preserve">Questions - </w:t>
      </w:r>
      <w:r w:rsidRPr="004F07F9">
        <w:t>Types of Database Keys</w:t>
      </w:r>
      <w:bookmarkEnd w:id="51"/>
      <w:bookmarkEnd w:id="52"/>
    </w:p>
    <w:p w14:paraId="732D9894" w14:textId="77777777" w:rsidR="004F07F9" w:rsidRDefault="004F07F9" w:rsidP="004F07F9">
      <w:pPr>
        <w:rPr>
          <w:rFonts w:ascii="Arial" w:hAnsi="Arial" w:cs="Arial"/>
          <w:sz w:val="20"/>
          <w:szCs w:val="20"/>
        </w:rPr>
      </w:pPr>
    </w:p>
    <w:p w14:paraId="37435BC7" w14:textId="77777777" w:rsidR="004F07F9" w:rsidRPr="004F07F9" w:rsidRDefault="00B014AB"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B014AB"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3" w:name="_Toc450148123"/>
      <w:bookmarkStart w:id="54" w:name="_Toc482093694"/>
      <w:r>
        <w:t xml:space="preserve">2.2.10 </w:t>
      </w:r>
      <w:r w:rsidR="00BE0571">
        <w:t xml:space="preserve">Questions - </w:t>
      </w:r>
      <w:r>
        <w:t>Normalization and De-normalization</w:t>
      </w:r>
      <w:bookmarkEnd w:id="53"/>
      <w:bookmarkEnd w:id="54"/>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B014AB"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B014AB"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5" w:name="_Toc450148125"/>
      <w:r>
        <w:br w:type="page"/>
      </w:r>
    </w:p>
    <w:p w14:paraId="0B652484" w14:textId="77777777" w:rsidR="004F07F9" w:rsidRPr="00434525" w:rsidRDefault="00BE0571" w:rsidP="00BE0571">
      <w:pPr>
        <w:pStyle w:val="Heading3"/>
      </w:pPr>
      <w:bookmarkStart w:id="56" w:name="_Toc482093695"/>
      <w:r>
        <w:lastRenderedPageBreak/>
        <w:t xml:space="preserve">2.2.11 Questions - </w:t>
      </w:r>
      <w:r w:rsidR="004F07F9">
        <w:t>NoSQL</w:t>
      </w:r>
      <w:bookmarkEnd w:id="55"/>
      <w:bookmarkEnd w:id="56"/>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7" w:name="_Toc450148124"/>
      <w:bookmarkStart w:id="58" w:name="_Toc482093696"/>
      <w:r>
        <w:t>2.11.12 Questions - Codd's Rules</w:t>
      </w:r>
      <w:bookmarkEnd w:id="57"/>
      <w:bookmarkEnd w:id="58"/>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9" w:name="_Toc450148126"/>
      <w:bookmarkStart w:id="60" w:name="_Toc482093697"/>
      <w:r>
        <w:t>4</w:t>
      </w:r>
      <w:r w:rsidRPr="00434525">
        <w:t>.</w:t>
      </w:r>
      <w:r>
        <w:t>0</w:t>
      </w:r>
      <w:r w:rsidRPr="00434525">
        <w:t xml:space="preserve"> Introduction to </w:t>
      </w:r>
      <w:r>
        <w:t>Oracle Database Conceptsand Middleware</w:t>
      </w:r>
      <w:bookmarkEnd w:id="59"/>
      <w:bookmarkEnd w:id="60"/>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1" w:name="_Toc482093698"/>
      <w:r>
        <w:lastRenderedPageBreak/>
        <w:t>4.1 Questions – Oracle Concepts</w:t>
      </w:r>
      <w:bookmarkEnd w:id="61"/>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2" w:name="_Toc482093699"/>
      <w:r>
        <w:lastRenderedPageBreak/>
        <w:t>4.2 Questions – Indexes and Keys</w:t>
      </w:r>
      <w:bookmarkEnd w:id="62"/>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3" w:name="_Toc450148127"/>
      <w:bookmarkStart w:id="64" w:name="_Toc482093700"/>
      <w:r>
        <w:lastRenderedPageBreak/>
        <w:t>4.2 Questions - PL/SQL</w:t>
      </w:r>
      <w:bookmarkEnd w:id="63"/>
      <w:bookmarkEnd w:id="64"/>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B014AB"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B014AB"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5" w:name="_Toc450148128"/>
      <w:r>
        <w:br w:type="page"/>
      </w:r>
    </w:p>
    <w:p w14:paraId="736CBD00" w14:textId="77777777" w:rsidR="000F2E01" w:rsidRDefault="00B60301" w:rsidP="00B60301">
      <w:pPr>
        <w:pStyle w:val="Heading1"/>
      </w:pPr>
      <w:bookmarkStart w:id="66" w:name="_Toc482093701"/>
      <w:r>
        <w:lastRenderedPageBreak/>
        <w:t>5</w:t>
      </w:r>
      <w:r w:rsidR="00710035">
        <w:t>.</w:t>
      </w:r>
      <w:r>
        <w:t>0</w:t>
      </w:r>
      <w:r w:rsidR="000F2E01">
        <w:t>Middleware</w:t>
      </w:r>
      <w:bookmarkEnd w:id="65"/>
      <w:bookmarkEnd w:id="66"/>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7" w:name="_Toc482093702"/>
      <w:r>
        <w:t>5.1 Questions – Client-server architecture</w:t>
      </w:r>
      <w:bookmarkEnd w:id="67"/>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8" w:name="_Toc479172618"/>
      <w:bookmarkStart w:id="69" w:name="_Toc482093703"/>
      <w:r>
        <w:lastRenderedPageBreak/>
        <w:t>5</w:t>
      </w:r>
      <w:r w:rsidR="00386981">
        <w:t>.</w:t>
      </w:r>
      <w:r>
        <w:t>2</w:t>
      </w:r>
      <w:r w:rsidR="00386981" w:rsidRPr="006B4207">
        <w:t>User-based HTTP Transaction Systems versus Web Services</w:t>
      </w:r>
      <w:bookmarkEnd w:id="68"/>
      <w:bookmarkEnd w:id="69"/>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B014AB"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B014AB" w:rsidRPr="00552EF7" w:rsidRDefault="00B014AB"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70" w:name="_Toc479172624"/>
      <w:bookmarkStart w:id="71" w:name="_Toc482093704"/>
      <w:bookmarkStart w:id="72" w:name="_Toc450148129"/>
      <w:r>
        <w:t>5</w:t>
      </w:r>
      <w:r w:rsidR="00386981">
        <w:t>.</w:t>
      </w:r>
      <w:r>
        <w:t>3</w:t>
      </w:r>
      <w:r w:rsidR="00386981" w:rsidRPr="00BD570F">
        <w:t>Advantages of Web Services</w:t>
      </w:r>
      <w:bookmarkEnd w:id="70"/>
      <w:bookmarkEnd w:id="71"/>
    </w:p>
    <w:p w14:paraId="1CCF5942" w14:textId="77777777" w:rsidR="00386981" w:rsidRPr="00BD570F" w:rsidRDefault="00B60301" w:rsidP="00386981">
      <w:pPr>
        <w:pStyle w:val="Heading3"/>
      </w:pPr>
      <w:bookmarkStart w:id="73" w:name="_Toc479172625"/>
      <w:bookmarkStart w:id="74" w:name="_Toc482093705"/>
      <w:r>
        <w:t>5</w:t>
      </w:r>
      <w:r w:rsidR="00386981">
        <w:t>.</w:t>
      </w:r>
      <w:r>
        <w:t xml:space="preserve">3.1 </w:t>
      </w:r>
      <w:r w:rsidR="00386981" w:rsidRPr="00BD570F">
        <w:t>Exposing the Existing Function on the network</w:t>
      </w:r>
      <w:bookmarkEnd w:id="73"/>
      <w:bookmarkEnd w:id="74"/>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5" w:name="_Toc479172626"/>
      <w:bookmarkStart w:id="76" w:name="_Toc482093706"/>
      <w:r>
        <w:t xml:space="preserve">5.3.2 </w:t>
      </w:r>
      <w:r w:rsidR="00386981" w:rsidRPr="00BD570F">
        <w:t>Interoperability - Loosely Coupled</w:t>
      </w:r>
      <w:bookmarkEnd w:id="75"/>
      <w:bookmarkEnd w:id="76"/>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7" w:name="_Toc479172627"/>
      <w:bookmarkStart w:id="78" w:name="_Toc482093707"/>
      <w:r>
        <w:t>5.3</w:t>
      </w:r>
      <w:r w:rsidR="00386981">
        <w:t>.</w:t>
      </w:r>
      <w:r>
        <w:t>4</w:t>
      </w:r>
      <w:r w:rsidR="00386981" w:rsidRPr="00BD570F">
        <w:t>Standardized Protocol</w:t>
      </w:r>
      <w:bookmarkEnd w:id="77"/>
      <w:bookmarkEnd w:id="78"/>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9" w:name="_Toc479172628"/>
      <w:bookmarkStart w:id="80" w:name="_Toc482093708"/>
      <w:r>
        <w:t>5.3</w:t>
      </w:r>
      <w:r w:rsidR="00386981">
        <w:t>.</w:t>
      </w:r>
      <w:r>
        <w:t>5</w:t>
      </w:r>
      <w:r w:rsidR="00386981" w:rsidRPr="00BD570F">
        <w:t>Low Cost of Communication</w:t>
      </w:r>
      <w:bookmarkEnd w:id="79"/>
      <w:bookmarkEnd w:id="80"/>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1" w:name="_Toc479172629"/>
      <w:bookmarkStart w:id="82" w:name="_Toc482093709"/>
      <w:r>
        <w:t>5.3.6</w:t>
      </w:r>
      <w:r w:rsidR="00386981" w:rsidRPr="00BD570F">
        <w:t>Ability to be Synchronous or Asynchronous</w:t>
      </w:r>
      <w:bookmarkEnd w:id="81"/>
      <w:bookmarkEnd w:id="82"/>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3" w:name="_Toc479172630"/>
      <w:bookmarkStart w:id="84" w:name="_Toc482093710"/>
      <w:r>
        <w:t>5</w:t>
      </w:r>
      <w:r w:rsidR="00386981">
        <w:t>.</w:t>
      </w:r>
      <w:r>
        <w:t>4</w:t>
      </w:r>
      <w:r w:rsidR="00386981" w:rsidRPr="0004136E">
        <w:t>Service-Oriented Architecture (SOA)</w:t>
      </w:r>
      <w:bookmarkEnd w:id="83"/>
      <w:bookmarkEnd w:id="84"/>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5" w:name="_Toc482093711"/>
      <w:r>
        <w:t>5</w:t>
      </w:r>
      <w:r w:rsidR="00386981">
        <w:t>.</w:t>
      </w:r>
      <w:r>
        <w:t>4</w:t>
      </w:r>
      <w:r w:rsidR="00386981" w:rsidRPr="00386981">
        <w:t>.1 Key attributes of SOA:</w:t>
      </w:r>
      <w:bookmarkEnd w:id="85"/>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6" w:name="_Toc479172632"/>
      <w:bookmarkStart w:id="87" w:name="_Toc482093712"/>
      <w:r>
        <w:t>5</w:t>
      </w:r>
      <w:r w:rsidR="00386981">
        <w:t>.</w:t>
      </w:r>
      <w:r>
        <w:t>4</w:t>
      </w:r>
      <w:r w:rsidR="00386981">
        <w:t xml:space="preserve">.2 </w:t>
      </w:r>
      <w:r w:rsidR="00386981" w:rsidRPr="00D03EB9">
        <w:t>SOA Tenets</w:t>
      </w:r>
      <w:bookmarkEnd w:id="86"/>
      <w:bookmarkEnd w:id="87"/>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8" w:name="_Toc479172633"/>
      <w:bookmarkStart w:id="89" w:name="_Toc482093713"/>
      <w:r>
        <w:t>5</w:t>
      </w:r>
      <w:r w:rsidR="00386981">
        <w:t>.</w:t>
      </w:r>
      <w:r>
        <w:t>5</w:t>
      </w:r>
      <w:r w:rsidR="00386981">
        <w:t xml:space="preserve"> REST</w:t>
      </w:r>
      <w:bookmarkEnd w:id="88"/>
      <w:bookmarkEnd w:id="89"/>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90" w:name="_Toc479172634"/>
      <w:bookmarkStart w:id="91" w:name="_Toc482093714"/>
      <w:r>
        <w:t>5.6</w:t>
      </w:r>
      <w:r w:rsidR="00386981">
        <w:t xml:space="preserve"> Real World Web Services Example</w:t>
      </w:r>
      <w:bookmarkEnd w:id="90"/>
      <w:bookmarkEnd w:id="91"/>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2" w:name="_Toc479172635"/>
      <w:bookmarkStart w:id="93" w:name="_Toc482093715"/>
      <w:bookmarkEnd w:id="72"/>
      <w:r>
        <w:t>5.7</w:t>
      </w:r>
      <w:r w:rsidR="00386981">
        <w:t xml:space="preserve"> Web Services Primary Technologies</w:t>
      </w:r>
      <w:bookmarkEnd w:id="92"/>
      <w:bookmarkEnd w:id="93"/>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4" w:name="_Toc482093716"/>
      <w:r w:rsidRPr="00560977">
        <w:lastRenderedPageBreak/>
        <w:t>5.8 Questions - Web Services</w:t>
      </w:r>
      <w:bookmarkEnd w:id="94"/>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5" w:name="_Toc482093717"/>
      <w:r w:rsidRPr="00560977">
        <w:t>5.</w:t>
      </w:r>
      <w:r w:rsidR="00560977" w:rsidRPr="00560977">
        <w:t>8</w:t>
      </w:r>
      <w:r w:rsidRPr="00560977">
        <w:t>.1</w:t>
      </w:r>
      <w:r w:rsidR="00B60301" w:rsidRPr="00560977">
        <w:t xml:space="preserve"> Questions – Introduction to Web Services</w:t>
      </w:r>
      <w:bookmarkEnd w:id="95"/>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6" w:name="_Toc481240153"/>
      <w:bookmarkStart w:id="97" w:name="_Toc482093718"/>
      <w:bookmarkStart w:id="98"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6"/>
      <w:bookmarkEnd w:id="97"/>
      <w:bookmarkEnd w:id="98"/>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9" w:name="_Toc463963165"/>
      <w:bookmarkStart w:id="100" w:name="_Toc481240154"/>
      <w:bookmarkStart w:id="101" w:name="_Toc482093719"/>
      <w:r>
        <w:lastRenderedPageBreak/>
        <w:t xml:space="preserve">5.8.3 </w:t>
      </w:r>
      <w:r w:rsidR="00B60301">
        <w:t xml:space="preserve"> Questions – Architectural Components of Web Services</w:t>
      </w:r>
      <w:bookmarkEnd w:id="99"/>
      <w:bookmarkEnd w:id="100"/>
      <w:bookmarkEnd w:id="101"/>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B014AB"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B014AB"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B014AB"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B014AB"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B014AB"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security level is a bit high because each customer are restricted with their own separate database. Single tenancy systems can leverage all of the security that is built onto databases to prevent and discourage hacking. The performance of one customer’s system is not affected by the action of the other customer. This system are easier to backup and restore.</w:t>
      </w: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22465552" w:rsidR="00F232CF" w:rsidRPr="006D798D" w:rsidRDefault="00C9350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lots of reasons </w:t>
      </w:r>
      <w:r w:rsidR="00B03A79">
        <w:rPr>
          <w:rFonts w:ascii="Arial" w:hAnsi="Arial" w:cs="Arial"/>
          <w:sz w:val="22"/>
          <w:szCs w:val="22"/>
        </w:rPr>
        <w:t>of using 365 sometime two it companies needs to merge which takes a longer time to do,that is why they will likely have to keep supporting multiple tenants of office 365. Sometimes some organization needs to come together for a set period of time like hospitals needs to collaborate to give facility to a dangerous disease. There are also some security issue like in consulting firms, investing bank, university student  are not allowed to do chat or anything to the university president. Office 365 has features that can help</w:t>
      </w:r>
      <w:r w:rsidR="009402AE">
        <w:rPr>
          <w:rFonts w:ascii="Arial" w:hAnsi="Arial" w:cs="Arial"/>
          <w:sz w:val="22"/>
          <w:szCs w:val="22"/>
        </w:rPr>
        <w:t xml:space="preserve"> enforce these types of walls and physically separate employees into different tenants.</w:t>
      </w: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677D8D07" w:rsidR="00F232CF" w:rsidRDefault="00B03ED8"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is a less costly infrastructure</w:t>
      </w:r>
      <w:r w:rsidR="00E962D0">
        <w:rPr>
          <w:rFonts w:ascii="Arial" w:hAnsi="Arial" w:cs="Arial"/>
          <w:sz w:val="22"/>
          <w:szCs w:val="22"/>
        </w:rPr>
        <w:t>, for small organization</w:t>
      </w:r>
      <w:r w:rsidR="00126429">
        <w:rPr>
          <w:rFonts w:ascii="Arial" w:hAnsi="Arial" w:cs="Arial"/>
          <w:sz w:val="22"/>
          <w:szCs w:val="22"/>
        </w:rPr>
        <w:t xml:space="preserve"> it didn’t cost similar to the </w:t>
      </w:r>
      <w:r w:rsidR="00A51A16">
        <w:rPr>
          <w:rFonts w:ascii="Arial" w:hAnsi="Arial" w:cs="Arial"/>
          <w:sz w:val="22"/>
          <w:szCs w:val="22"/>
        </w:rPr>
        <w:t>payroll of a IT staff.</w:t>
      </w:r>
    </w:p>
    <w:p w14:paraId="79F2824C" w14:textId="03FDA8F4" w:rsidR="00A51A16"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it is depending on the cloud, this is geographically dispersed and a centralized QA unit.</w:t>
      </w:r>
    </w:p>
    <w:p w14:paraId="7C3B24BF" w14:textId="7FCF27B1"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Cloud-based quality is the opportunity to help one focus on what makes or will soon make organization successful.</w:t>
      </w:r>
    </w:p>
    <w:p w14:paraId="00275406" w14:textId="63562CF3"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Through cloud computing information can be captured in real time and can be tracked tranded instantaneously.</w:t>
      </w:r>
    </w:p>
    <w:p w14:paraId="7B28B289" w14:textId="5F158AB8"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With a managed service platform, cloud computing is much more reliable and consistant than in-house IT infrastructure.</w:t>
      </w: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10ECAA61" w:rsidR="00F232CF" w:rsidRDefault="00B96096"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 more dependency on office based hardware, as the system can be accessed from anywhere, or even on the move.</w:t>
      </w:r>
    </w:p>
    <w:p w14:paraId="2FB01399" w14:textId="56145E9A" w:rsidR="00B96096" w:rsidRDefault="00E350ED"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Business will receive latest upgrades and technology without having to implement these on their computer.</w:t>
      </w: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09A3CA1E" w:rsidR="00F232CF"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cloud computing is dependent on the internet, no cloud provider  would claim immunity to the service outrages.</w:t>
      </w:r>
    </w:p>
    <w:p w14:paraId="2678F6E1" w14:textId="1EEDADE7" w:rsidR="00BB6AA4"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everything is related on the internet, so there is always a security issue to it.</w:t>
      </w: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609960E5" w:rsidR="00F232CF" w:rsidRDefault="00F643D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organization like </w:t>
      </w:r>
      <w:r w:rsidR="00461A83">
        <w:rPr>
          <w:rFonts w:ascii="Arial" w:hAnsi="Arial" w:cs="Arial"/>
          <w:sz w:val="22"/>
          <w:szCs w:val="22"/>
        </w:rPr>
        <w:t>government office who usually hold sensitive data information it is difficult for them to access data from outside the office.</w:t>
      </w:r>
    </w:p>
    <w:p w14:paraId="77271EA9" w14:textId="1014BDC0" w:rsidR="00461A83"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network dependency is a drawback to outage. Centralized data can certainly add another risk to the cloud computation.</w:t>
      </w:r>
    </w:p>
    <w:p w14:paraId="6B851369" w14:textId="2E617527"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cloud computation provide limited flexibility and enable the most popular feature only.</w:t>
      </w:r>
    </w:p>
    <w:p w14:paraId="6B468380" w14:textId="7D9BEE36"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based servers are incompatible with certain proprietary internal systems.</w:t>
      </w: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0B89437" w:rsidR="007F51EB" w:rsidRDefault="004126A1" w:rsidP="00FB4036">
            <w:pPr>
              <w:rPr>
                <w:rFonts w:ascii="Arial" w:hAnsi="Arial" w:cs="Arial"/>
                <w:sz w:val="20"/>
                <w:szCs w:val="20"/>
              </w:rPr>
            </w:pPr>
            <w:r>
              <w:rPr>
                <w:rFonts w:ascii="Arial" w:hAnsi="Arial" w:cs="Arial"/>
                <w:sz w:val="20"/>
                <w:szCs w:val="20"/>
              </w:rPr>
              <w:t xml:space="preserve"> Frastructure as a service is an instant computing infrastructure which</w:t>
            </w:r>
            <w:r w:rsidR="009E7E5A">
              <w:rPr>
                <w:rFonts w:ascii="Arial" w:hAnsi="Arial" w:cs="Arial"/>
                <w:sz w:val="20"/>
                <w:szCs w:val="20"/>
              </w:rPr>
              <w:t xml:space="preserve"> provisioned and managed over the internet. Quickly scale up and down with demand and pay only for what you use.</w:t>
            </w: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5B0731C3" w:rsidR="007F51EB" w:rsidRDefault="009E7E5A" w:rsidP="00FB4036">
            <w:pPr>
              <w:rPr>
                <w:rFonts w:ascii="Arial" w:hAnsi="Arial" w:cs="Arial"/>
                <w:sz w:val="20"/>
                <w:szCs w:val="20"/>
              </w:rPr>
            </w:pPr>
            <w:r>
              <w:rPr>
                <w:rFonts w:ascii="Arial" w:hAnsi="Arial" w:cs="Arial"/>
                <w:sz w:val="20"/>
                <w:szCs w:val="20"/>
              </w:rPr>
              <w:t>It is a complete development and deployment in the clouds with resources enabler to deliver everything from simple cloud based apps to sophisticated cloud enabled enterprise application.</w:t>
            </w: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16B2728" w:rsidR="007F51EB" w:rsidRDefault="009E7E5A" w:rsidP="00FB4036">
            <w:pPr>
              <w:rPr>
                <w:rFonts w:ascii="Arial" w:hAnsi="Arial" w:cs="Arial"/>
                <w:sz w:val="20"/>
                <w:szCs w:val="20"/>
              </w:rPr>
            </w:pPr>
            <w:r>
              <w:rPr>
                <w:rFonts w:ascii="Arial" w:hAnsi="Arial" w:cs="Arial"/>
                <w:sz w:val="20"/>
                <w:szCs w:val="20"/>
              </w:rPr>
              <w:t>It is a delivering method of application over the internet on a subscription basis.</w:t>
            </w: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82560F2" w14:textId="77777777" w:rsidR="00DD3CDB" w:rsidRDefault="00DD3CDB">
      <w:r>
        <w:separator/>
      </w:r>
    </w:p>
  </w:endnote>
  <w:endnote w:type="continuationSeparator" w:id="0">
    <w:p w14:paraId="11208277" w14:textId="77777777" w:rsidR="00DD3CDB" w:rsidRDefault="00DD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B014AB" w:rsidRDefault="00B014A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9D436C">
      <w:rPr>
        <w:noProof/>
        <w:color w:val="4F81BD" w:themeColor="accent1"/>
      </w:rPr>
      <w:t>11</w:t>
    </w:r>
    <w:r>
      <w:rPr>
        <w:color w:val="4F81BD" w:themeColor="accent1"/>
      </w:rPr>
      <w:fldChar w:fldCharType="end"/>
    </w:r>
    <w:r>
      <w:rPr>
        <w:color w:val="4F81BD" w:themeColor="accent1"/>
      </w:rPr>
      <w:t xml:space="preserve"> of </w:t>
    </w:r>
    <w:fldSimple w:instr=" NUMPAGES  \* Arabic  \* MERGEFORMAT ">
      <w:r w:rsidR="009D436C" w:rsidRPr="009D436C">
        <w:rPr>
          <w:noProof/>
          <w:color w:val="4F81BD" w:themeColor="accent1"/>
        </w:rPr>
        <w:t>88</w:t>
      </w:r>
    </w:fldSimple>
  </w:p>
  <w:p w14:paraId="7D103AC9" w14:textId="77777777" w:rsidR="00B014AB" w:rsidRDefault="00B014AB"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C674D74" w14:textId="77777777" w:rsidR="00DD3CDB" w:rsidRDefault="00DD3CDB">
      <w:r>
        <w:separator/>
      </w:r>
    </w:p>
  </w:footnote>
  <w:footnote w:type="continuationSeparator" w:id="0">
    <w:p w14:paraId="394B4BAC" w14:textId="77777777" w:rsidR="00DD3CDB" w:rsidRDefault="00DD3C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B014AB" w:rsidRDefault="00B014AB">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B014AB" w:rsidRDefault="00B014AB">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6429"/>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26A1"/>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1A83"/>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34CCB"/>
    <w:rsid w:val="009402AE"/>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36C"/>
    <w:rsid w:val="009D45AF"/>
    <w:rsid w:val="009D4D05"/>
    <w:rsid w:val="009D5F34"/>
    <w:rsid w:val="009E264C"/>
    <w:rsid w:val="009E2986"/>
    <w:rsid w:val="009E6E02"/>
    <w:rsid w:val="009E73BA"/>
    <w:rsid w:val="009E7E5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51A16"/>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14AB"/>
    <w:rsid w:val="00B03A79"/>
    <w:rsid w:val="00B03ED8"/>
    <w:rsid w:val="00B04A1E"/>
    <w:rsid w:val="00B053F1"/>
    <w:rsid w:val="00B062E0"/>
    <w:rsid w:val="00B06A8A"/>
    <w:rsid w:val="00B10DC2"/>
    <w:rsid w:val="00B11590"/>
    <w:rsid w:val="00B12A68"/>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582B"/>
    <w:rsid w:val="00B675D5"/>
    <w:rsid w:val="00B725D8"/>
    <w:rsid w:val="00B75BD1"/>
    <w:rsid w:val="00B8273E"/>
    <w:rsid w:val="00B90788"/>
    <w:rsid w:val="00B92BA5"/>
    <w:rsid w:val="00B931AE"/>
    <w:rsid w:val="00B937E8"/>
    <w:rsid w:val="00B96096"/>
    <w:rsid w:val="00B96CB5"/>
    <w:rsid w:val="00B9765F"/>
    <w:rsid w:val="00BA54CD"/>
    <w:rsid w:val="00BB09DE"/>
    <w:rsid w:val="00BB0BCA"/>
    <w:rsid w:val="00BB22FD"/>
    <w:rsid w:val="00BB59C2"/>
    <w:rsid w:val="00BB65D4"/>
    <w:rsid w:val="00BB6AA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3504"/>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3CDB"/>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350ED"/>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62D0"/>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3A5A"/>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43D1"/>
    <w:rsid w:val="00F65F3C"/>
    <w:rsid w:val="00F65FD6"/>
    <w:rsid w:val="00F706ED"/>
    <w:rsid w:val="00F736AA"/>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085"/>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9DFF6-CFC2-2443-B056-C1736A7A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88</Pages>
  <Words>25347</Words>
  <Characters>144483</Characters>
  <Application>Microsoft Macintosh Word</Application>
  <DocSecurity>0</DocSecurity>
  <Lines>1204</Lines>
  <Paragraphs>338</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169492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168</cp:revision>
  <cp:lastPrinted>2018-05-05T08:58:00Z</cp:lastPrinted>
  <dcterms:created xsi:type="dcterms:W3CDTF">2018-01-05T17:38:00Z</dcterms:created>
  <dcterms:modified xsi:type="dcterms:W3CDTF">2018-05-21T14:03:00Z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