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FE5A" w14:textId="77777777" w:rsidR="00416009" w:rsidRPr="00416009" w:rsidRDefault="00416009" w:rsidP="00416009">
      <w:pPr>
        <w:rPr>
          <w:b/>
          <w:bCs/>
        </w:rPr>
      </w:pPr>
      <w:r w:rsidRPr="00416009">
        <w:rPr>
          <w:b/>
          <w:bCs/>
        </w:rPr>
        <w:t>EUROPEAN UNION</w:t>
      </w:r>
    </w:p>
    <w:p w14:paraId="6DDF8A18" w14:textId="3EA6CB77" w:rsidR="00416009" w:rsidRPr="00416009" w:rsidRDefault="00416009" w:rsidP="00416009">
      <w:r w:rsidRPr="00416009">
        <w:rPr>
          <w:b/>
          <w:bCs/>
        </w:rPr>
        <w:t xml:space="preserve">“Europe Can Be Liked” </w:t>
      </w:r>
    </w:p>
    <w:p w14:paraId="33C1B561" w14:textId="77777777" w:rsidR="00416009" w:rsidRPr="00416009" w:rsidRDefault="00416009" w:rsidP="00416009">
      <w:pPr>
        <w:rPr>
          <w:b/>
          <w:bCs/>
        </w:rPr>
      </w:pPr>
      <w:r w:rsidRPr="00416009">
        <w:rPr>
          <w:b/>
          <w:bCs/>
        </w:rPr>
        <w:t>1. Basic Information</w:t>
      </w:r>
    </w:p>
    <w:p w14:paraId="29580B0E" w14:textId="77777777" w:rsidR="00416009" w:rsidRPr="00416009" w:rsidRDefault="00416009" w:rsidP="00416009">
      <w:r w:rsidRPr="00416009">
        <w:rPr>
          <w:b/>
          <w:bCs/>
        </w:rPr>
        <w:t>Workshop title:</w:t>
      </w:r>
      <w:r w:rsidRPr="00416009">
        <w:br/>
        <w:t>Regional Policy and EU Funds</w:t>
      </w:r>
    </w:p>
    <w:p w14:paraId="31ACD022" w14:textId="77777777" w:rsidR="00416009" w:rsidRPr="00416009" w:rsidRDefault="00416009" w:rsidP="00416009">
      <w:r w:rsidRPr="00416009">
        <w:rPr>
          <w:b/>
          <w:bCs/>
        </w:rPr>
        <w:t>Scenario author:</w:t>
      </w:r>
      <w:r w:rsidRPr="00416009">
        <w:br/>
        <w:t>Nora Šņepste</w:t>
      </w:r>
    </w:p>
    <w:p w14:paraId="4DB97D18" w14:textId="77777777" w:rsidR="00416009" w:rsidRPr="00416009" w:rsidRDefault="00416009" w:rsidP="00416009">
      <w:r w:rsidRPr="00416009">
        <w:rPr>
          <w:b/>
          <w:bCs/>
        </w:rPr>
        <w:t>Duration:</w:t>
      </w:r>
      <w:r w:rsidRPr="00416009">
        <w:br/>
        <w:t>Approximately 2–2.5 teaching hours (120–150 minutes)</w:t>
      </w:r>
    </w:p>
    <w:p w14:paraId="6000EC44" w14:textId="77777777" w:rsidR="00416009" w:rsidRPr="00416009" w:rsidRDefault="00416009" w:rsidP="00416009">
      <w:r w:rsidRPr="00416009">
        <w:rPr>
          <w:b/>
          <w:bCs/>
        </w:rPr>
        <w:t>Number of participants:</w:t>
      </w:r>
      <w:r w:rsidRPr="00416009">
        <w:br/>
        <w:t>12–25 people</w:t>
      </w:r>
    </w:p>
    <w:p w14:paraId="02A0C0C6" w14:textId="77777777" w:rsidR="00416009" w:rsidRPr="00416009" w:rsidRDefault="00416009" w:rsidP="00416009">
      <w:pPr>
        <w:rPr>
          <w:b/>
          <w:bCs/>
        </w:rPr>
      </w:pPr>
      <w:r w:rsidRPr="00416009">
        <w:rPr>
          <w:b/>
          <w:bCs/>
        </w:rPr>
        <w:t>2. Workshop Objectives</w:t>
      </w:r>
    </w:p>
    <w:p w14:paraId="6C101A9C" w14:textId="77777777" w:rsidR="00416009" w:rsidRPr="00416009" w:rsidRDefault="00416009" w:rsidP="00416009">
      <w:pPr>
        <w:rPr>
          <w:b/>
          <w:bCs/>
        </w:rPr>
      </w:pPr>
      <w:r w:rsidRPr="00416009">
        <w:rPr>
          <w:b/>
          <w:bCs/>
        </w:rPr>
        <w:t>General objectives:</w:t>
      </w:r>
    </w:p>
    <w:p w14:paraId="40D9B2BC" w14:textId="77777777" w:rsidR="00416009" w:rsidRPr="00416009" w:rsidRDefault="00416009" w:rsidP="00416009">
      <w:pPr>
        <w:numPr>
          <w:ilvl w:val="0"/>
          <w:numId w:val="1"/>
        </w:numPr>
      </w:pPr>
      <w:r w:rsidRPr="00416009">
        <w:t xml:space="preserve">To develop understanding of the European Union’s regional policy and EU funds </w:t>
      </w:r>
    </w:p>
    <w:p w14:paraId="7AAA9B9A" w14:textId="77777777" w:rsidR="00416009" w:rsidRPr="00416009" w:rsidRDefault="00416009" w:rsidP="00416009">
      <w:pPr>
        <w:numPr>
          <w:ilvl w:val="0"/>
          <w:numId w:val="1"/>
        </w:numPr>
      </w:pPr>
      <w:r w:rsidRPr="00416009">
        <w:t xml:space="preserve">To develop the ability to view EU issues from different perspectives </w:t>
      </w:r>
    </w:p>
    <w:p w14:paraId="7E2063D2" w14:textId="77777777" w:rsidR="00416009" w:rsidRPr="00416009" w:rsidRDefault="00416009" w:rsidP="00416009">
      <w:pPr>
        <w:numPr>
          <w:ilvl w:val="0"/>
          <w:numId w:val="1"/>
        </w:numPr>
      </w:pPr>
      <w:r w:rsidRPr="00416009">
        <w:t xml:space="preserve">To encourage reflection on directions of European regional development </w:t>
      </w:r>
    </w:p>
    <w:p w14:paraId="3BA25950" w14:textId="77777777" w:rsidR="00416009" w:rsidRPr="00416009" w:rsidRDefault="00416009" w:rsidP="00416009">
      <w:pPr>
        <w:rPr>
          <w:b/>
          <w:bCs/>
        </w:rPr>
      </w:pPr>
      <w:r w:rsidRPr="00416009">
        <w:rPr>
          <w:b/>
          <w:bCs/>
        </w:rPr>
        <w:t>Specific objectives:</w:t>
      </w:r>
    </w:p>
    <w:p w14:paraId="5E492CCD" w14:textId="77777777" w:rsidR="00416009" w:rsidRPr="00416009" w:rsidRDefault="00416009" w:rsidP="00416009">
      <w:pPr>
        <w:numPr>
          <w:ilvl w:val="0"/>
          <w:numId w:val="2"/>
        </w:numPr>
      </w:pPr>
      <w:r w:rsidRPr="00416009">
        <w:t xml:space="preserve">To understand that the European Union is a process of negotiation, compromise, and choices </w:t>
      </w:r>
    </w:p>
    <w:p w14:paraId="38488D0A" w14:textId="77777777" w:rsidR="00416009" w:rsidRPr="00416009" w:rsidRDefault="00416009" w:rsidP="00416009">
      <w:pPr>
        <w:numPr>
          <w:ilvl w:val="0"/>
          <w:numId w:val="2"/>
        </w:numPr>
      </w:pPr>
      <w:r w:rsidRPr="00416009">
        <w:t xml:space="preserve">To become familiar with different perspectives (Member State, candidate country) </w:t>
      </w:r>
    </w:p>
    <w:p w14:paraId="525786EF" w14:textId="77777777" w:rsidR="00416009" w:rsidRPr="00416009" w:rsidRDefault="00416009" w:rsidP="00416009">
      <w:pPr>
        <w:numPr>
          <w:ilvl w:val="0"/>
          <w:numId w:val="2"/>
        </w:numPr>
      </w:pPr>
      <w:r w:rsidRPr="00416009">
        <w:t xml:space="preserve">To develop argumentation and opinion-forming skills </w:t>
      </w:r>
    </w:p>
    <w:p w14:paraId="02E0518D" w14:textId="77777777" w:rsidR="00416009" w:rsidRPr="00416009" w:rsidRDefault="00416009" w:rsidP="00416009">
      <w:pPr>
        <w:numPr>
          <w:ilvl w:val="0"/>
          <w:numId w:val="2"/>
        </w:numPr>
      </w:pPr>
      <w:r w:rsidRPr="00416009">
        <w:t xml:space="preserve">To strengthen empathy and dialogue skills </w:t>
      </w:r>
    </w:p>
    <w:p w14:paraId="72A52FB6" w14:textId="0306A0F5" w:rsidR="00416009" w:rsidRPr="00416009" w:rsidRDefault="00416009" w:rsidP="00416009"/>
    <w:p w14:paraId="462460BD" w14:textId="77777777" w:rsidR="00416009" w:rsidRPr="00416009" w:rsidRDefault="00416009" w:rsidP="00416009">
      <w:pPr>
        <w:rPr>
          <w:b/>
          <w:bCs/>
        </w:rPr>
      </w:pPr>
      <w:r w:rsidRPr="00416009">
        <w:rPr>
          <w:b/>
          <w:bCs/>
        </w:rPr>
        <w:t>3. Target Group Description</w:t>
      </w:r>
    </w:p>
    <w:p w14:paraId="7CA01ABB" w14:textId="77777777" w:rsidR="00416009" w:rsidRPr="00416009" w:rsidRDefault="00416009" w:rsidP="00416009">
      <w:r w:rsidRPr="00416009">
        <w:t xml:space="preserve">The workshop is intended for adults, especially seniors, who are interested in the European Union, its regional policy, and EU funding opportunities. No prior knowledge is </w:t>
      </w:r>
      <w:r w:rsidRPr="00416009">
        <w:lastRenderedPageBreak/>
        <w:t>required – participants’ life experience and willingness to engage in the proposed methods and activities are essential.</w:t>
      </w:r>
    </w:p>
    <w:p w14:paraId="252E839A" w14:textId="28F1333B" w:rsidR="00416009" w:rsidRPr="00416009" w:rsidRDefault="00416009" w:rsidP="00416009"/>
    <w:p w14:paraId="047B749B" w14:textId="77777777" w:rsidR="00416009" w:rsidRPr="00416009" w:rsidRDefault="00416009" w:rsidP="00416009">
      <w:pPr>
        <w:rPr>
          <w:b/>
          <w:bCs/>
        </w:rPr>
      </w:pPr>
      <w:r w:rsidRPr="00416009">
        <w:rPr>
          <w:b/>
          <w:bCs/>
        </w:rPr>
        <w:t>4. Working Methods</w:t>
      </w:r>
    </w:p>
    <w:p w14:paraId="0F3500A1" w14:textId="77777777" w:rsidR="00416009" w:rsidRPr="00416009" w:rsidRDefault="00416009" w:rsidP="00416009">
      <w:pPr>
        <w:numPr>
          <w:ilvl w:val="0"/>
          <w:numId w:val="3"/>
        </w:numPr>
      </w:pPr>
      <w:r w:rsidRPr="00416009">
        <w:t xml:space="preserve">“Living Library” method – people become “books” that can be “read” through conversation </w:t>
      </w:r>
    </w:p>
    <w:p w14:paraId="7F65DB4E" w14:textId="77777777" w:rsidR="00416009" w:rsidRPr="00416009" w:rsidRDefault="00416009" w:rsidP="00416009">
      <w:pPr>
        <w:numPr>
          <w:ilvl w:val="0"/>
          <w:numId w:val="3"/>
        </w:numPr>
      </w:pPr>
      <w:r w:rsidRPr="00416009">
        <w:t xml:space="preserve">Moderated discussion </w:t>
      </w:r>
    </w:p>
    <w:p w14:paraId="019B2FBC" w14:textId="77777777" w:rsidR="00416009" w:rsidRPr="00416009" w:rsidRDefault="00416009" w:rsidP="00416009">
      <w:pPr>
        <w:numPr>
          <w:ilvl w:val="0"/>
          <w:numId w:val="3"/>
        </w:numPr>
      </w:pPr>
      <w:r w:rsidRPr="00416009">
        <w:t xml:space="preserve">Group work </w:t>
      </w:r>
    </w:p>
    <w:p w14:paraId="3982DE18" w14:textId="77777777" w:rsidR="00416009" w:rsidRPr="00416009" w:rsidRDefault="00416009" w:rsidP="00416009">
      <w:pPr>
        <w:numPr>
          <w:ilvl w:val="0"/>
          <w:numId w:val="3"/>
        </w:numPr>
      </w:pPr>
      <w:r w:rsidRPr="00416009">
        <w:t xml:space="preserve">Brainstorming </w:t>
      </w:r>
    </w:p>
    <w:p w14:paraId="6C8F0B4B" w14:textId="77777777" w:rsidR="00416009" w:rsidRPr="00416009" w:rsidRDefault="00416009" w:rsidP="00416009">
      <w:pPr>
        <w:numPr>
          <w:ilvl w:val="0"/>
          <w:numId w:val="3"/>
        </w:numPr>
      </w:pPr>
      <w:r w:rsidRPr="00416009">
        <w:t xml:space="preserve">Interactive lecture elements </w:t>
      </w:r>
    </w:p>
    <w:p w14:paraId="46B139FA" w14:textId="3E42C2E6" w:rsidR="00416009" w:rsidRPr="00416009" w:rsidRDefault="00416009" w:rsidP="00416009"/>
    <w:p w14:paraId="1809FDDF" w14:textId="77777777" w:rsidR="00416009" w:rsidRPr="00416009" w:rsidRDefault="00416009" w:rsidP="00416009">
      <w:pPr>
        <w:rPr>
          <w:b/>
          <w:bCs/>
        </w:rPr>
      </w:pPr>
      <w:r w:rsidRPr="00416009">
        <w:rPr>
          <w:b/>
          <w:bCs/>
        </w:rPr>
        <w:t>5. Materials and Resources</w:t>
      </w:r>
    </w:p>
    <w:p w14:paraId="525D0384" w14:textId="77777777" w:rsidR="00416009" w:rsidRPr="00416009" w:rsidRDefault="00416009" w:rsidP="00416009">
      <w:pPr>
        <w:numPr>
          <w:ilvl w:val="0"/>
          <w:numId w:val="4"/>
        </w:numPr>
      </w:pPr>
      <w:r w:rsidRPr="00416009">
        <w:t xml:space="preserve">Computers for information search and tests </w:t>
      </w:r>
    </w:p>
    <w:p w14:paraId="555CBEEF" w14:textId="77777777" w:rsidR="00416009" w:rsidRPr="00416009" w:rsidRDefault="00416009" w:rsidP="00416009">
      <w:pPr>
        <w:numPr>
          <w:ilvl w:val="0"/>
          <w:numId w:val="4"/>
        </w:numPr>
      </w:pPr>
      <w:r w:rsidRPr="00416009">
        <w:t xml:space="preserve">Paper sheets and pens </w:t>
      </w:r>
    </w:p>
    <w:p w14:paraId="6215CAD0" w14:textId="77777777" w:rsidR="00416009" w:rsidRPr="00416009" w:rsidRDefault="00416009" w:rsidP="00416009">
      <w:pPr>
        <w:numPr>
          <w:ilvl w:val="0"/>
          <w:numId w:val="4"/>
        </w:numPr>
      </w:pPr>
      <w:r w:rsidRPr="00416009">
        <w:t xml:space="preserve">Whiteboard or flipchart paper </w:t>
      </w:r>
    </w:p>
    <w:p w14:paraId="79126E4B" w14:textId="77777777" w:rsidR="00416009" w:rsidRPr="00416009" w:rsidRDefault="00416009" w:rsidP="00416009">
      <w:pPr>
        <w:numPr>
          <w:ilvl w:val="0"/>
          <w:numId w:val="4"/>
        </w:numPr>
      </w:pPr>
      <w:r w:rsidRPr="00416009">
        <w:t xml:space="preserve">Markers </w:t>
      </w:r>
    </w:p>
    <w:p w14:paraId="531E2031" w14:textId="77777777" w:rsidR="00416009" w:rsidRPr="00416009" w:rsidRDefault="00416009" w:rsidP="00416009">
      <w:pPr>
        <w:numPr>
          <w:ilvl w:val="0"/>
          <w:numId w:val="4"/>
        </w:numPr>
      </w:pPr>
      <w:r w:rsidRPr="00416009">
        <w:t xml:space="preserve">Clock or timer </w:t>
      </w:r>
    </w:p>
    <w:p w14:paraId="45C5D5D6" w14:textId="77777777" w:rsidR="00416009" w:rsidRPr="00416009" w:rsidRDefault="00416009" w:rsidP="00416009">
      <w:pPr>
        <w:numPr>
          <w:ilvl w:val="0"/>
          <w:numId w:val="4"/>
        </w:numPr>
      </w:pPr>
      <w:r w:rsidRPr="00416009">
        <w:t xml:space="preserve">Materials for writing recommendations to EU policymakers </w:t>
      </w:r>
    </w:p>
    <w:p w14:paraId="51A94B02" w14:textId="17F7CE30" w:rsidR="00416009" w:rsidRPr="00416009" w:rsidRDefault="00416009" w:rsidP="00416009"/>
    <w:p w14:paraId="66AF6484" w14:textId="77777777" w:rsidR="00416009" w:rsidRPr="00416009" w:rsidRDefault="00416009" w:rsidP="00416009">
      <w:pPr>
        <w:rPr>
          <w:b/>
          <w:bCs/>
        </w:rPr>
      </w:pPr>
      <w:r w:rsidRPr="00416009">
        <w:rPr>
          <w:b/>
          <w:bCs/>
        </w:rPr>
        <w:t>6. Workshop / Session Structure</w:t>
      </w:r>
    </w:p>
    <w:p w14:paraId="71AFFF28" w14:textId="77777777" w:rsidR="00416009" w:rsidRPr="00416009" w:rsidRDefault="00416009" w:rsidP="00416009">
      <w:pPr>
        <w:rPr>
          <w:b/>
          <w:bCs/>
        </w:rPr>
      </w:pPr>
      <w:r w:rsidRPr="00416009">
        <w:rPr>
          <w:b/>
          <w:bCs/>
        </w:rPr>
        <w:t>1. Introduction</w:t>
      </w:r>
    </w:p>
    <w:p w14:paraId="07DC8E42" w14:textId="77777777" w:rsidR="00416009" w:rsidRPr="00416009" w:rsidRDefault="00416009" w:rsidP="00416009">
      <w:pPr>
        <w:numPr>
          <w:ilvl w:val="0"/>
          <w:numId w:val="5"/>
        </w:numPr>
      </w:pPr>
      <w:r w:rsidRPr="00416009">
        <w:t xml:space="preserve">Welcome of participants </w:t>
      </w:r>
    </w:p>
    <w:p w14:paraId="334A1CAB" w14:textId="77777777" w:rsidR="00416009" w:rsidRPr="00416009" w:rsidRDefault="00416009" w:rsidP="00416009">
      <w:pPr>
        <w:numPr>
          <w:ilvl w:val="0"/>
          <w:numId w:val="5"/>
        </w:numPr>
      </w:pPr>
      <w:r w:rsidRPr="00416009">
        <w:t xml:space="preserve">Presentation of workshop goals and rules (respect, no “right” or “wrong” answers, right to change one’s opinion) </w:t>
      </w:r>
    </w:p>
    <w:p w14:paraId="3D3AA9C8" w14:textId="77777777" w:rsidR="00416009" w:rsidRPr="00416009" w:rsidRDefault="00416009" w:rsidP="00416009">
      <w:pPr>
        <w:numPr>
          <w:ilvl w:val="0"/>
          <w:numId w:val="5"/>
        </w:numPr>
      </w:pPr>
      <w:r w:rsidRPr="00416009">
        <w:t xml:space="preserve">Short introduction/overview of methods and activities used in the session </w:t>
      </w:r>
    </w:p>
    <w:p w14:paraId="0E903972" w14:textId="47999FA3" w:rsidR="00416009" w:rsidRPr="00416009" w:rsidRDefault="00416009" w:rsidP="00416009"/>
    <w:p w14:paraId="4DF89172" w14:textId="77777777" w:rsidR="00416009" w:rsidRPr="00416009" w:rsidRDefault="00416009" w:rsidP="00416009">
      <w:pPr>
        <w:rPr>
          <w:b/>
          <w:bCs/>
        </w:rPr>
      </w:pPr>
      <w:r w:rsidRPr="00416009">
        <w:rPr>
          <w:b/>
          <w:bCs/>
        </w:rPr>
        <w:lastRenderedPageBreak/>
        <w:t>Main Part — Educational Activities</w:t>
      </w:r>
    </w:p>
    <w:p w14:paraId="53F0A3BF" w14:textId="77777777" w:rsidR="00416009" w:rsidRPr="00416009" w:rsidRDefault="00416009" w:rsidP="00416009">
      <w:pPr>
        <w:rPr>
          <w:b/>
          <w:bCs/>
        </w:rPr>
      </w:pPr>
      <w:r w:rsidRPr="00416009">
        <w:rPr>
          <w:b/>
          <w:bCs/>
        </w:rPr>
        <w:t>Activity 1: “What I Know About the European Union”</w:t>
      </w:r>
    </w:p>
    <w:p w14:paraId="51C6AE5A" w14:textId="77777777" w:rsidR="00416009" w:rsidRPr="00416009" w:rsidRDefault="00416009" w:rsidP="00416009">
      <w:r w:rsidRPr="00416009">
        <w:rPr>
          <w:b/>
          <w:bCs/>
        </w:rPr>
        <w:t>Goal:</w:t>
      </w:r>
    </w:p>
    <w:p w14:paraId="4E1B95FA" w14:textId="77777777" w:rsidR="00416009" w:rsidRPr="00416009" w:rsidRDefault="00416009" w:rsidP="00416009">
      <w:pPr>
        <w:numPr>
          <w:ilvl w:val="0"/>
          <w:numId w:val="6"/>
        </w:numPr>
      </w:pPr>
      <w:r w:rsidRPr="00416009">
        <w:t xml:space="preserve">To engage participants </w:t>
      </w:r>
    </w:p>
    <w:p w14:paraId="13556526" w14:textId="77777777" w:rsidR="00416009" w:rsidRPr="00416009" w:rsidRDefault="00416009" w:rsidP="00416009">
      <w:pPr>
        <w:numPr>
          <w:ilvl w:val="0"/>
          <w:numId w:val="6"/>
        </w:numPr>
      </w:pPr>
      <w:r w:rsidRPr="00416009">
        <w:t xml:space="preserve">To use personal experience related to the EU </w:t>
      </w:r>
    </w:p>
    <w:p w14:paraId="4E1627AA" w14:textId="77777777" w:rsidR="00416009" w:rsidRPr="00416009" w:rsidRDefault="00416009" w:rsidP="00416009">
      <w:r w:rsidRPr="00416009">
        <w:rPr>
          <w:b/>
          <w:bCs/>
        </w:rPr>
        <w:t>Description:</w:t>
      </w:r>
      <w:r w:rsidRPr="00416009">
        <w:br/>
        <w:t>Participants work in pairs and share memories and reflections about the European Union.</w:t>
      </w:r>
    </w:p>
    <w:p w14:paraId="42FC7BD3" w14:textId="77777777" w:rsidR="00416009" w:rsidRPr="00416009" w:rsidRDefault="00416009" w:rsidP="00416009">
      <w:r w:rsidRPr="00416009">
        <w:rPr>
          <w:b/>
          <w:bCs/>
        </w:rPr>
        <w:t>Instructions:</w:t>
      </w:r>
      <w:r w:rsidRPr="00416009">
        <w:br/>
        <w:t>The facilitator asks participants to work in pairs and discuss:</w:t>
      </w:r>
    </w:p>
    <w:p w14:paraId="6B272A09" w14:textId="77777777" w:rsidR="00416009" w:rsidRPr="00416009" w:rsidRDefault="00416009" w:rsidP="00416009">
      <w:pPr>
        <w:numPr>
          <w:ilvl w:val="0"/>
          <w:numId w:val="7"/>
        </w:numPr>
      </w:pPr>
      <w:r w:rsidRPr="00416009">
        <w:t xml:space="preserve">When did I first hear about the European Union? </w:t>
      </w:r>
    </w:p>
    <w:p w14:paraId="58849A0C" w14:textId="77777777" w:rsidR="00416009" w:rsidRPr="00416009" w:rsidRDefault="00416009" w:rsidP="00416009">
      <w:pPr>
        <w:numPr>
          <w:ilvl w:val="0"/>
          <w:numId w:val="7"/>
        </w:numPr>
      </w:pPr>
      <w:r w:rsidRPr="00416009">
        <w:t xml:space="preserve">What do I know about EU regional policy and EU funds? </w:t>
      </w:r>
    </w:p>
    <w:p w14:paraId="7216A515" w14:textId="77777777" w:rsidR="00416009" w:rsidRPr="00416009" w:rsidRDefault="00416009" w:rsidP="00416009">
      <w:pPr>
        <w:numPr>
          <w:ilvl w:val="0"/>
          <w:numId w:val="7"/>
        </w:numPr>
      </w:pPr>
      <w:r w:rsidRPr="00416009">
        <w:t xml:space="preserve">How has the European Union and its opportunities changed my life? </w:t>
      </w:r>
    </w:p>
    <w:p w14:paraId="69C817F4" w14:textId="77777777" w:rsidR="00416009" w:rsidRPr="00416009" w:rsidRDefault="00416009" w:rsidP="00416009">
      <w:r w:rsidRPr="00416009">
        <w:t>After pair work, those who wish briefly share their conclusions with the group.</w:t>
      </w:r>
    </w:p>
    <w:p w14:paraId="3C4BD943" w14:textId="77777777" w:rsidR="00416009" w:rsidRPr="00416009" w:rsidRDefault="00416009" w:rsidP="00416009">
      <w:r w:rsidRPr="00416009">
        <w:rPr>
          <w:b/>
          <w:bCs/>
        </w:rPr>
        <w:t>Time:</w:t>
      </w:r>
      <w:r w:rsidRPr="00416009">
        <w:t xml:space="preserve"> 15 minutes</w:t>
      </w:r>
      <w:r w:rsidRPr="00416009">
        <w:br/>
      </w:r>
      <w:r w:rsidRPr="00416009">
        <w:rPr>
          <w:b/>
          <w:bCs/>
        </w:rPr>
        <w:t>Materials:</w:t>
      </w:r>
      <w:r w:rsidRPr="00416009">
        <w:t xml:space="preserve"> Not required</w:t>
      </w:r>
    </w:p>
    <w:p w14:paraId="44DAAF37" w14:textId="6591E719" w:rsidR="00416009" w:rsidRPr="00416009" w:rsidRDefault="00416009" w:rsidP="00416009"/>
    <w:p w14:paraId="14809C96" w14:textId="77777777" w:rsidR="00416009" w:rsidRPr="00416009" w:rsidRDefault="00416009" w:rsidP="00416009">
      <w:pPr>
        <w:rPr>
          <w:b/>
          <w:bCs/>
        </w:rPr>
      </w:pPr>
      <w:r w:rsidRPr="00416009">
        <w:rPr>
          <w:b/>
          <w:bCs/>
        </w:rPr>
        <w:t>Activity 2: Interactive Lecture / Presentation</w:t>
      </w:r>
    </w:p>
    <w:p w14:paraId="2503E489" w14:textId="77777777" w:rsidR="00416009" w:rsidRPr="00416009" w:rsidRDefault="00416009" w:rsidP="00416009">
      <w:r w:rsidRPr="00416009">
        <w:rPr>
          <w:b/>
          <w:bCs/>
        </w:rPr>
        <w:t>Goals:</w:t>
      </w:r>
    </w:p>
    <w:p w14:paraId="21631E88" w14:textId="77777777" w:rsidR="00416009" w:rsidRPr="00416009" w:rsidRDefault="00416009" w:rsidP="00416009">
      <w:pPr>
        <w:numPr>
          <w:ilvl w:val="0"/>
          <w:numId w:val="8"/>
        </w:numPr>
      </w:pPr>
      <w:r w:rsidRPr="00416009">
        <w:t xml:space="preserve">To introduce participants to EU regional policy directions and EU funds, and their opportunities for different groups in society </w:t>
      </w:r>
    </w:p>
    <w:p w14:paraId="72971B2C" w14:textId="77777777" w:rsidR="00416009" w:rsidRPr="00416009" w:rsidRDefault="00416009" w:rsidP="00416009">
      <w:pPr>
        <w:numPr>
          <w:ilvl w:val="0"/>
          <w:numId w:val="8"/>
        </w:numPr>
      </w:pPr>
      <w:r w:rsidRPr="00416009">
        <w:t xml:space="preserve">To explore different perspectives, limitations, and risks </w:t>
      </w:r>
    </w:p>
    <w:p w14:paraId="29FA6A09" w14:textId="77777777" w:rsidR="00416009" w:rsidRPr="00416009" w:rsidRDefault="00416009" w:rsidP="00416009">
      <w:pPr>
        <w:numPr>
          <w:ilvl w:val="0"/>
          <w:numId w:val="8"/>
        </w:numPr>
      </w:pPr>
      <w:r w:rsidRPr="00416009">
        <w:t xml:space="preserve">To develop argumentation skills </w:t>
      </w:r>
    </w:p>
    <w:p w14:paraId="06C2A946" w14:textId="60BBE1CB" w:rsidR="00416009" w:rsidRPr="00416009" w:rsidRDefault="00416009" w:rsidP="00416009">
      <w:r w:rsidRPr="00416009">
        <w:rPr>
          <w:b/>
          <w:bCs/>
        </w:rPr>
        <w:t>Description:</w:t>
      </w:r>
      <w:r w:rsidRPr="00416009">
        <w:br/>
        <w:t>The moderator presents EU regional policy priorities and available EU funds allocated to each Member State, as well as funded projects in Municipality.</w:t>
      </w:r>
    </w:p>
    <w:p w14:paraId="74E49946" w14:textId="77777777" w:rsidR="00416009" w:rsidRPr="00416009" w:rsidRDefault="00416009" w:rsidP="00416009">
      <w:r w:rsidRPr="00416009">
        <w:rPr>
          <w:b/>
          <w:bCs/>
        </w:rPr>
        <w:t>Presentation outline:</w:t>
      </w:r>
    </w:p>
    <w:p w14:paraId="00D91123" w14:textId="77777777" w:rsidR="00416009" w:rsidRPr="00416009" w:rsidRDefault="00416009" w:rsidP="00416009">
      <w:pPr>
        <w:numPr>
          <w:ilvl w:val="0"/>
          <w:numId w:val="9"/>
        </w:numPr>
      </w:pPr>
      <w:r w:rsidRPr="00416009">
        <w:lastRenderedPageBreak/>
        <w:t>Principles and values</w:t>
      </w:r>
      <w:r w:rsidRPr="00416009">
        <w:br/>
      </w:r>
      <w:hyperlink r:id="rId7" w:tgtFrame="_new" w:history="1">
        <w:r w:rsidRPr="00416009">
          <w:rPr>
            <w:rStyle w:val="Hipersaite"/>
          </w:rPr>
          <w:t>https://european-union.europa.eu/principles-countries-history/principles-and-values_lv</w:t>
        </w:r>
      </w:hyperlink>
      <w:r w:rsidRPr="00416009">
        <w:t xml:space="preserve"> </w:t>
      </w:r>
    </w:p>
    <w:p w14:paraId="22732530" w14:textId="77777777" w:rsidR="00416009" w:rsidRPr="00416009" w:rsidRDefault="00416009" w:rsidP="00416009">
      <w:pPr>
        <w:numPr>
          <w:ilvl w:val="0"/>
          <w:numId w:val="9"/>
        </w:numPr>
      </w:pPr>
      <w:r w:rsidRPr="00416009">
        <w:t>Main achievements of the European Union and benefits for citizens</w:t>
      </w:r>
      <w:r w:rsidRPr="00416009">
        <w:br/>
        <w:t xml:space="preserve">The EU has achieved many things for its citizens and the world: </w:t>
      </w:r>
    </w:p>
    <w:p w14:paraId="36666221" w14:textId="77777777" w:rsidR="00416009" w:rsidRPr="00416009" w:rsidRDefault="00416009" w:rsidP="00416009">
      <w:pPr>
        <w:numPr>
          <w:ilvl w:val="0"/>
          <w:numId w:val="10"/>
        </w:numPr>
      </w:pPr>
      <w:r w:rsidRPr="00416009">
        <w:t xml:space="preserve">Citizens have the right to live, study, and work anywhere in the EU </w:t>
      </w:r>
    </w:p>
    <w:p w14:paraId="10CF5A1B" w14:textId="77777777" w:rsidR="00416009" w:rsidRPr="00416009" w:rsidRDefault="00416009" w:rsidP="00416009">
      <w:pPr>
        <w:numPr>
          <w:ilvl w:val="0"/>
          <w:numId w:val="10"/>
        </w:numPr>
      </w:pPr>
      <w:r w:rsidRPr="00416009">
        <w:t xml:space="preserve">Prosperity through the world’s largest single market and a common currency </w:t>
      </w:r>
    </w:p>
    <w:p w14:paraId="7DC06BF6" w14:textId="77777777" w:rsidR="00416009" w:rsidRPr="00416009" w:rsidRDefault="00416009" w:rsidP="00416009">
      <w:pPr>
        <w:numPr>
          <w:ilvl w:val="0"/>
          <w:numId w:val="10"/>
        </w:numPr>
      </w:pPr>
      <w:r w:rsidRPr="00416009">
        <w:t xml:space="preserve">Growth through the world’s largest trading bloc </w:t>
      </w:r>
    </w:p>
    <w:p w14:paraId="59FAB85F" w14:textId="77777777" w:rsidR="00416009" w:rsidRPr="00416009" w:rsidRDefault="00416009" w:rsidP="00416009">
      <w:pPr>
        <w:numPr>
          <w:ilvl w:val="0"/>
          <w:numId w:val="10"/>
        </w:numPr>
      </w:pPr>
      <w:r w:rsidRPr="00416009">
        <w:t xml:space="preserve">Protection of fundamental, digital, social, and economic rights </w:t>
      </w:r>
    </w:p>
    <w:p w14:paraId="02800608" w14:textId="77777777" w:rsidR="00416009" w:rsidRPr="00416009" w:rsidRDefault="00416009" w:rsidP="00416009">
      <w:pPr>
        <w:numPr>
          <w:ilvl w:val="0"/>
          <w:numId w:val="10"/>
        </w:numPr>
      </w:pPr>
      <w:r w:rsidRPr="00416009">
        <w:t xml:space="preserve">Visa-free travel through the Schengen Area </w:t>
      </w:r>
    </w:p>
    <w:p w14:paraId="04741B81" w14:textId="77777777" w:rsidR="00416009" w:rsidRPr="00416009" w:rsidRDefault="00416009" w:rsidP="00416009">
      <w:pPr>
        <w:numPr>
          <w:ilvl w:val="0"/>
          <w:numId w:val="10"/>
        </w:numPr>
      </w:pPr>
      <w:r w:rsidRPr="00416009">
        <w:t xml:space="preserve">Leadership in climate action, environmental protection, and sustainable energy </w:t>
      </w:r>
    </w:p>
    <w:p w14:paraId="754FD8FD" w14:textId="77777777" w:rsidR="00416009" w:rsidRPr="00416009" w:rsidRDefault="00416009" w:rsidP="00416009">
      <w:pPr>
        <w:numPr>
          <w:ilvl w:val="0"/>
          <w:numId w:val="10"/>
        </w:numPr>
      </w:pPr>
      <w:r w:rsidRPr="00416009">
        <w:t xml:space="preserve">Protection of health and food safety standards </w:t>
      </w:r>
    </w:p>
    <w:p w14:paraId="13444A6E" w14:textId="77777777" w:rsidR="00416009" w:rsidRPr="00416009" w:rsidRDefault="00416009" w:rsidP="00416009">
      <w:pPr>
        <w:numPr>
          <w:ilvl w:val="0"/>
          <w:numId w:val="10"/>
        </w:numPr>
      </w:pPr>
      <w:r w:rsidRPr="00416009">
        <w:t xml:space="preserve">Solidarity in times of natural disasters, economic crises, or pandemics </w:t>
      </w:r>
    </w:p>
    <w:p w14:paraId="3DE81123" w14:textId="77777777" w:rsidR="00416009" w:rsidRPr="00416009" w:rsidRDefault="00416009" w:rsidP="00416009">
      <w:pPr>
        <w:numPr>
          <w:ilvl w:val="0"/>
          <w:numId w:val="10"/>
        </w:numPr>
      </w:pPr>
      <w:r w:rsidRPr="00416009">
        <w:t xml:space="preserve">Over 70 years of peace and stability </w:t>
      </w:r>
    </w:p>
    <w:p w14:paraId="0AE647E1" w14:textId="77777777" w:rsidR="00416009" w:rsidRPr="00416009" w:rsidRDefault="00416009" w:rsidP="00416009">
      <w:pPr>
        <w:numPr>
          <w:ilvl w:val="0"/>
          <w:numId w:val="10"/>
        </w:numPr>
      </w:pPr>
      <w:r w:rsidRPr="00416009">
        <w:t xml:space="preserve">Enlargement and increasing unity of the EU </w:t>
      </w:r>
    </w:p>
    <w:p w14:paraId="3F604640" w14:textId="77777777" w:rsidR="00416009" w:rsidRPr="00416009" w:rsidRDefault="00416009" w:rsidP="00416009">
      <w:pPr>
        <w:numPr>
          <w:ilvl w:val="0"/>
          <w:numId w:val="10"/>
        </w:numPr>
      </w:pPr>
      <w:r w:rsidRPr="00416009">
        <w:t xml:space="preserve">Humanitarian and development assistance worldwide </w:t>
      </w:r>
    </w:p>
    <w:p w14:paraId="6B73D1F9" w14:textId="77777777" w:rsidR="00416009" w:rsidRPr="00416009" w:rsidRDefault="00416009" w:rsidP="00416009">
      <w:pPr>
        <w:numPr>
          <w:ilvl w:val="0"/>
          <w:numId w:val="11"/>
        </w:numPr>
      </w:pPr>
      <w:r w:rsidRPr="00416009">
        <w:t>EU regional policy</w:t>
      </w:r>
      <w:r w:rsidRPr="00416009">
        <w:br/>
        <w:t xml:space="preserve">EU regional policy is the main investment policy of the European Union. It supports job creation, competitiveness, economic growth, quality of life, and sustainable development, ensuring that no region is left behind. </w:t>
      </w:r>
    </w:p>
    <w:p w14:paraId="554B3DA9" w14:textId="77777777" w:rsidR="00416009" w:rsidRPr="00416009" w:rsidRDefault="00416009" w:rsidP="00416009">
      <w:r w:rsidRPr="00416009">
        <w:t>Short discussion: dreams vs reality / advantages vs disadvantages / benefits vs limitations</w:t>
      </w:r>
    </w:p>
    <w:p w14:paraId="42894E24" w14:textId="77777777" w:rsidR="00416009" w:rsidRPr="00416009" w:rsidRDefault="00416009" w:rsidP="00416009">
      <w:r w:rsidRPr="00416009">
        <w:t>For 2021–2027, €392 billion is allocated to cohesion policy, nearly one-third of the EU budget.</w:t>
      </w:r>
    </w:p>
    <w:p w14:paraId="28879B70" w14:textId="77777777" w:rsidR="00416009" w:rsidRPr="00416009" w:rsidRDefault="00416009" w:rsidP="00416009">
      <w:r w:rsidRPr="00416009">
        <w:t>Main funds:</w:t>
      </w:r>
      <w:r w:rsidRPr="00416009">
        <w:br/>
      </w:r>
      <w:hyperlink r:id="rId8" w:tgtFrame="_new" w:history="1">
        <w:r w:rsidRPr="00416009">
          <w:rPr>
            <w:rStyle w:val="Hipersaite"/>
          </w:rPr>
          <w:t>https://ec.europa.eu/regional_policy/policy/what_en</w:t>
        </w:r>
      </w:hyperlink>
    </w:p>
    <w:p w14:paraId="7562E1CA" w14:textId="77777777" w:rsidR="00416009" w:rsidRPr="00416009" w:rsidRDefault="00416009" w:rsidP="00416009">
      <w:pPr>
        <w:numPr>
          <w:ilvl w:val="0"/>
          <w:numId w:val="12"/>
        </w:numPr>
      </w:pPr>
      <w:r w:rsidRPr="00416009">
        <w:t xml:space="preserve">European Regional Development Fund (ERDF) – invests in social and economic development of all EU regions and cities </w:t>
      </w:r>
    </w:p>
    <w:p w14:paraId="6D7CF4DF" w14:textId="77777777" w:rsidR="00416009" w:rsidRPr="00416009" w:rsidRDefault="00416009" w:rsidP="00416009">
      <w:pPr>
        <w:numPr>
          <w:ilvl w:val="0"/>
          <w:numId w:val="12"/>
        </w:numPr>
      </w:pPr>
      <w:r w:rsidRPr="00416009">
        <w:lastRenderedPageBreak/>
        <w:t xml:space="preserve">Cohesion Fund (CF) – supports environment and transport in less prosperous EU countries </w:t>
      </w:r>
    </w:p>
    <w:p w14:paraId="6DCAFDD4" w14:textId="77777777" w:rsidR="00416009" w:rsidRPr="00416009" w:rsidRDefault="00416009" w:rsidP="00416009">
      <w:pPr>
        <w:numPr>
          <w:ilvl w:val="0"/>
          <w:numId w:val="12"/>
        </w:numPr>
      </w:pPr>
      <w:r w:rsidRPr="00416009">
        <w:t xml:space="preserve">European Social Fund Plus (ESF+) – supports jobs and social inclusion </w:t>
      </w:r>
    </w:p>
    <w:p w14:paraId="1F78A0BC" w14:textId="77777777" w:rsidR="00416009" w:rsidRPr="00416009" w:rsidRDefault="00416009" w:rsidP="00416009">
      <w:pPr>
        <w:numPr>
          <w:ilvl w:val="0"/>
          <w:numId w:val="12"/>
        </w:numPr>
      </w:pPr>
      <w:r w:rsidRPr="00416009">
        <w:t xml:space="preserve">Just Transition Fund (JTF) – supports regions most affected by the transition to climate neutrality </w:t>
      </w:r>
    </w:p>
    <w:p w14:paraId="71BB035E" w14:textId="77777777" w:rsidR="00416009" w:rsidRPr="00416009" w:rsidRDefault="00416009" w:rsidP="00416009">
      <w:r w:rsidRPr="00416009">
        <w:t>Cohesion policy supports:</w:t>
      </w:r>
    </w:p>
    <w:p w14:paraId="2E7D1A65" w14:textId="77777777" w:rsidR="00416009" w:rsidRPr="00416009" w:rsidRDefault="00416009" w:rsidP="00416009">
      <w:pPr>
        <w:numPr>
          <w:ilvl w:val="0"/>
          <w:numId w:val="13"/>
        </w:numPr>
      </w:pPr>
      <w:r w:rsidRPr="00416009">
        <w:t xml:space="preserve">Education </w:t>
      </w:r>
    </w:p>
    <w:p w14:paraId="106A683D" w14:textId="77777777" w:rsidR="00416009" w:rsidRPr="00416009" w:rsidRDefault="00416009" w:rsidP="00416009">
      <w:pPr>
        <w:numPr>
          <w:ilvl w:val="0"/>
          <w:numId w:val="13"/>
        </w:numPr>
      </w:pPr>
      <w:r w:rsidRPr="00416009">
        <w:t xml:space="preserve">Employment </w:t>
      </w:r>
    </w:p>
    <w:p w14:paraId="5D2DB3F1" w14:textId="77777777" w:rsidR="00416009" w:rsidRPr="00416009" w:rsidRDefault="00416009" w:rsidP="00416009">
      <w:pPr>
        <w:numPr>
          <w:ilvl w:val="0"/>
          <w:numId w:val="13"/>
        </w:numPr>
      </w:pPr>
      <w:r w:rsidRPr="00416009">
        <w:t xml:space="preserve">Energy </w:t>
      </w:r>
    </w:p>
    <w:p w14:paraId="3D5CFED7" w14:textId="77777777" w:rsidR="00416009" w:rsidRPr="00416009" w:rsidRDefault="00416009" w:rsidP="00416009">
      <w:pPr>
        <w:numPr>
          <w:ilvl w:val="0"/>
          <w:numId w:val="13"/>
        </w:numPr>
      </w:pPr>
      <w:r w:rsidRPr="00416009">
        <w:t xml:space="preserve">Environment </w:t>
      </w:r>
    </w:p>
    <w:p w14:paraId="33A9533A" w14:textId="77777777" w:rsidR="00416009" w:rsidRPr="00416009" w:rsidRDefault="00416009" w:rsidP="00416009">
      <w:pPr>
        <w:numPr>
          <w:ilvl w:val="0"/>
          <w:numId w:val="13"/>
        </w:numPr>
      </w:pPr>
      <w:r w:rsidRPr="00416009">
        <w:t xml:space="preserve">Single market </w:t>
      </w:r>
    </w:p>
    <w:p w14:paraId="01EA98BD" w14:textId="77777777" w:rsidR="00416009" w:rsidRPr="00416009" w:rsidRDefault="00416009" w:rsidP="00416009">
      <w:pPr>
        <w:numPr>
          <w:ilvl w:val="0"/>
          <w:numId w:val="13"/>
        </w:numPr>
      </w:pPr>
      <w:r w:rsidRPr="00416009">
        <w:t xml:space="preserve">Research and innovation </w:t>
      </w:r>
    </w:p>
    <w:p w14:paraId="1FF234C6" w14:textId="77777777" w:rsidR="00416009" w:rsidRPr="00416009" w:rsidRDefault="00416009" w:rsidP="00416009">
      <w:r w:rsidRPr="00416009">
        <w:t>Key EU priorities:</w:t>
      </w:r>
    </w:p>
    <w:p w14:paraId="29DF468E" w14:textId="77777777" w:rsidR="00416009" w:rsidRPr="00416009" w:rsidRDefault="00416009" w:rsidP="00416009">
      <w:pPr>
        <w:numPr>
          <w:ilvl w:val="0"/>
          <w:numId w:val="14"/>
        </w:numPr>
      </w:pPr>
      <w:r w:rsidRPr="00416009">
        <w:t xml:space="preserve">“European Green Deal” </w:t>
      </w:r>
    </w:p>
    <w:p w14:paraId="75A29005" w14:textId="77777777" w:rsidR="00416009" w:rsidRPr="00416009" w:rsidRDefault="00416009" w:rsidP="00416009">
      <w:pPr>
        <w:numPr>
          <w:ilvl w:val="0"/>
          <w:numId w:val="14"/>
        </w:numPr>
      </w:pPr>
      <w:r w:rsidRPr="00416009">
        <w:t xml:space="preserve">“A Europe fit for the Digital Age” </w:t>
      </w:r>
    </w:p>
    <w:p w14:paraId="787C193B" w14:textId="77777777" w:rsidR="00416009" w:rsidRPr="00416009" w:rsidRDefault="00416009" w:rsidP="00416009">
      <w:pPr>
        <w:numPr>
          <w:ilvl w:val="0"/>
          <w:numId w:val="14"/>
        </w:numPr>
      </w:pPr>
      <w:r w:rsidRPr="00416009">
        <w:t xml:space="preserve">“An economy that works for people” </w:t>
      </w:r>
    </w:p>
    <w:p w14:paraId="4BE0F1BB" w14:textId="77777777" w:rsidR="00416009" w:rsidRPr="00416009" w:rsidRDefault="00416009" w:rsidP="00416009">
      <w:r w:rsidRPr="00416009">
        <w:t>Territorial dimension:</w:t>
      </w:r>
    </w:p>
    <w:p w14:paraId="0FA6722C" w14:textId="77777777" w:rsidR="00416009" w:rsidRPr="00416009" w:rsidRDefault="00416009" w:rsidP="00416009">
      <w:pPr>
        <w:numPr>
          <w:ilvl w:val="0"/>
          <w:numId w:val="15"/>
        </w:numPr>
      </w:pPr>
      <w:r w:rsidRPr="00416009">
        <w:t xml:space="preserve">Border regions and cross-border cooperation (Interreg) </w:t>
      </w:r>
    </w:p>
    <w:p w14:paraId="7F76B049" w14:textId="77777777" w:rsidR="00416009" w:rsidRPr="00416009" w:rsidRDefault="00416009" w:rsidP="00416009">
      <w:pPr>
        <w:numPr>
          <w:ilvl w:val="0"/>
          <w:numId w:val="15"/>
        </w:numPr>
      </w:pPr>
      <w:r w:rsidRPr="00416009">
        <w:t xml:space="preserve">Urban areas </w:t>
      </w:r>
    </w:p>
    <w:p w14:paraId="0755EA77" w14:textId="77777777" w:rsidR="00416009" w:rsidRPr="00416009" w:rsidRDefault="00416009" w:rsidP="00416009">
      <w:pPr>
        <w:numPr>
          <w:ilvl w:val="0"/>
          <w:numId w:val="15"/>
        </w:numPr>
      </w:pPr>
      <w:r w:rsidRPr="00416009">
        <w:t xml:space="preserve">Remote, island, mountainous, or sparsely populated regions </w:t>
      </w:r>
    </w:p>
    <w:p w14:paraId="06109A25" w14:textId="77777777" w:rsidR="00416009" w:rsidRPr="00416009" w:rsidRDefault="00416009" w:rsidP="00416009">
      <w:pPr>
        <w:numPr>
          <w:ilvl w:val="0"/>
          <w:numId w:val="15"/>
        </w:numPr>
      </w:pPr>
      <w:r w:rsidRPr="00416009">
        <w:t xml:space="preserve">Outermost regions </w:t>
      </w:r>
    </w:p>
    <w:p w14:paraId="45F638C9" w14:textId="77777777" w:rsidR="00416009" w:rsidRPr="00416009" w:rsidRDefault="00416009" w:rsidP="00416009">
      <w:r w:rsidRPr="00416009">
        <w:t>Cohesion policy and solidarity:</w:t>
      </w:r>
    </w:p>
    <w:p w14:paraId="11ED4B78" w14:textId="77777777" w:rsidR="00416009" w:rsidRPr="00416009" w:rsidRDefault="00416009" w:rsidP="00416009">
      <w:pPr>
        <w:numPr>
          <w:ilvl w:val="0"/>
          <w:numId w:val="16"/>
        </w:numPr>
      </w:pPr>
      <w:r w:rsidRPr="00416009">
        <w:t xml:space="preserve">Focus on less developed regions to reduce disparities </w:t>
      </w:r>
    </w:p>
    <w:p w14:paraId="5774E2E7" w14:textId="77777777" w:rsidR="00416009" w:rsidRPr="00416009" w:rsidRDefault="00416009" w:rsidP="00416009">
      <w:pPr>
        <w:numPr>
          <w:ilvl w:val="0"/>
          <w:numId w:val="16"/>
        </w:numPr>
      </w:pPr>
      <w:r w:rsidRPr="00416009">
        <w:t xml:space="preserve">Just Transition Fund supports adaptation to climate transition </w:t>
      </w:r>
    </w:p>
    <w:p w14:paraId="3A31AD7B" w14:textId="77777777" w:rsidR="00416009" w:rsidRPr="00416009" w:rsidRDefault="00416009" w:rsidP="00416009">
      <w:pPr>
        <w:numPr>
          <w:ilvl w:val="0"/>
          <w:numId w:val="16"/>
        </w:numPr>
      </w:pPr>
      <w:r w:rsidRPr="00416009">
        <w:t xml:space="preserve">REACT-EU supports recovery after COVID-19 </w:t>
      </w:r>
    </w:p>
    <w:p w14:paraId="1ED9214D" w14:textId="77777777" w:rsidR="00416009" w:rsidRPr="00416009" w:rsidRDefault="00416009" w:rsidP="00416009">
      <w:r w:rsidRPr="00416009">
        <w:t>Legislation:</w:t>
      </w:r>
    </w:p>
    <w:p w14:paraId="0ADF43BE" w14:textId="77777777" w:rsidR="00416009" w:rsidRPr="00416009" w:rsidRDefault="00416009" w:rsidP="00416009">
      <w:pPr>
        <w:numPr>
          <w:ilvl w:val="0"/>
          <w:numId w:val="17"/>
        </w:numPr>
      </w:pPr>
      <w:r w:rsidRPr="00416009">
        <w:lastRenderedPageBreak/>
        <w:t xml:space="preserve">Articles 174–178 of the Treaty on the Functioning of the EU </w:t>
      </w:r>
    </w:p>
    <w:p w14:paraId="32368F6A" w14:textId="77777777" w:rsidR="00416009" w:rsidRPr="00416009" w:rsidRDefault="00416009" w:rsidP="00416009">
      <w:r w:rsidRPr="00416009">
        <w:t>Myth-busting:</w:t>
      </w:r>
      <w:r w:rsidRPr="00416009">
        <w:br/>
      </w:r>
      <w:hyperlink r:id="rId9" w:tgtFrame="_new" w:history="1">
        <w:r w:rsidRPr="00416009">
          <w:rPr>
            <w:rStyle w:val="Hipersaite"/>
          </w:rPr>
          <w:t>https://ec.europa.eu/regional_policy/policy/what/myth-busting_en</w:t>
        </w:r>
      </w:hyperlink>
    </w:p>
    <w:p w14:paraId="7228A29B" w14:textId="77777777" w:rsidR="00416009" w:rsidRPr="00416009" w:rsidRDefault="00416009" w:rsidP="00416009">
      <w:pPr>
        <w:numPr>
          <w:ilvl w:val="0"/>
          <w:numId w:val="18"/>
        </w:numPr>
      </w:pPr>
      <w:r w:rsidRPr="00416009">
        <w:t>What Europe does for me</w:t>
      </w:r>
      <w:r w:rsidRPr="00416009">
        <w:br/>
      </w:r>
      <w:hyperlink r:id="rId10" w:tgtFrame="_new" w:history="1">
        <w:r w:rsidRPr="00416009">
          <w:rPr>
            <w:rStyle w:val="Hipersaite"/>
          </w:rPr>
          <w:t>https://what-europe-does-for-me.europarl.europa.eu/en/home</w:t>
        </w:r>
      </w:hyperlink>
      <w:r w:rsidRPr="00416009">
        <w:br/>
        <w:t>In my region:</w:t>
      </w:r>
      <w:r w:rsidRPr="00416009">
        <w:br/>
      </w:r>
      <w:hyperlink r:id="rId11" w:tgtFrame="_new" w:history="1">
        <w:r w:rsidRPr="00416009">
          <w:rPr>
            <w:rStyle w:val="Hipersaite"/>
          </w:rPr>
          <w:t>https://what-europe-does-for-me.europarl.europa.eu/en/region?area=LV&amp;txt=Latvija</w:t>
        </w:r>
      </w:hyperlink>
      <w:r w:rsidRPr="00416009">
        <w:t xml:space="preserve"> </w:t>
      </w:r>
    </w:p>
    <w:p w14:paraId="1BF310FE" w14:textId="77777777" w:rsidR="00416009" w:rsidRPr="00416009" w:rsidRDefault="00416009" w:rsidP="00416009">
      <w:pPr>
        <w:numPr>
          <w:ilvl w:val="0"/>
          <w:numId w:val="18"/>
        </w:numPr>
      </w:pPr>
      <w:r w:rsidRPr="00416009">
        <w:t xml:space="preserve">Structural and investment funds supporting regional development: </w:t>
      </w:r>
    </w:p>
    <w:p w14:paraId="56DF9D57" w14:textId="77777777" w:rsidR="00416009" w:rsidRPr="00416009" w:rsidRDefault="00416009" w:rsidP="00416009">
      <w:pPr>
        <w:numPr>
          <w:ilvl w:val="0"/>
          <w:numId w:val="19"/>
        </w:numPr>
      </w:pPr>
      <w:r w:rsidRPr="00416009">
        <w:t>Cohesion Fund projects in Latgale</w:t>
      </w:r>
      <w:r w:rsidRPr="00416009">
        <w:br/>
      </w:r>
      <w:hyperlink r:id="rId12" w:tgtFrame="_new" w:history="1">
        <w:r w:rsidRPr="00416009">
          <w:rPr>
            <w:rStyle w:val="Hipersaite"/>
          </w:rPr>
          <w:t>https://kohesio.ec.europa.eu/en/beneficiaries?country=Latvia&amp;region=Latgale</w:t>
        </w:r>
      </w:hyperlink>
      <w:r w:rsidRPr="00416009">
        <w:t xml:space="preserve"> </w:t>
      </w:r>
    </w:p>
    <w:p w14:paraId="5BA3EDDE" w14:textId="77777777" w:rsidR="00416009" w:rsidRPr="00416009" w:rsidRDefault="00416009" w:rsidP="00416009">
      <w:r w:rsidRPr="00416009">
        <w:t>EU test “My Europe. My Future.”</w:t>
      </w:r>
      <w:r w:rsidRPr="00416009">
        <w:br/>
      </w:r>
      <w:hyperlink r:id="rId13" w:tgtFrame="_new" w:history="1">
        <w:r w:rsidRPr="00416009">
          <w:rPr>
            <w:rStyle w:val="Hipersaite"/>
          </w:rPr>
          <w:t>https://manaeiropa.esmaja.lv/</w:t>
        </w:r>
      </w:hyperlink>
    </w:p>
    <w:p w14:paraId="3AE940A1" w14:textId="77777777" w:rsidR="00416009" w:rsidRPr="00416009" w:rsidRDefault="00416009" w:rsidP="00416009">
      <w:r w:rsidRPr="00416009">
        <w:t>Discussion topics: problems in distribution and absorption of EU funds (old vs new Member States, bureaucracy at EU and local levels, etc.)</w:t>
      </w:r>
    </w:p>
    <w:p w14:paraId="2161384E" w14:textId="04B5E3E7" w:rsidR="00416009" w:rsidRPr="00416009" w:rsidRDefault="00416009" w:rsidP="00416009"/>
    <w:p w14:paraId="29B9DDAE" w14:textId="77777777" w:rsidR="00416009" w:rsidRPr="00416009" w:rsidRDefault="00416009" w:rsidP="00416009">
      <w:pPr>
        <w:rPr>
          <w:b/>
          <w:bCs/>
        </w:rPr>
      </w:pPr>
      <w:r w:rsidRPr="00416009">
        <w:rPr>
          <w:b/>
          <w:bCs/>
        </w:rPr>
        <w:t>Activity 3: Discussion and Reflection</w:t>
      </w:r>
    </w:p>
    <w:p w14:paraId="5A7A31C7" w14:textId="77777777" w:rsidR="00416009" w:rsidRPr="00416009" w:rsidRDefault="00416009" w:rsidP="00416009">
      <w:r w:rsidRPr="00416009">
        <w:rPr>
          <w:b/>
          <w:bCs/>
        </w:rPr>
        <w:t>Goals:</w:t>
      </w:r>
    </w:p>
    <w:p w14:paraId="1CD489C5" w14:textId="77777777" w:rsidR="00416009" w:rsidRPr="00416009" w:rsidRDefault="00416009" w:rsidP="00416009">
      <w:pPr>
        <w:numPr>
          <w:ilvl w:val="0"/>
          <w:numId w:val="20"/>
        </w:numPr>
      </w:pPr>
      <w:r w:rsidRPr="00416009">
        <w:t xml:space="preserve">To deepen reflection </w:t>
      </w:r>
    </w:p>
    <w:p w14:paraId="20B60251" w14:textId="77777777" w:rsidR="00416009" w:rsidRPr="00416009" w:rsidRDefault="00416009" w:rsidP="00416009">
      <w:pPr>
        <w:numPr>
          <w:ilvl w:val="0"/>
          <w:numId w:val="20"/>
        </w:numPr>
      </w:pPr>
      <w:r w:rsidRPr="00416009">
        <w:t xml:space="preserve">To develop understanding of challenges in EU fund distribution and absorption across Member States, Latvia, regions, and Latgale </w:t>
      </w:r>
    </w:p>
    <w:p w14:paraId="0183964D" w14:textId="77777777" w:rsidR="00416009" w:rsidRPr="00416009" w:rsidRDefault="00416009" w:rsidP="00416009">
      <w:r w:rsidRPr="00416009">
        <w:rPr>
          <w:b/>
          <w:bCs/>
        </w:rPr>
        <w:t>Description:</w:t>
      </w:r>
      <w:r w:rsidRPr="00416009">
        <w:br/>
        <w:t>Group discussion after the session.</w:t>
      </w:r>
    </w:p>
    <w:p w14:paraId="3029B648" w14:textId="77777777" w:rsidR="00416009" w:rsidRPr="00416009" w:rsidRDefault="00416009" w:rsidP="00416009">
      <w:r w:rsidRPr="00416009">
        <w:rPr>
          <w:b/>
          <w:bCs/>
        </w:rPr>
        <w:t>Instructions:</w:t>
      </w:r>
      <w:r w:rsidRPr="00416009">
        <w:br/>
        <w:t>The facilitator asks:</w:t>
      </w:r>
    </w:p>
    <w:p w14:paraId="4B42A560" w14:textId="77777777" w:rsidR="00416009" w:rsidRPr="00416009" w:rsidRDefault="00416009" w:rsidP="00416009">
      <w:pPr>
        <w:numPr>
          <w:ilvl w:val="0"/>
          <w:numId w:val="21"/>
        </w:numPr>
      </w:pPr>
      <w:r w:rsidRPr="00416009">
        <w:t xml:space="preserve">Did I gain new information / expand my knowledge / deepen my understanding? </w:t>
      </w:r>
    </w:p>
    <w:p w14:paraId="56CF2236" w14:textId="77777777" w:rsidR="00416009" w:rsidRPr="00416009" w:rsidRDefault="00416009" w:rsidP="00416009">
      <w:pPr>
        <w:numPr>
          <w:ilvl w:val="0"/>
          <w:numId w:val="21"/>
        </w:numPr>
      </w:pPr>
      <w:r w:rsidRPr="00416009">
        <w:t xml:space="preserve">Can and should the European Union satisfy everyone? </w:t>
      </w:r>
    </w:p>
    <w:p w14:paraId="63605AF7" w14:textId="77777777" w:rsidR="00416009" w:rsidRPr="00416009" w:rsidRDefault="00416009" w:rsidP="00416009">
      <w:r w:rsidRPr="00416009">
        <w:rPr>
          <w:b/>
          <w:bCs/>
        </w:rPr>
        <w:t>Time:</w:t>
      </w:r>
      <w:r w:rsidRPr="00416009">
        <w:t xml:space="preserve"> 20 minutes</w:t>
      </w:r>
      <w:r w:rsidRPr="00416009">
        <w:br/>
      </w:r>
      <w:r w:rsidRPr="00416009">
        <w:rPr>
          <w:b/>
          <w:bCs/>
        </w:rPr>
        <w:t>Materials:</w:t>
      </w:r>
      <w:r w:rsidRPr="00416009">
        <w:t xml:space="preserve"> Flipchart</w:t>
      </w:r>
    </w:p>
    <w:p w14:paraId="028E9E69" w14:textId="5232F76E" w:rsidR="00416009" w:rsidRPr="00416009" w:rsidRDefault="00416009" w:rsidP="00416009"/>
    <w:p w14:paraId="345FCC1B" w14:textId="77777777" w:rsidR="00416009" w:rsidRPr="00416009" w:rsidRDefault="00416009" w:rsidP="00416009">
      <w:pPr>
        <w:rPr>
          <w:b/>
          <w:bCs/>
        </w:rPr>
      </w:pPr>
      <w:r w:rsidRPr="00416009">
        <w:rPr>
          <w:b/>
          <w:bCs/>
        </w:rPr>
        <w:t>3. Conclusion and Reflection</w:t>
      </w:r>
    </w:p>
    <w:p w14:paraId="5A25F6DC" w14:textId="77777777" w:rsidR="00416009" w:rsidRPr="00416009" w:rsidRDefault="00416009" w:rsidP="00416009">
      <w:r w:rsidRPr="00416009">
        <w:t>In groups (or jointly), participants prepare and write “Senior Recommendations for Improving EU Regional Policy and Fairer Distribution and Absorption of EU Funds”, taking into account regional development needs.</w:t>
      </w:r>
    </w:p>
    <w:p w14:paraId="7D7C3899" w14:textId="0F852E0C" w:rsidR="00416009" w:rsidRPr="00416009" w:rsidRDefault="00416009" w:rsidP="00416009">
      <w:r w:rsidRPr="00416009">
        <w:t xml:space="preserve">Final output: a document </w:t>
      </w:r>
      <w:proofErr w:type="gramStart"/>
      <w:r w:rsidRPr="00416009">
        <w:t>summari</w:t>
      </w:r>
      <w:r w:rsidR="00BE5A3E">
        <w:t>ze</w:t>
      </w:r>
      <w:proofErr w:type="gramEnd"/>
      <w:r w:rsidRPr="00416009">
        <w:t xml:space="preserve"> participants’ key conclusions, values, and recommendations (1–2 pages).</w:t>
      </w:r>
    </w:p>
    <w:p w14:paraId="21944E41" w14:textId="77777777" w:rsidR="00416009" w:rsidRPr="00416009" w:rsidRDefault="00416009" w:rsidP="00416009">
      <w:r w:rsidRPr="00416009">
        <w:rPr>
          <w:b/>
          <w:bCs/>
        </w:rPr>
        <w:t>Time:</w:t>
      </w:r>
      <w:r w:rsidRPr="00416009">
        <w:t xml:space="preserve"> 30 minutes</w:t>
      </w:r>
    </w:p>
    <w:p w14:paraId="518AD314" w14:textId="5DCC31C3" w:rsidR="00416009" w:rsidRPr="00416009" w:rsidRDefault="00416009" w:rsidP="00416009"/>
    <w:p w14:paraId="55D07A56" w14:textId="77777777" w:rsidR="00416009" w:rsidRPr="00416009" w:rsidRDefault="00416009" w:rsidP="00416009">
      <w:pPr>
        <w:rPr>
          <w:b/>
          <w:bCs/>
        </w:rPr>
      </w:pPr>
      <w:r w:rsidRPr="00416009">
        <w:rPr>
          <w:b/>
          <w:bCs/>
        </w:rPr>
        <w:t>7. Evaluation of the Session</w:t>
      </w:r>
    </w:p>
    <w:p w14:paraId="39F20770" w14:textId="77777777" w:rsidR="00416009" w:rsidRPr="00416009" w:rsidRDefault="00416009" w:rsidP="00416009">
      <w:pPr>
        <w:numPr>
          <w:ilvl w:val="0"/>
          <w:numId w:val="22"/>
        </w:numPr>
      </w:pPr>
      <w:r w:rsidRPr="00416009">
        <w:t xml:space="preserve">Short final discussion </w:t>
      </w:r>
    </w:p>
    <w:p w14:paraId="1514377F" w14:textId="77777777" w:rsidR="00416009" w:rsidRPr="00416009" w:rsidRDefault="00416009" w:rsidP="00416009">
      <w:pPr>
        <w:numPr>
          <w:ilvl w:val="0"/>
          <w:numId w:val="22"/>
        </w:numPr>
      </w:pPr>
      <w:r w:rsidRPr="00416009">
        <w:t xml:space="preserve">Evaluation questions (e.g., what was most valuable, what surprised participants) </w:t>
      </w:r>
    </w:p>
    <w:p w14:paraId="43A1B484" w14:textId="77777777" w:rsidR="00416009" w:rsidRPr="00416009" w:rsidRDefault="00416009" w:rsidP="00416009">
      <w:pPr>
        <w:numPr>
          <w:ilvl w:val="0"/>
          <w:numId w:val="22"/>
        </w:numPr>
      </w:pPr>
      <w:r w:rsidRPr="00416009">
        <w:t xml:space="preserve">Optional anonymous short survey </w:t>
      </w:r>
    </w:p>
    <w:p w14:paraId="2D96FA54" w14:textId="6401DD52" w:rsidR="00416009" w:rsidRPr="00416009" w:rsidRDefault="00416009" w:rsidP="00416009"/>
    <w:p w14:paraId="140E4235" w14:textId="77777777" w:rsidR="00416009" w:rsidRPr="00416009" w:rsidRDefault="00416009" w:rsidP="00416009">
      <w:pPr>
        <w:rPr>
          <w:b/>
          <w:bCs/>
        </w:rPr>
      </w:pPr>
      <w:r w:rsidRPr="00416009">
        <w:rPr>
          <w:b/>
          <w:bCs/>
        </w:rPr>
        <w:t>8. Recommendations</w:t>
      </w:r>
    </w:p>
    <w:p w14:paraId="020EAEFE" w14:textId="77777777" w:rsidR="00416009" w:rsidRPr="00416009" w:rsidRDefault="00416009" w:rsidP="00416009">
      <w:pPr>
        <w:numPr>
          <w:ilvl w:val="0"/>
          <w:numId w:val="23"/>
        </w:numPr>
      </w:pPr>
      <w:r w:rsidRPr="00416009">
        <w:t xml:space="preserve">Continue sessions as a series of meetings </w:t>
      </w:r>
    </w:p>
    <w:p w14:paraId="085C018C" w14:textId="77777777" w:rsidR="00416009" w:rsidRPr="00416009" w:rsidRDefault="00416009" w:rsidP="00416009">
      <w:pPr>
        <w:numPr>
          <w:ilvl w:val="0"/>
          <w:numId w:val="23"/>
        </w:numPr>
      </w:pPr>
      <w:r w:rsidRPr="00416009">
        <w:t xml:space="preserve">Explore individual topics in more depth (migration, EU enlargement, regional inequality) </w:t>
      </w:r>
    </w:p>
    <w:p w14:paraId="4CB3FEF9" w14:textId="6E0D6269" w:rsidR="00416009" w:rsidRPr="00416009" w:rsidRDefault="00416009" w:rsidP="00416009">
      <w:pPr>
        <w:numPr>
          <w:ilvl w:val="0"/>
          <w:numId w:val="23"/>
        </w:numPr>
      </w:pPr>
      <w:r w:rsidRPr="00416009">
        <w:t>Organi</w:t>
      </w:r>
      <w:r w:rsidR="00BE5A3E">
        <w:t>z</w:t>
      </w:r>
      <w:r w:rsidRPr="00416009">
        <w:t>e similar workshops for different age groups</w:t>
      </w:r>
    </w:p>
    <w:p w14:paraId="53B25D24" w14:textId="77777777" w:rsidR="00A51595" w:rsidRDefault="00A51595"/>
    <w:sectPr w:rsidR="00A51595">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7FFD" w14:textId="77777777" w:rsidR="00F963E1" w:rsidRDefault="00F963E1" w:rsidP="003E1763">
      <w:pPr>
        <w:spacing w:after="0" w:line="240" w:lineRule="auto"/>
      </w:pPr>
      <w:r>
        <w:separator/>
      </w:r>
    </w:p>
  </w:endnote>
  <w:endnote w:type="continuationSeparator" w:id="0">
    <w:p w14:paraId="00841E21" w14:textId="77777777" w:rsidR="00F963E1" w:rsidRDefault="00F963E1" w:rsidP="003E1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AED58" w14:textId="77777777" w:rsidR="00F963E1" w:rsidRDefault="00F963E1" w:rsidP="003E1763">
      <w:pPr>
        <w:spacing w:after="0" w:line="240" w:lineRule="auto"/>
      </w:pPr>
      <w:r>
        <w:separator/>
      </w:r>
    </w:p>
  </w:footnote>
  <w:footnote w:type="continuationSeparator" w:id="0">
    <w:p w14:paraId="12ECC015" w14:textId="77777777" w:rsidR="00F963E1" w:rsidRDefault="00F963E1" w:rsidP="003E1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2A75" w14:textId="04693FB9" w:rsidR="003E1763" w:rsidRDefault="003E1763" w:rsidP="003E1763">
    <w:pPr>
      <w:pStyle w:val="Galvene"/>
      <w:tabs>
        <w:tab w:val="clear" w:pos="4320"/>
        <w:tab w:val="clear" w:pos="8640"/>
        <w:tab w:val="left" w:pos="7104"/>
      </w:tabs>
    </w:pPr>
    <w:r w:rsidRPr="00C576DF">
      <w:rPr>
        <w:noProof/>
      </w:rPr>
      <w:drawing>
        <wp:inline distT="0" distB="0" distL="0" distR="0" wp14:anchorId="6AAB4C4C" wp14:editId="489AE30A">
          <wp:extent cx="1859280" cy="534990"/>
          <wp:effectExtent l="0" t="0" r="7620" b="0"/>
          <wp:docPr id="5" name="Attēls 4">
            <a:extLst xmlns:a="http://schemas.openxmlformats.org/drawingml/2006/main">
              <a:ext uri="{FF2B5EF4-FFF2-40B4-BE49-F238E27FC236}">
                <a16:creationId xmlns:a16="http://schemas.microsoft.com/office/drawing/2014/main" id="{56126648-5358-DE74-B690-00829200A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ēls 4">
                    <a:extLst>
                      <a:ext uri="{FF2B5EF4-FFF2-40B4-BE49-F238E27FC236}">
                        <a16:creationId xmlns:a16="http://schemas.microsoft.com/office/drawing/2014/main" id="{56126648-5358-DE74-B690-00829200AF87}"/>
                      </a:ext>
                    </a:extLst>
                  </pic:cNvPr>
                  <pic:cNvPicPr>
                    <a:picLocks noChangeAspect="1"/>
                  </pic:cNvPicPr>
                </pic:nvPicPr>
                <pic:blipFill>
                  <a:blip r:embed="rId1"/>
                  <a:stretch>
                    <a:fillRect/>
                  </a:stretch>
                </pic:blipFill>
                <pic:spPr>
                  <a:xfrm>
                    <a:off x="0" y="0"/>
                    <a:ext cx="1866694" cy="537123"/>
                  </a:xfrm>
                  <a:prstGeom prst="rect">
                    <a:avLst/>
                  </a:prstGeom>
                </pic:spPr>
              </pic:pic>
            </a:graphicData>
          </a:graphic>
        </wp:inline>
      </w:drawing>
    </w:r>
    <w:r>
      <w:tab/>
    </w:r>
    <w:r>
      <w:rPr>
        <w:noProof/>
        <w:bdr w:val="none" w:sz="0" w:space="0" w:color="auto" w:frame="1"/>
      </w:rPr>
      <w:drawing>
        <wp:inline distT="0" distB="0" distL="0" distR="0" wp14:anchorId="54BE5168" wp14:editId="2445DB46">
          <wp:extent cx="716280" cy="731520"/>
          <wp:effectExtent l="0" t="0" r="7620" b="0"/>
          <wp:docPr id="1239970258" name="Attēls 1" descr="Immagine che contiene simbol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magine che contiene simbolo, logo, Carattere, Elementi grafici&#10;&#10;Il contenuto generato dall'IA potrebbe non essere corret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6280" cy="7315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FFE"/>
    <w:multiLevelType w:val="multilevel"/>
    <w:tmpl w:val="620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5D33"/>
    <w:multiLevelType w:val="multilevel"/>
    <w:tmpl w:val="7F101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C403D"/>
    <w:multiLevelType w:val="multilevel"/>
    <w:tmpl w:val="310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F2854"/>
    <w:multiLevelType w:val="multilevel"/>
    <w:tmpl w:val="B3B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36D26"/>
    <w:multiLevelType w:val="multilevel"/>
    <w:tmpl w:val="336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66F5D"/>
    <w:multiLevelType w:val="multilevel"/>
    <w:tmpl w:val="02CE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22219"/>
    <w:multiLevelType w:val="multilevel"/>
    <w:tmpl w:val="8C1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04FD9"/>
    <w:multiLevelType w:val="multilevel"/>
    <w:tmpl w:val="F6F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F114A"/>
    <w:multiLevelType w:val="multilevel"/>
    <w:tmpl w:val="DD0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E16EF"/>
    <w:multiLevelType w:val="multilevel"/>
    <w:tmpl w:val="14487A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00439"/>
    <w:multiLevelType w:val="multilevel"/>
    <w:tmpl w:val="408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C5E39"/>
    <w:multiLevelType w:val="multilevel"/>
    <w:tmpl w:val="DE5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83877"/>
    <w:multiLevelType w:val="multilevel"/>
    <w:tmpl w:val="B900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82A2D"/>
    <w:multiLevelType w:val="multilevel"/>
    <w:tmpl w:val="5AA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234B9"/>
    <w:multiLevelType w:val="multilevel"/>
    <w:tmpl w:val="B74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0035F"/>
    <w:multiLevelType w:val="multilevel"/>
    <w:tmpl w:val="0C3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E4001"/>
    <w:multiLevelType w:val="multilevel"/>
    <w:tmpl w:val="549E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91E2F"/>
    <w:multiLevelType w:val="multilevel"/>
    <w:tmpl w:val="721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41315"/>
    <w:multiLevelType w:val="multilevel"/>
    <w:tmpl w:val="738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22FC7"/>
    <w:multiLevelType w:val="multilevel"/>
    <w:tmpl w:val="46C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028CE"/>
    <w:multiLevelType w:val="multilevel"/>
    <w:tmpl w:val="66D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C4347"/>
    <w:multiLevelType w:val="multilevel"/>
    <w:tmpl w:val="64F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439B1"/>
    <w:multiLevelType w:val="multilevel"/>
    <w:tmpl w:val="F56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091799">
    <w:abstractNumId w:val="19"/>
  </w:num>
  <w:num w:numId="2" w16cid:durableId="2123302126">
    <w:abstractNumId w:val="7"/>
  </w:num>
  <w:num w:numId="3" w16cid:durableId="560093346">
    <w:abstractNumId w:val="15"/>
  </w:num>
  <w:num w:numId="4" w16cid:durableId="196939791">
    <w:abstractNumId w:val="0"/>
  </w:num>
  <w:num w:numId="5" w16cid:durableId="477763718">
    <w:abstractNumId w:val="10"/>
  </w:num>
  <w:num w:numId="6" w16cid:durableId="1432967627">
    <w:abstractNumId w:val="4"/>
  </w:num>
  <w:num w:numId="7" w16cid:durableId="985207895">
    <w:abstractNumId w:val="5"/>
  </w:num>
  <w:num w:numId="8" w16cid:durableId="220142378">
    <w:abstractNumId w:val="2"/>
  </w:num>
  <w:num w:numId="9" w16cid:durableId="1288009644">
    <w:abstractNumId w:val="12"/>
  </w:num>
  <w:num w:numId="10" w16cid:durableId="117839809">
    <w:abstractNumId w:val="17"/>
  </w:num>
  <w:num w:numId="11" w16cid:durableId="415248755">
    <w:abstractNumId w:val="1"/>
  </w:num>
  <w:num w:numId="12" w16cid:durableId="1279874203">
    <w:abstractNumId w:val="16"/>
  </w:num>
  <w:num w:numId="13" w16cid:durableId="1773356316">
    <w:abstractNumId w:val="20"/>
  </w:num>
  <w:num w:numId="14" w16cid:durableId="559825382">
    <w:abstractNumId w:val="3"/>
  </w:num>
  <w:num w:numId="15" w16cid:durableId="782383145">
    <w:abstractNumId w:val="14"/>
  </w:num>
  <w:num w:numId="16" w16cid:durableId="1970818519">
    <w:abstractNumId w:val="11"/>
  </w:num>
  <w:num w:numId="17" w16cid:durableId="1587228622">
    <w:abstractNumId w:val="21"/>
  </w:num>
  <w:num w:numId="18" w16cid:durableId="1195844644">
    <w:abstractNumId w:val="9"/>
  </w:num>
  <w:num w:numId="19" w16cid:durableId="1333294285">
    <w:abstractNumId w:val="8"/>
  </w:num>
  <w:num w:numId="20" w16cid:durableId="110784503">
    <w:abstractNumId w:val="13"/>
  </w:num>
  <w:num w:numId="21" w16cid:durableId="2131196595">
    <w:abstractNumId w:val="6"/>
  </w:num>
  <w:num w:numId="22" w16cid:durableId="1484393501">
    <w:abstractNumId w:val="22"/>
  </w:num>
  <w:num w:numId="23" w16cid:durableId="910233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09"/>
    <w:rsid w:val="003248DC"/>
    <w:rsid w:val="003E1763"/>
    <w:rsid w:val="00416009"/>
    <w:rsid w:val="00502BF7"/>
    <w:rsid w:val="00546395"/>
    <w:rsid w:val="007D46DD"/>
    <w:rsid w:val="00A0449E"/>
    <w:rsid w:val="00A51595"/>
    <w:rsid w:val="00BC5A34"/>
    <w:rsid w:val="00BE5A3E"/>
    <w:rsid w:val="00C4796D"/>
    <w:rsid w:val="00F64430"/>
    <w:rsid w:val="00F96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A81B8"/>
  <w15:chartTrackingRefBased/>
  <w15:docId w15:val="{C674DA2A-AB69-453E-81B9-2BE931FD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416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416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416009"/>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416009"/>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416009"/>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416009"/>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416009"/>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416009"/>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416009"/>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416009"/>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416009"/>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416009"/>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416009"/>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416009"/>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416009"/>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416009"/>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416009"/>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416009"/>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416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416009"/>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416009"/>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416009"/>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416009"/>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416009"/>
    <w:rPr>
      <w:i/>
      <w:iCs/>
      <w:color w:val="404040" w:themeColor="text1" w:themeTint="BF"/>
    </w:rPr>
  </w:style>
  <w:style w:type="paragraph" w:styleId="Sarakstarindkopa">
    <w:name w:val="List Paragraph"/>
    <w:basedOn w:val="Parasts"/>
    <w:uiPriority w:val="34"/>
    <w:qFormat/>
    <w:rsid w:val="00416009"/>
    <w:pPr>
      <w:ind w:left="720"/>
      <w:contextualSpacing/>
    </w:pPr>
  </w:style>
  <w:style w:type="character" w:styleId="Intensvsizclums">
    <w:name w:val="Intense Emphasis"/>
    <w:basedOn w:val="Noklusjumarindkopasfonts"/>
    <w:uiPriority w:val="21"/>
    <w:qFormat/>
    <w:rsid w:val="00416009"/>
    <w:rPr>
      <w:i/>
      <w:iCs/>
      <w:color w:val="2F5496" w:themeColor="accent1" w:themeShade="BF"/>
    </w:rPr>
  </w:style>
  <w:style w:type="paragraph" w:styleId="Intensvscitts">
    <w:name w:val="Intense Quote"/>
    <w:basedOn w:val="Parasts"/>
    <w:next w:val="Parasts"/>
    <w:link w:val="IntensvscittsRakstz"/>
    <w:uiPriority w:val="30"/>
    <w:qFormat/>
    <w:rsid w:val="00416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416009"/>
    <w:rPr>
      <w:i/>
      <w:iCs/>
      <w:color w:val="2F5496" w:themeColor="accent1" w:themeShade="BF"/>
    </w:rPr>
  </w:style>
  <w:style w:type="character" w:styleId="Intensvaatsauce">
    <w:name w:val="Intense Reference"/>
    <w:basedOn w:val="Noklusjumarindkopasfonts"/>
    <w:uiPriority w:val="32"/>
    <w:qFormat/>
    <w:rsid w:val="00416009"/>
    <w:rPr>
      <w:b/>
      <w:bCs/>
      <w:smallCaps/>
      <w:color w:val="2F5496" w:themeColor="accent1" w:themeShade="BF"/>
      <w:spacing w:val="5"/>
    </w:rPr>
  </w:style>
  <w:style w:type="character" w:styleId="Hipersaite">
    <w:name w:val="Hyperlink"/>
    <w:basedOn w:val="Noklusjumarindkopasfonts"/>
    <w:uiPriority w:val="99"/>
    <w:unhideWhenUsed/>
    <w:rsid w:val="00416009"/>
    <w:rPr>
      <w:color w:val="0563C1" w:themeColor="hyperlink"/>
      <w:u w:val="single"/>
    </w:rPr>
  </w:style>
  <w:style w:type="character" w:styleId="Neatrisintapieminana">
    <w:name w:val="Unresolved Mention"/>
    <w:basedOn w:val="Noklusjumarindkopasfonts"/>
    <w:uiPriority w:val="99"/>
    <w:semiHidden/>
    <w:unhideWhenUsed/>
    <w:rsid w:val="00416009"/>
    <w:rPr>
      <w:color w:val="605E5C"/>
      <w:shd w:val="clear" w:color="auto" w:fill="E1DFDD"/>
    </w:rPr>
  </w:style>
  <w:style w:type="paragraph" w:styleId="Galvene">
    <w:name w:val="header"/>
    <w:basedOn w:val="Parasts"/>
    <w:link w:val="GalveneRakstz"/>
    <w:uiPriority w:val="99"/>
    <w:unhideWhenUsed/>
    <w:rsid w:val="003E1763"/>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3E1763"/>
  </w:style>
  <w:style w:type="paragraph" w:styleId="Kjene">
    <w:name w:val="footer"/>
    <w:basedOn w:val="Parasts"/>
    <w:link w:val="KjeneRakstz"/>
    <w:uiPriority w:val="99"/>
    <w:unhideWhenUsed/>
    <w:rsid w:val="003E1763"/>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3E1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regional_policy/policy/what_en" TargetMode="External"/><Relationship Id="rId13" Type="http://schemas.openxmlformats.org/officeDocument/2006/relationships/hyperlink" Target="https://manaeiropa.esmaja.lv/" TargetMode="External"/><Relationship Id="rId3" Type="http://schemas.openxmlformats.org/officeDocument/2006/relationships/settings" Target="settings.xml"/><Relationship Id="rId7" Type="http://schemas.openxmlformats.org/officeDocument/2006/relationships/hyperlink" Target="https://european-union.europa.eu/principles-countries-history/principles-and-values_lv" TargetMode="External"/><Relationship Id="rId12" Type="http://schemas.openxmlformats.org/officeDocument/2006/relationships/hyperlink" Target="https://kohesio.ec.europa.eu/en/beneficiaries?country=Latvia&amp;region=Latga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hat-europe-does-for-me.europarl.europa.eu/en/region?area=LV&amp;txt=Latvij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hat-europe-does-for-me.europarl.europa.eu/en/home" TargetMode="External"/><Relationship Id="rId4" Type="http://schemas.openxmlformats.org/officeDocument/2006/relationships/webSettings" Target="webSettings.xml"/><Relationship Id="rId9" Type="http://schemas.openxmlformats.org/officeDocument/2006/relationships/hyperlink" Target="https://ec.europa.eu/regional_policy/policy/what/myth-busting_en"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1154</Words>
  <Characters>6579</Characters>
  <Application>Microsoft Office Word</Application>
  <DocSecurity>0</DocSecurity>
  <Lines>54</Lines>
  <Paragraphs>15</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solvita muzika</dc:creator>
  <cp:keywords/>
  <dc:description/>
  <cp:lastModifiedBy>solvita muzika</cp:lastModifiedBy>
  <cp:revision>4</cp:revision>
  <dcterms:created xsi:type="dcterms:W3CDTF">2026-06-01T13:53:00Z</dcterms:created>
  <dcterms:modified xsi:type="dcterms:W3CDTF">2026-06-01T14:22:00Z</dcterms:modified>
</cp:coreProperties>
</file>