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48EF" w:rsidRDefault="00653EEF">
      <w:pPr>
        <w:jc w:val="center"/>
        <w:rPr>
          <w:b/>
          <w:sz w:val="32"/>
          <w:szCs w:val="32"/>
          <w:u w:val="single"/>
        </w:rPr>
      </w:pPr>
      <w:r>
        <w:rPr>
          <w:b/>
          <w:sz w:val="32"/>
          <w:szCs w:val="32"/>
          <w:u w:val="single"/>
        </w:rPr>
        <w:t>UNIVERSIDAD MAYOR REAL Y PONTIFICIA DE SAN FRANCISCO XAVIER DE CHUQUISACA</w:t>
      </w:r>
    </w:p>
    <w:p w:rsidR="003948EF" w:rsidRDefault="00653EEF">
      <w:pPr>
        <w:jc w:val="center"/>
        <w:rPr>
          <w:b/>
          <w:sz w:val="24"/>
          <w:szCs w:val="24"/>
          <w:u w:val="single"/>
        </w:rPr>
      </w:pPr>
      <w:r>
        <w:rPr>
          <w:b/>
          <w:sz w:val="28"/>
          <w:szCs w:val="28"/>
          <w:u w:val="single"/>
        </w:rPr>
        <w:t xml:space="preserve"> </w:t>
      </w:r>
      <w:r>
        <w:rPr>
          <w:b/>
          <w:sz w:val="24"/>
          <w:szCs w:val="24"/>
          <w:u w:val="single"/>
        </w:rPr>
        <w:t xml:space="preserve"> </w:t>
      </w:r>
    </w:p>
    <w:p w:rsidR="003948EF" w:rsidRDefault="00653EEF">
      <w:pPr>
        <w:spacing w:before="240"/>
        <w:jc w:val="center"/>
        <w:rPr>
          <w:b/>
          <w:sz w:val="24"/>
          <w:szCs w:val="24"/>
          <w:u w:val="single"/>
        </w:rPr>
      </w:pPr>
      <w:r>
        <w:rPr>
          <w:b/>
          <w:noProof/>
          <w:sz w:val="24"/>
          <w:szCs w:val="24"/>
          <w:u w:val="single"/>
        </w:rPr>
        <w:drawing>
          <wp:inline distT="114300" distB="114300" distL="114300" distR="114300">
            <wp:extent cx="2343150" cy="2505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343150" cy="2505075"/>
                    </a:xfrm>
                    <a:prstGeom prst="rect">
                      <a:avLst/>
                    </a:prstGeom>
                    <a:ln/>
                  </pic:spPr>
                </pic:pic>
              </a:graphicData>
            </a:graphic>
          </wp:inline>
        </w:drawing>
      </w:r>
    </w:p>
    <w:p w:rsidR="003948EF" w:rsidRDefault="00653EEF">
      <w:pPr>
        <w:spacing w:before="240"/>
        <w:jc w:val="center"/>
        <w:rPr>
          <w:b/>
          <w:sz w:val="24"/>
          <w:szCs w:val="24"/>
          <w:u w:val="single"/>
        </w:rPr>
      </w:pPr>
      <w:r>
        <w:rPr>
          <w:b/>
          <w:sz w:val="28"/>
          <w:szCs w:val="28"/>
        </w:rPr>
        <w:t xml:space="preserve">  </w:t>
      </w:r>
      <w:r>
        <w:rPr>
          <w:b/>
          <w:sz w:val="28"/>
          <w:szCs w:val="28"/>
          <w:u w:val="single"/>
        </w:rPr>
        <w:t>TRABAJO DE DISERTACIÓN AMAZON CRM</w:t>
      </w:r>
      <w:r>
        <w:rPr>
          <w:b/>
          <w:sz w:val="24"/>
          <w:szCs w:val="24"/>
          <w:u w:val="single"/>
        </w:rPr>
        <w:t xml:space="preserve"> </w:t>
      </w:r>
    </w:p>
    <w:p w:rsidR="003948EF" w:rsidRDefault="003948EF">
      <w:pPr>
        <w:spacing w:before="240"/>
        <w:jc w:val="center"/>
        <w:rPr>
          <w:b/>
          <w:sz w:val="24"/>
          <w:szCs w:val="24"/>
          <w:u w:val="single"/>
        </w:rPr>
      </w:pPr>
    </w:p>
    <w:p w:rsidR="003948EF" w:rsidRDefault="00653EEF">
      <w:pPr>
        <w:ind w:left="1420" w:firstLine="700"/>
        <w:jc w:val="center"/>
        <w:rPr>
          <w:b/>
          <w:sz w:val="28"/>
          <w:szCs w:val="28"/>
          <w:u w:val="single"/>
        </w:rPr>
      </w:pPr>
      <w:r>
        <w:rPr>
          <w:b/>
          <w:sz w:val="28"/>
          <w:szCs w:val="28"/>
          <w:u w:val="single"/>
        </w:rPr>
        <w:t xml:space="preserve"> </w:t>
      </w:r>
    </w:p>
    <w:p w:rsidR="003948EF" w:rsidRDefault="00653EEF">
      <w:pPr>
        <w:ind w:left="-141"/>
        <w:rPr>
          <w:sz w:val="28"/>
          <w:szCs w:val="28"/>
        </w:rPr>
      </w:pPr>
      <w:r w:rsidRPr="00653EEF">
        <w:rPr>
          <w:b/>
          <w:sz w:val="28"/>
          <w:szCs w:val="28"/>
        </w:rPr>
        <w:t xml:space="preserve">Materia:  </w:t>
      </w:r>
      <w:r w:rsidRPr="00653EEF">
        <w:rPr>
          <w:b/>
          <w:sz w:val="28"/>
          <w:szCs w:val="28"/>
        </w:rPr>
        <w:tab/>
      </w:r>
      <w:r>
        <w:rPr>
          <w:sz w:val="28"/>
          <w:szCs w:val="28"/>
        </w:rPr>
        <w:t>Auditoria de Sistemas (SIS-316)</w:t>
      </w:r>
    </w:p>
    <w:p w:rsidR="003948EF" w:rsidRDefault="00653EEF">
      <w:pPr>
        <w:ind w:left="-141"/>
        <w:jc w:val="center"/>
        <w:rPr>
          <w:b/>
          <w:sz w:val="28"/>
          <w:szCs w:val="28"/>
          <w:u w:val="single"/>
        </w:rPr>
      </w:pPr>
      <w:r>
        <w:rPr>
          <w:b/>
          <w:sz w:val="28"/>
          <w:szCs w:val="28"/>
          <w:u w:val="single"/>
        </w:rPr>
        <w:t xml:space="preserve"> </w:t>
      </w:r>
    </w:p>
    <w:p w:rsidR="003948EF" w:rsidRDefault="00653EEF">
      <w:pPr>
        <w:ind w:left="-141"/>
        <w:jc w:val="center"/>
        <w:rPr>
          <w:b/>
          <w:sz w:val="28"/>
          <w:szCs w:val="28"/>
          <w:u w:val="single"/>
        </w:rPr>
      </w:pPr>
      <w:r>
        <w:rPr>
          <w:b/>
          <w:sz w:val="28"/>
          <w:szCs w:val="28"/>
          <w:u w:val="single"/>
        </w:rPr>
        <w:t xml:space="preserve"> </w:t>
      </w:r>
    </w:p>
    <w:p w:rsidR="003948EF" w:rsidRDefault="00653EEF">
      <w:pPr>
        <w:ind w:left="-141"/>
        <w:rPr>
          <w:sz w:val="28"/>
          <w:szCs w:val="28"/>
        </w:rPr>
      </w:pPr>
      <w:r w:rsidRPr="00653EEF">
        <w:rPr>
          <w:b/>
          <w:sz w:val="28"/>
          <w:szCs w:val="28"/>
        </w:rPr>
        <w:t xml:space="preserve">Carrera:    </w:t>
      </w:r>
      <w:r w:rsidRPr="00653EEF">
        <w:rPr>
          <w:b/>
          <w:sz w:val="28"/>
          <w:szCs w:val="28"/>
        </w:rPr>
        <w:tab/>
      </w:r>
      <w:r>
        <w:rPr>
          <w:sz w:val="28"/>
          <w:szCs w:val="28"/>
        </w:rPr>
        <w:t>Ingeniería de sistemas</w:t>
      </w:r>
    </w:p>
    <w:p w:rsidR="003948EF" w:rsidRDefault="00653EEF">
      <w:pPr>
        <w:ind w:left="-141"/>
        <w:jc w:val="center"/>
        <w:rPr>
          <w:b/>
          <w:sz w:val="28"/>
          <w:szCs w:val="28"/>
          <w:u w:val="single"/>
        </w:rPr>
      </w:pPr>
      <w:r>
        <w:rPr>
          <w:b/>
          <w:sz w:val="28"/>
          <w:szCs w:val="28"/>
          <w:u w:val="single"/>
        </w:rPr>
        <w:t xml:space="preserve"> </w:t>
      </w:r>
    </w:p>
    <w:p w:rsidR="003948EF" w:rsidRDefault="00653EEF">
      <w:pPr>
        <w:ind w:left="-141"/>
        <w:jc w:val="center"/>
        <w:rPr>
          <w:b/>
          <w:sz w:val="28"/>
          <w:szCs w:val="28"/>
          <w:u w:val="single"/>
        </w:rPr>
      </w:pPr>
      <w:r>
        <w:rPr>
          <w:b/>
          <w:sz w:val="28"/>
          <w:szCs w:val="28"/>
          <w:u w:val="single"/>
        </w:rPr>
        <w:t xml:space="preserve"> </w:t>
      </w:r>
    </w:p>
    <w:p w:rsidR="003948EF" w:rsidRDefault="00653EEF">
      <w:pPr>
        <w:ind w:left="-141"/>
        <w:rPr>
          <w:sz w:val="28"/>
          <w:szCs w:val="28"/>
        </w:rPr>
      </w:pPr>
      <w:r w:rsidRPr="00653EEF">
        <w:rPr>
          <w:b/>
          <w:sz w:val="28"/>
          <w:szCs w:val="28"/>
        </w:rPr>
        <w:t xml:space="preserve">Docente:  </w:t>
      </w:r>
      <w:r w:rsidRPr="00653EEF">
        <w:rPr>
          <w:b/>
          <w:sz w:val="28"/>
          <w:szCs w:val="28"/>
        </w:rPr>
        <w:tab/>
      </w:r>
      <w:r>
        <w:rPr>
          <w:sz w:val="28"/>
          <w:szCs w:val="28"/>
        </w:rPr>
        <w:t>Ing. Ángel</w:t>
      </w:r>
      <w:bookmarkStart w:id="0" w:name="_GoBack"/>
      <w:bookmarkEnd w:id="0"/>
      <w:r>
        <w:rPr>
          <w:sz w:val="28"/>
          <w:szCs w:val="28"/>
        </w:rPr>
        <w:t xml:space="preserve"> Baspineiro</w:t>
      </w:r>
    </w:p>
    <w:p w:rsidR="003948EF" w:rsidRDefault="00653EEF">
      <w:pPr>
        <w:ind w:left="1420" w:firstLine="700"/>
        <w:jc w:val="center"/>
        <w:rPr>
          <w:b/>
          <w:sz w:val="24"/>
          <w:szCs w:val="24"/>
          <w:u w:val="single"/>
        </w:rPr>
      </w:pPr>
      <w:r>
        <w:rPr>
          <w:b/>
          <w:sz w:val="24"/>
          <w:szCs w:val="24"/>
          <w:u w:val="single"/>
        </w:rPr>
        <w:t xml:space="preserve"> </w:t>
      </w:r>
    </w:p>
    <w:p w:rsidR="003948EF" w:rsidRDefault="00653EEF">
      <w:pPr>
        <w:ind w:left="1420" w:firstLine="700"/>
        <w:jc w:val="center"/>
        <w:rPr>
          <w:b/>
          <w:sz w:val="24"/>
          <w:szCs w:val="24"/>
          <w:u w:val="single"/>
        </w:rPr>
      </w:pPr>
      <w:r>
        <w:rPr>
          <w:b/>
          <w:sz w:val="24"/>
          <w:szCs w:val="24"/>
          <w:u w:val="single"/>
        </w:rPr>
        <w:t xml:space="preserve"> </w:t>
      </w:r>
    </w:p>
    <w:p w:rsidR="003948EF" w:rsidRDefault="00653EEF">
      <w:pPr>
        <w:ind w:left="-141"/>
        <w:rPr>
          <w:b/>
          <w:sz w:val="28"/>
          <w:szCs w:val="28"/>
          <w:u w:val="single"/>
        </w:rPr>
      </w:pPr>
      <w:r w:rsidRPr="00653EEF">
        <w:rPr>
          <w:b/>
          <w:sz w:val="28"/>
          <w:szCs w:val="28"/>
        </w:rPr>
        <w:t xml:space="preserve">Universitarios: </w:t>
      </w:r>
    </w:p>
    <w:p w:rsidR="003948EF" w:rsidRDefault="003948EF">
      <w:pPr>
        <w:ind w:left="-141"/>
        <w:rPr>
          <w:sz w:val="28"/>
          <w:szCs w:val="28"/>
          <w:u w:val="single"/>
        </w:rPr>
      </w:pPr>
    </w:p>
    <w:p w:rsidR="003948EF" w:rsidRDefault="00653EEF">
      <w:pPr>
        <w:numPr>
          <w:ilvl w:val="0"/>
          <w:numId w:val="1"/>
        </w:numPr>
        <w:ind w:left="2125"/>
        <w:rPr>
          <w:sz w:val="28"/>
          <w:szCs w:val="28"/>
        </w:rPr>
      </w:pPr>
      <w:r>
        <w:rPr>
          <w:sz w:val="28"/>
          <w:szCs w:val="28"/>
        </w:rPr>
        <w:t>MENDOZA BENITO SERGIO</w:t>
      </w:r>
    </w:p>
    <w:p w:rsidR="003948EF" w:rsidRDefault="00653EEF">
      <w:pPr>
        <w:numPr>
          <w:ilvl w:val="0"/>
          <w:numId w:val="1"/>
        </w:numPr>
        <w:ind w:left="2125"/>
        <w:rPr>
          <w:sz w:val="28"/>
          <w:szCs w:val="28"/>
        </w:rPr>
      </w:pPr>
      <w:r>
        <w:rPr>
          <w:sz w:val="28"/>
          <w:szCs w:val="28"/>
        </w:rPr>
        <w:t>RASGUIDO HIGUERAS JUAN IGNACIO</w:t>
      </w:r>
    </w:p>
    <w:p w:rsidR="003948EF" w:rsidRDefault="00653EEF">
      <w:pPr>
        <w:numPr>
          <w:ilvl w:val="0"/>
          <w:numId w:val="1"/>
        </w:numPr>
        <w:ind w:left="2125"/>
        <w:rPr>
          <w:sz w:val="28"/>
          <w:szCs w:val="28"/>
        </w:rPr>
      </w:pPr>
      <w:r>
        <w:rPr>
          <w:sz w:val="28"/>
          <w:szCs w:val="28"/>
        </w:rPr>
        <w:t>CHOQUE SERRANO JOSE GAEL</w:t>
      </w:r>
    </w:p>
    <w:p w:rsidR="003948EF" w:rsidRDefault="003948EF">
      <w:pPr>
        <w:jc w:val="center"/>
        <w:rPr>
          <w:rFonts w:ascii="Times New Roman" w:eastAsia="Times New Roman" w:hAnsi="Times New Roman" w:cs="Times New Roman"/>
          <w:b/>
          <w:sz w:val="24"/>
          <w:szCs w:val="24"/>
        </w:rPr>
      </w:pPr>
    </w:p>
    <w:p w:rsidR="003948EF" w:rsidRDefault="003948EF">
      <w:pPr>
        <w:jc w:val="center"/>
        <w:rPr>
          <w:rFonts w:ascii="Times New Roman" w:eastAsia="Times New Roman" w:hAnsi="Times New Roman" w:cs="Times New Roman"/>
          <w:b/>
          <w:sz w:val="24"/>
          <w:szCs w:val="24"/>
        </w:rPr>
      </w:pPr>
    </w:p>
    <w:p w:rsidR="003948EF" w:rsidRDefault="003948EF">
      <w:pPr>
        <w:jc w:val="center"/>
        <w:rPr>
          <w:rFonts w:ascii="Times New Roman" w:eastAsia="Times New Roman" w:hAnsi="Times New Roman" w:cs="Times New Roman"/>
          <w:b/>
          <w:sz w:val="24"/>
          <w:szCs w:val="24"/>
        </w:rPr>
      </w:pPr>
    </w:p>
    <w:p w:rsidR="003948EF" w:rsidRDefault="00653EE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Sucre - Bolivia</w:t>
      </w:r>
    </w:p>
    <w:p w:rsidR="003948EF" w:rsidRDefault="003948EF">
      <w:pPr>
        <w:jc w:val="center"/>
        <w:rPr>
          <w:rFonts w:ascii="Times New Roman" w:eastAsia="Times New Roman" w:hAnsi="Times New Roman" w:cs="Times New Roman"/>
          <w:b/>
          <w:sz w:val="24"/>
          <w:szCs w:val="24"/>
        </w:rPr>
      </w:pPr>
    </w:p>
    <w:p w:rsidR="003948EF" w:rsidRDefault="00653EEF">
      <w:pPr>
        <w:jc w:val="center"/>
        <w:rPr>
          <w:b/>
          <w:sz w:val="28"/>
          <w:szCs w:val="28"/>
          <w:u w:val="single"/>
        </w:rPr>
      </w:pPr>
      <w:r>
        <w:rPr>
          <w:b/>
          <w:sz w:val="28"/>
          <w:szCs w:val="28"/>
          <w:u w:val="single"/>
        </w:rPr>
        <w:lastRenderedPageBreak/>
        <w:t>AMAZON CRM</w:t>
      </w:r>
    </w:p>
    <w:p w:rsidR="003948EF" w:rsidRDefault="003948EF">
      <w:pPr>
        <w:rPr>
          <w:b/>
          <w:sz w:val="28"/>
          <w:szCs w:val="28"/>
          <w:u w:val="single"/>
        </w:rPr>
      </w:pPr>
    </w:p>
    <w:p w:rsidR="003948EF" w:rsidRDefault="00653EEF">
      <w:pPr>
        <w:rPr>
          <w:b/>
          <w:sz w:val="24"/>
          <w:szCs w:val="24"/>
        </w:rPr>
      </w:pPr>
      <w:r>
        <w:rPr>
          <w:b/>
          <w:sz w:val="24"/>
          <w:szCs w:val="24"/>
        </w:rPr>
        <w:t>Definición.-</w:t>
      </w:r>
    </w:p>
    <w:p w:rsidR="003948EF" w:rsidRDefault="003948EF">
      <w:pPr>
        <w:jc w:val="center"/>
        <w:rPr>
          <w:b/>
          <w:sz w:val="28"/>
          <w:szCs w:val="28"/>
        </w:rPr>
      </w:pPr>
    </w:p>
    <w:p w:rsidR="003948EF" w:rsidRDefault="00653EEF">
      <w:pPr>
        <w:spacing w:after="240"/>
      </w:pPr>
      <w:r>
        <w:t>Para sus millones de clientes leales, Amazon ha seguido siendo su destino preferido de compras en línea en medio de la competencia masiva. Una estrategia de CRM bien administrada y eficiente ha sido un aspecto crucial de su éxito.</w:t>
      </w:r>
    </w:p>
    <w:p w:rsidR="003948EF" w:rsidRDefault="00653EEF">
      <w:pPr>
        <w:spacing w:before="240" w:after="240"/>
      </w:pPr>
      <w:r>
        <w:t>Amazon tiene la reputació</w:t>
      </w:r>
      <w:r>
        <w:t>n de proporcionar a los clientes todo lo que necesitan, todo en un solo lugar. Lo que desde entonces se ha conocido como el «Efecto Amazon», la compañía ha gestionado con éxito relaciones con millones de clientes sin nunca conocerlos cara a cara.</w:t>
      </w:r>
    </w:p>
    <w:p w:rsidR="003948EF" w:rsidRDefault="00653EEF">
      <w:pPr>
        <w:spacing w:before="240" w:after="240"/>
      </w:pPr>
      <w:r>
        <w:t>El secret</w:t>
      </w:r>
      <w:r>
        <w:t>o del éxito del CRM es la base detrás de todas estas características útiles. Amazon ha construido su propio software de CRM, lo que significa que se adapta a sus necesidades exactas.</w:t>
      </w:r>
    </w:p>
    <w:p w:rsidR="003948EF" w:rsidRDefault="003948EF">
      <w:pPr>
        <w:pBdr>
          <w:top w:val="none" w:sz="0" w:space="3" w:color="auto"/>
        </w:pBdr>
        <w:spacing w:before="220" w:after="220"/>
        <w:rPr>
          <w:b/>
        </w:rPr>
      </w:pPr>
    </w:p>
    <w:p w:rsidR="003948EF" w:rsidRDefault="00653EEF">
      <w:pPr>
        <w:pBdr>
          <w:top w:val="none" w:sz="0" w:space="3" w:color="auto"/>
        </w:pBdr>
        <w:spacing w:before="220" w:after="220"/>
        <w:rPr>
          <w:b/>
        </w:rPr>
      </w:pPr>
      <w:r>
        <w:rPr>
          <w:b/>
        </w:rPr>
        <w:t>Software.-</w:t>
      </w:r>
    </w:p>
    <w:p w:rsidR="003948EF" w:rsidRDefault="00653EEF">
      <w:pPr>
        <w:spacing w:before="240" w:after="240"/>
      </w:pPr>
      <w:r>
        <w:t>Su software permite a Amazon capturar los datos de los client</w:t>
      </w:r>
      <w:r>
        <w:t>es, como la ubicación y las compras anteriores, y usarlos para personalizar al instante la experiencia del usuario en el sitio. El CRM de Amazon también se ocupa de la mayoría de las consultas de sus clientes antes de llegar a la etapa en que se requiere i</w:t>
      </w:r>
      <w:r>
        <w:t>ntervención humana. Por ejemplo, cada cliente puede acceder a su propio historial de pedidos, lo que les permite ver lo que han pedido, dónde está en el proceso de entrega y cuánto gastaron en él. Su política de devoluciones es similarmente automatizada, r</w:t>
      </w:r>
      <w:r>
        <w:t>educiendo enormemente su necesidad de personal de servicio al cliente y los costos asociados con ellos.</w:t>
      </w:r>
    </w:p>
    <w:p w:rsidR="003948EF" w:rsidRDefault="003948EF">
      <w:pPr>
        <w:spacing w:before="240" w:after="240"/>
        <w:rPr>
          <w:b/>
        </w:rPr>
      </w:pPr>
    </w:p>
    <w:p w:rsidR="003948EF" w:rsidRDefault="00653EEF">
      <w:pPr>
        <w:spacing w:before="240" w:after="240"/>
        <w:rPr>
          <w:b/>
        </w:rPr>
      </w:pPr>
      <w:r>
        <w:rPr>
          <w:b/>
        </w:rPr>
        <w:t>Hardware.-</w:t>
      </w:r>
    </w:p>
    <w:p w:rsidR="003948EF" w:rsidRDefault="00653EEF">
      <w:pPr>
        <w:spacing w:before="240" w:after="240"/>
      </w:pPr>
      <w:r>
        <w:t>El sistema de Amazon se ejecuta en cualquier dispositivo que cuente con una conectividad a internet.</w:t>
      </w:r>
    </w:p>
    <w:p w:rsidR="003948EF" w:rsidRDefault="00653EEF">
      <w:pPr>
        <w:spacing w:before="240" w:after="240"/>
      </w:pPr>
      <w:r>
        <w:t xml:space="preserve">Cuenta con soporte para </w:t>
      </w:r>
      <w:proofErr w:type="spellStart"/>
      <w:r>
        <w:t>android</w:t>
      </w:r>
      <w:proofErr w:type="spellEnd"/>
      <w:r>
        <w:t xml:space="preserve"> y </w:t>
      </w:r>
      <w:proofErr w:type="spellStart"/>
      <w:r>
        <w:t>ios</w:t>
      </w:r>
      <w:proofErr w:type="spellEnd"/>
      <w:r>
        <w:t xml:space="preserve"> a</w:t>
      </w:r>
      <w:r>
        <w:t>demás de su plataforma web.</w:t>
      </w:r>
    </w:p>
    <w:p w:rsidR="003948EF" w:rsidRDefault="003948EF">
      <w:pPr>
        <w:spacing w:before="240" w:after="240"/>
      </w:pPr>
    </w:p>
    <w:p w:rsidR="003948EF" w:rsidRDefault="00653EEF">
      <w:pPr>
        <w:spacing w:before="240" w:after="240"/>
        <w:rPr>
          <w:b/>
        </w:rPr>
      </w:pPr>
      <w:r>
        <w:rPr>
          <w:b/>
        </w:rPr>
        <w:t>Infraestructura.-</w:t>
      </w:r>
    </w:p>
    <w:p w:rsidR="003948EF" w:rsidRDefault="00653EEF">
      <w:pPr>
        <w:spacing w:before="240" w:after="240"/>
      </w:pPr>
      <w:r>
        <w:t>La Infraestructura en la Nube Global de AWS es la plataforma en la nube más segura, amplia y confiable. Además, ofrece 175 servicios completos a partir de centros de datos distribuidos en todo el mundo. Ya sea</w:t>
      </w:r>
      <w:r>
        <w:t xml:space="preserve"> que necesite implementar las cargas de trabajo de sus aplicaciones en todo el mundo con un solo clic o desee crear e implementar aplicaciones específicas más cercanas a sus usuarios finales con una latencia inferior a un milisegundo, AWS le ofrece la infr</w:t>
      </w:r>
      <w:r>
        <w:t>aestructura en la nube donde y cuando la necesite.</w:t>
      </w:r>
    </w:p>
    <w:p w:rsidR="003948EF" w:rsidRDefault="00653EEF">
      <w:pPr>
        <w:pBdr>
          <w:top w:val="none" w:sz="0" w:space="3" w:color="auto"/>
        </w:pBdr>
        <w:spacing w:before="220" w:after="220"/>
        <w:rPr>
          <w:b/>
          <w:color w:val="333333"/>
        </w:rPr>
      </w:pPr>
      <w:r>
        <w:lastRenderedPageBreak/>
        <w:t>AWS tiene el ecosistema más grande y dinámico, con millones de clientes activos y miles de socios a nivel mundial. Los clientes de prácticamente todos los sectores y de todos los tamaños, lo cual incluye l</w:t>
      </w:r>
      <w:r>
        <w:t>as empresas emergentes, las compañías y las organizaciones del sector público, ejecutan todos los casos de uso imaginables en AWS.</w:t>
      </w:r>
    </w:p>
    <w:p w:rsidR="003948EF" w:rsidRDefault="003948EF">
      <w:pPr>
        <w:pBdr>
          <w:top w:val="none" w:sz="0" w:space="3" w:color="auto"/>
        </w:pBdr>
        <w:spacing w:before="220" w:after="220"/>
        <w:rPr>
          <w:b/>
          <w:color w:val="333333"/>
        </w:rPr>
      </w:pPr>
    </w:p>
    <w:p w:rsidR="003948EF" w:rsidRDefault="00653EEF">
      <w:pPr>
        <w:pBdr>
          <w:top w:val="none" w:sz="0" w:space="3" w:color="auto"/>
        </w:pBdr>
        <w:spacing w:before="220" w:after="220"/>
        <w:rPr>
          <w:b/>
          <w:color w:val="333333"/>
        </w:rPr>
      </w:pPr>
      <w:r>
        <w:rPr>
          <w:b/>
          <w:color w:val="333333"/>
        </w:rPr>
        <w:t>Redes y Medios de Comunicación.-</w:t>
      </w:r>
    </w:p>
    <w:p w:rsidR="003948EF" w:rsidRDefault="00653EEF">
      <w:pPr>
        <w:widowControl w:val="0"/>
        <w:spacing w:after="320" w:line="240" w:lineRule="auto"/>
        <w:rPr>
          <w:rFonts w:ascii="Roboto" w:eastAsia="Roboto" w:hAnsi="Roboto" w:cs="Roboto"/>
        </w:rPr>
      </w:pPr>
      <w:r>
        <w:rPr>
          <w:rFonts w:ascii="Roboto" w:eastAsia="Roboto" w:hAnsi="Roboto" w:cs="Roboto"/>
        </w:rPr>
        <w:t xml:space="preserve">Redes Sociales como: Pinterest y </w:t>
      </w:r>
      <w:proofErr w:type="spellStart"/>
      <w:r>
        <w:rPr>
          <w:rFonts w:ascii="Roboto" w:eastAsia="Roboto" w:hAnsi="Roboto" w:cs="Roboto"/>
        </w:rPr>
        <w:t>Anytime</w:t>
      </w:r>
      <w:proofErr w:type="spellEnd"/>
      <w:r>
        <w:rPr>
          <w:rFonts w:ascii="Roboto" w:eastAsia="Roboto" w:hAnsi="Roboto" w:cs="Roboto"/>
        </w:rPr>
        <w:t>.</w:t>
      </w:r>
    </w:p>
    <w:p w:rsidR="003948EF" w:rsidRDefault="00653EEF">
      <w:pPr>
        <w:widowControl w:val="0"/>
        <w:spacing w:after="320" w:line="240" w:lineRule="auto"/>
        <w:rPr>
          <w:rFonts w:ascii="Roboto" w:eastAsia="Roboto" w:hAnsi="Roboto" w:cs="Roboto"/>
        </w:rPr>
      </w:pPr>
      <w:r>
        <w:rPr>
          <w:rFonts w:ascii="Roboto" w:eastAsia="Roboto" w:hAnsi="Roboto" w:cs="Roboto"/>
        </w:rPr>
        <w:t xml:space="preserve">Manejo de Publicidad en diferentes plataformas. </w:t>
      </w:r>
    </w:p>
    <w:p w:rsidR="003948EF" w:rsidRDefault="003948EF">
      <w:pPr>
        <w:widowControl w:val="0"/>
        <w:spacing w:after="320"/>
        <w:rPr>
          <w:rFonts w:ascii="Roboto" w:eastAsia="Roboto" w:hAnsi="Roboto" w:cs="Roboto"/>
          <w:b/>
        </w:rPr>
      </w:pPr>
    </w:p>
    <w:p w:rsidR="003948EF" w:rsidRDefault="00653EEF">
      <w:pPr>
        <w:widowControl w:val="0"/>
        <w:spacing w:after="320"/>
        <w:rPr>
          <w:rFonts w:ascii="Roboto" w:eastAsia="Roboto" w:hAnsi="Roboto" w:cs="Roboto"/>
          <w:b/>
        </w:rPr>
      </w:pPr>
      <w:r>
        <w:rPr>
          <w:rFonts w:ascii="Roboto" w:eastAsia="Roboto" w:hAnsi="Roboto" w:cs="Roboto"/>
          <w:b/>
        </w:rPr>
        <w:t>Personas.-</w:t>
      </w:r>
    </w:p>
    <w:p w:rsidR="003948EF" w:rsidRDefault="003948EF">
      <w:pPr>
        <w:widowControl w:val="0"/>
        <w:spacing w:after="320"/>
        <w:rPr>
          <w:rFonts w:ascii="Roboto" w:eastAsia="Roboto" w:hAnsi="Roboto" w:cs="Roboto"/>
        </w:rPr>
      </w:pPr>
    </w:p>
    <w:p w:rsidR="003948EF" w:rsidRDefault="00653EEF">
      <w:pPr>
        <w:widowControl w:val="0"/>
        <w:spacing w:after="320"/>
        <w:rPr>
          <w:rFonts w:ascii="Roboto" w:eastAsia="Roboto" w:hAnsi="Roboto" w:cs="Roboto"/>
        </w:rPr>
      </w:pPr>
      <w:r>
        <w:rPr>
          <w:rFonts w:ascii="Roboto" w:eastAsia="Roboto" w:hAnsi="Roboto" w:cs="Roboto"/>
          <w:noProof/>
        </w:rPr>
        <w:drawing>
          <wp:inline distT="114300" distB="114300" distL="114300" distR="114300">
            <wp:extent cx="6239999" cy="319255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239999" cy="3192557"/>
                    </a:xfrm>
                    <a:prstGeom prst="rect">
                      <a:avLst/>
                    </a:prstGeom>
                    <a:ln/>
                  </pic:spPr>
                </pic:pic>
              </a:graphicData>
            </a:graphic>
          </wp:inline>
        </w:drawing>
      </w:r>
    </w:p>
    <w:p w:rsidR="003948EF" w:rsidRDefault="003948EF">
      <w:pPr>
        <w:spacing w:before="240" w:after="240"/>
        <w:rPr>
          <w:b/>
          <w:color w:val="333333"/>
        </w:rPr>
      </w:pPr>
    </w:p>
    <w:p w:rsidR="003948EF" w:rsidRDefault="00653EEF">
      <w:pPr>
        <w:spacing w:before="240" w:after="240"/>
        <w:rPr>
          <w:b/>
          <w:color w:val="333333"/>
        </w:rPr>
      </w:pPr>
      <w:r>
        <w:rPr>
          <w:b/>
          <w:color w:val="333333"/>
        </w:rPr>
        <w:t>Gestores de base de datos</w:t>
      </w:r>
    </w:p>
    <w:p w:rsidR="003948EF" w:rsidRDefault="00653EEF">
      <w:pPr>
        <w:widowControl w:val="0"/>
        <w:spacing w:after="320"/>
        <w:rPr>
          <w:b/>
          <w:color w:val="333333"/>
        </w:rPr>
      </w:pPr>
      <w:r>
        <w:rPr>
          <w:color w:val="434343"/>
        </w:rPr>
        <w:t xml:space="preserve">Amazon utiliza su propio motor de base de datos aurora el cual fue integrado a todos sus servicios incluyendo a </w:t>
      </w:r>
      <w:proofErr w:type="spellStart"/>
      <w:r>
        <w:rPr>
          <w:color w:val="434343"/>
        </w:rPr>
        <w:t>amazon</w:t>
      </w:r>
      <w:proofErr w:type="spellEnd"/>
      <w:r>
        <w:rPr>
          <w:color w:val="434343"/>
        </w:rPr>
        <w:t xml:space="preserve"> </w:t>
      </w:r>
      <w:proofErr w:type="spellStart"/>
      <w:r>
        <w:rPr>
          <w:color w:val="434343"/>
        </w:rPr>
        <w:t>crm</w:t>
      </w:r>
      <w:proofErr w:type="spellEnd"/>
    </w:p>
    <w:p w:rsidR="003948EF" w:rsidRDefault="003948EF">
      <w:pPr>
        <w:spacing w:before="240" w:after="240"/>
        <w:rPr>
          <w:b/>
          <w:color w:val="333333"/>
        </w:rPr>
      </w:pPr>
    </w:p>
    <w:p w:rsidR="003948EF" w:rsidRDefault="003948EF">
      <w:pPr>
        <w:spacing w:before="240" w:after="240"/>
        <w:rPr>
          <w:b/>
          <w:color w:val="333333"/>
        </w:rPr>
      </w:pPr>
    </w:p>
    <w:p w:rsidR="003948EF" w:rsidRDefault="00653EEF">
      <w:pPr>
        <w:spacing w:before="240" w:after="240"/>
        <w:rPr>
          <w:color w:val="333333"/>
        </w:rPr>
      </w:pPr>
      <w:r>
        <w:rPr>
          <w:b/>
          <w:color w:val="333333"/>
        </w:rPr>
        <w:lastRenderedPageBreak/>
        <w:t>Seguridad, Integridad y disponibilidad.-</w:t>
      </w:r>
      <w:r>
        <w:rPr>
          <w:color w:val="333333"/>
        </w:rPr>
        <w:t xml:space="preserve"> </w:t>
      </w:r>
    </w:p>
    <w:p w:rsidR="003948EF" w:rsidRDefault="00653EEF">
      <w:pPr>
        <w:spacing w:before="240" w:after="240"/>
        <w:rPr>
          <w:color w:val="333333"/>
        </w:rPr>
      </w:pPr>
      <w:r>
        <w:rPr>
          <w:color w:val="333333"/>
        </w:rPr>
        <w:t xml:space="preserve">La seguridad en AWS comienza con nuestra infraestructura central. Las capacidades de red de AWS están diseñadas para cumplir con los requisitos de seguridad más exigentes del mundo. Nuestra infraestructura está monitoreada las 24 horas del día, los 7 días </w:t>
      </w:r>
      <w:r>
        <w:rPr>
          <w:color w:val="333333"/>
        </w:rPr>
        <w:t>de la semana para asegurar la confidencialidad, la integridad y la disponibilidad de los datos.</w:t>
      </w:r>
    </w:p>
    <w:p w:rsidR="003948EF" w:rsidRDefault="00653EEF">
      <w:pPr>
        <w:spacing w:before="240" w:after="240"/>
        <w:rPr>
          <w:color w:val="333333"/>
        </w:rPr>
      </w:pPr>
      <w:r>
        <w:rPr>
          <w:color w:val="333333"/>
        </w:rPr>
        <w:t>Mayor disponibilidad de red</w:t>
      </w:r>
    </w:p>
    <w:p w:rsidR="003948EF" w:rsidRDefault="00653EEF">
      <w:pPr>
        <w:spacing w:before="240" w:after="240"/>
        <w:rPr>
          <w:color w:val="333333"/>
        </w:rPr>
      </w:pPr>
      <w:r>
        <w:rPr>
          <w:color w:val="333333"/>
        </w:rPr>
        <w:t>Los analistas de la industria reconocieron el modelo de regiones y zonas de disponibilidad de AWS como la estrategia recomendada par</w:t>
      </w:r>
      <w:r>
        <w:rPr>
          <w:color w:val="333333"/>
        </w:rPr>
        <w:t>a ejecutar aplicaciones empresariales que requieran una alta disponibilidad.</w:t>
      </w:r>
    </w:p>
    <w:p w:rsidR="003948EF" w:rsidRDefault="00653EEF">
      <w:pPr>
        <w:spacing w:before="240" w:after="240"/>
        <w:rPr>
          <w:color w:val="333333"/>
        </w:rPr>
      </w:pPr>
      <w:r>
        <w:rPr>
          <w:color w:val="333333"/>
        </w:rPr>
        <w:t>Alto rendimiento coherente</w:t>
      </w:r>
    </w:p>
    <w:p w:rsidR="003948EF" w:rsidRDefault="00653EEF">
      <w:pPr>
        <w:spacing w:before="240" w:after="240"/>
        <w:rPr>
          <w:color w:val="333333"/>
        </w:rPr>
      </w:pPr>
      <w:r>
        <w:rPr>
          <w:color w:val="333333"/>
        </w:rPr>
        <w:t xml:space="preserve">La red global de AWS le permite ejecutar sus propias cargas de trabajo en la nube, la cual ofrece el mejor soporte para el conjunto de aplicaciones más </w:t>
      </w:r>
      <w:r>
        <w:rPr>
          <w:color w:val="333333"/>
        </w:rPr>
        <w:t>amplio, incluso las que tienen el nivel de rendimiento más elevado y los requisitos de latencia más bajos.</w:t>
      </w:r>
    </w:p>
    <w:p w:rsidR="003948EF" w:rsidRDefault="00653EEF">
      <w:pPr>
        <w:spacing w:before="240" w:after="240"/>
        <w:rPr>
          <w:color w:val="333333"/>
        </w:rPr>
      </w:pPr>
      <w:r>
        <w:rPr>
          <w:color w:val="333333"/>
        </w:rPr>
        <w:t>La más amplia cobertura mundial</w:t>
      </w:r>
    </w:p>
    <w:p w:rsidR="003948EF" w:rsidRDefault="00653EEF">
      <w:pPr>
        <w:spacing w:before="240" w:after="240"/>
        <w:rPr>
          <w:color w:val="333333"/>
        </w:rPr>
      </w:pPr>
      <w:r>
        <w:rPr>
          <w:color w:val="333333"/>
        </w:rPr>
        <w:t>AWS tiene una presencia global más grande en comparación con otros proveedores, lo que permite que la red AWS entregu</w:t>
      </w:r>
      <w:r>
        <w:rPr>
          <w:color w:val="333333"/>
        </w:rPr>
        <w:t>e aplicaciones y contenido a los clientes en cualquier parte del mundo a través de una red privada.</w:t>
      </w:r>
    </w:p>
    <w:p w:rsidR="003948EF" w:rsidRDefault="003948EF">
      <w:pPr>
        <w:spacing w:before="240" w:after="240"/>
        <w:rPr>
          <w:color w:val="333333"/>
        </w:rPr>
      </w:pPr>
    </w:p>
    <w:p w:rsidR="003948EF" w:rsidRDefault="003948EF">
      <w:pPr>
        <w:spacing w:before="240" w:after="240"/>
        <w:rPr>
          <w:b/>
        </w:rPr>
      </w:pPr>
    </w:p>
    <w:p w:rsidR="003948EF" w:rsidRDefault="003948EF">
      <w:pPr>
        <w:spacing w:before="240" w:after="240"/>
      </w:pPr>
    </w:p>
    <w:p w:rsidR="003948EF" w:rsidRDefault="003948EF">
      <w:pPr>
        <w:spacing w:before="240" w:after="240"/>
      </w:pPr>
    </w:p>
    <w:p w:rsidR="003948EF" w:rsidRDefault="003948EF">
      <w:pPr>
        <w:spacing w:before="240" w:after="240"/>
      </w:pPr>
    </w:p>
    <w:p w:rsidR="003948EF" w:rsidRDefault="003948EF">
      <w:pPr>
        <w:spacing w:before="240" w:after="240"/>
      </w:pPr>
    </w:p>
    <w:p w:rsidR="003948EF" w:rsidRDefault="003948EF">
      <w:pPr>
        <w:spacing w:before="240" w:after="240"/>
      </w:pPr>
    </w:p>
    <w:p w:rsidR="003948EF" w:rsidRDefault="003948EF">
      <w:pPr>
        <w:spacing w:before="240" w:after="240"/>
      </w:pPr>
    </w:p>
    <w:p w:rsidR="003948EF" w:rsidRDefault="003948EF">
      <w:pPr>
        <w:spacing w:before="240" w:after="240"/>
      </w:pPr>
    </w:p>
    <w:p w:rsidR="003948EF" w:rsidRDefault="003948EF">
      <w:pPr>
        <w:spacing w:before="240" w:after="240"/>
      </w:pPr>
    </w:p>
    <w:p w:rsidR="003948EF" w:rsidRDefault="003948EF">
      <w:pPr>
        <w:rPr>
          <w:b/>
        </w:rPr>
      </w:pPr>
    </w:p>
    <w:sectPr w:rsidR="003948E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1376B6"/>
    <w:multiLevelType w:val="multilevel"/>
    <w:tmpl w:val="F37EB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8EF"/>
    <w:rsid w:val="003948EF"/>
    <w:rsid w:val="00653E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8A784F-41DA-42D9-A1F1-C605DACA9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ES"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659</Words>
  <Characters>3630</Characters>
  <Application>Microsoft Office Word</Application>
  <DocSecurity>0</DocSecurity>
  <Lines>30</Lines>
  <Paragraphs>8</Paragraphs>
  <ScaleCrop>false</ScaleCrop>
  <Company/>
  <LinksUpToDate>false</LinksUpToDate>
  <CharactersWithSpaces>4281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sergio mendoza</cp:lastModifiedBy>
  <cp:revision>2</cp:revision>
  <dcterms:created xsi:type="dcterms:W3CDTF">2020-11-11T19:49:00Z</dcterms:created>
  <dcterms:modified xsi:type="dcterms:W3CDTF">2020-11-11T19:50:00Z</dcterms:modified>
</cp:coreProperties>
</file>