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0086" w:rsidRPr="00E27999" w:rsidRDefault="00CD0086" w:rsidP="00EE4266">
      <w:pPr>
        <w:pStyle w:val="Text"/>
        <w:rPr>
          <w:sz w:val="2"/>
          <w:szCs w:val="18"/>
          <w:lang w:val="en-IN"/>
        </w:rPr>
      </w:pPr>
      <w:r w:rsidRPr="00E27999">
        <w:rPr>
          <w:sz w:val="2"/>
          <w:szCs w:val="18"/>
          <w:lang w:val="en-IN"/>
        </w:rPr>
        <w:footnoteReference w:customMarkFollows="1" w:id="1"/>
        <w:sym w:font="Symbol" w:char="F020"/>
      </w:r>
    </w:p>
    <w:p w:rsidR="0056656A" w:rsidRPr="00E27999" w:rsidRDefault="00DF4DD8" w:rsidP="0056656A">
      <w:pPr>
        <w:pStyle w:val="Title"/>
        <w:framePr w:wrap="notBeside"/>
        <w:rPr>
          <w:sz w:val="40"/>
          <w:szCs w:val="40"/>
          <w:lang w:val="en-IN"/>
        </w:rPr>
      </w:pPr>
      <w:r>
        <w:rPr>
          <w:sz w:val="40"/>
          <w:szCs w:val="40"/>
          <w:lang w:val="en-IN"/>
        </w:rPr>
        <w:t>Comparison of two image-</w:t>
      </w:r>
      <w:r w:rsidR="00D87BE9">
        <w:rPr>
          <w:sz w:val="40"/>
          <w:szCs w:val="40"/>
          <w:lang w:val="en-IN"/>
        </w:rPr>
        <w:t>blur reduction techniques for images captured by smart phones</w:t>
      </w:r>
    </w:p>
    <w:p w:rsidR="00CD0086" w:rsidRPr="00E27999" w:rsidRDefault="006F1589" w:rsidP="006F1589">
      <w:pPr>
        <w:pStyle w:val="Authors"/>
        <w:framePr w:wrap="notBeside"/>
        <w:rPr>
          <w:szCs w:val="24"/>
          <w:lang w:val="en-IN"/>
        </w:rPr>
      </w:pPr>
      <w:r w:rsidRPr="00FD38E0">
        <w:rPr>
          <w:szCs w:val="24"/>
        </w:rPr>
        <w:t>Parth</w:t>
      </w:r>
      <w:r>
        <w:rPr>
          <w:szCs w:val="24"/>
          <w:lang w:val="en-IN"/>
        </w:rPr>
        <w:t xml:space="preserve"> Parikh (UTD ID: 202</w:t>
      </w:r>
      <w:r w:rsidR="00682A8E">
        <w:rPr>
          <w:szCs w:val="24"/>
          <w:lang w:val="en-IN"/>
        </w:rPr>
        <w:t>11658</w:t>
      </w:r>
      <w:r>
        <w:rPr>
          <w:szCs w:val="24"/>
          <w:lang w:val="en-IN"/>
        </w:rPr>
        <w:t xml:space="preserve">45) </w:t>
      </w:r>
      <w:r>
        <w:rPr>
          <w:szCs w:val="24"/>
          <w:lang w:val="en-IN"/>
        </w:rPr>
        <w:br/>
        <w:t xml:space="preserve">Department </w:t>
      </w:r>
      <w:r w:rsidRPr="00E27999">
        <w:rPr>
          <w:szCs w:val="24"/>
          <w:lang w:val="en-IN"/>
        </w:rPr>
        <w:t xml:space="preserve">of </w:t>
      </w:r>
      <w:r>
        <w:rPr>
          <w:szCs w:val="24"/>
          <w:lang w:val="en-IN"/>
        </w:rPr>
        <w:t>Electrical Engineering, The University of Texas at Dallas</w:t>
      </w:r>
      <w:r>
        <w:rPr>
          <w:szCs w:val="24"/>
          <w:lang w:val="en-IN"/>
        </w:rPr>
        <w:br/>
      </w:r>
      <w:hyperlink r:id="rId9" w:history="1">
        <w:r w:rsidRPr="00455765">
          <w:rPr>
            <w:rStyle w:val="Hyperlink"/>
            <w:szCs w:val="24"/>
            <w:lang w:val="en-IN"/>
          </w:rPr>
          <w:t>pxp126130@utdallas.edu</w:t>
        </w:r>
      </w:hyperlink>
      <w:r>
        <w:rPr>
          <w:szCs w:val="24"/>
          <w:lang w:val="en-IN"/>
        </w:rPr>
        <w:t xml:space="preserve"> </w:t>
      </w:r>
    </w:p>
    <w:p w:rsidR="0056656A" w:rsidRPr="00E27999" w:rsidRDefault="0056656A" w:rsidP="0056656A">
      <w:pPr>
        <w:pStyle w:val="Abstract"/>
        <w:rPr>
          <w:i/>
          <w:lang w:val="en-IN"/>
        </w:rPr>
      </w:pPr>
      <w:r w:rsidRPr="00E27999">
        <w:rPr>
          <w:i/>
          <w:iCs/>
          <w:lang w:val="en-IN"/>
        </w:rPr>
        <w:t>Abstract</w:t>
      </w:r>
      <w:r w:rsidRPr="00E27999">
        <w:rPr>
          <w:lang w:val="en-IN"/>
        </w:rPr>
        <w:t xml:space="preserve">— </w:t>
      </w:r>
      <w:r w:rsidR="002A5381">
        <w:rPr>
          <w:i/>
          <w:lang w:val="en-IN"/>
        </w:rPr>
        <w:t>Image blur is persistent in most images taken when a camera is hand-held. The blur may vary from being an acceptable bokeh to values that can ruin the photograph.</w:t>
      </w:r>
      <w:r w:rsidRPr="00E27999">
        <w:rPr>
          <w:i/>
          <w:lang w:val="en-IN"/>
        </w:rPr>
        <w:t xml:space="preserve"> </w:t>
      </w:r>
      <w:r w:rsidR="002A5381">
        <w:rPr>
          <w:i/>
          <w:lang w:val="en-IN"/>
        </w:rPr>
        <w:t xml:space="preserve">This project simulates two image </w:t>
      </w:r>
      <w:r w:rsidR="00F0685C">
        <w:rPr>
          <w:i/>
          <w:lang w:val="en-IN"/>
        </w:rPr>
        <w:t>debl</w:t>
      </w:r>
      <w:r w:rsidR="002A5381">
        <w:rPr>
          <w:i/>
          <w:lang w:val="en-IN"/>
        </w:rPr>
        <w:t xml:space="preserve">urring techniques that have been previously accomplished successfully and performs a comprehensive comparison of the result. In this project both subjective and objective methods have been </w:t>
      </w:r>
      <w:r w:rsidR="00D90A3D">
        <w:rPr>
          <w:i/>
          <w:lang w:val="en-IN"/>
        </w:rPr>
        <w:t>used</w:t>
      </w:r>
      <w:r w:rsidR="002A5381">
        <w:rPr>
          <w:i/>
          <w:lang w:val="en-IN"/>
        </w:rPr>
        <w:t xml:space="preserve"> to evaluate the </w:t>
      </w:r>
      <w:r w:rsidR="00F0685C">
        <w:rPr>
          <w:i/>
          <w:lang w:val="en-IN"/>
        </w:rPr>
        <w:t>debl</w:t>
      </w:r>
      <w:r w:rsidR="002A5381">
        <w:rPr>
          <w:i/>
          <w:lang w:val="en-IN"/>
        </w:rPr>
        <w:t>urred image</w:t>
      </w:r>
      <w:r w:rsidR="00150C5B">
        <w:rPr>
          <w:i/>
          <w:lang w:val="en-IN"/>
        </w:rPr>
        <w:t>s. The first method</w:t>
      </w:r>
      <w:r w:rsidR="00150C5B" w:rsidRPr="00150C5B">
        <w:rPr>
          <w:lang w:val="en-IN"/>
        </w:rPr>
        <w:t>[1]</w:t>
      </w:r>
      <w:r w:rsidR="00150C5B" w:rsidRPr="00150C5B">
        <w:rPr>
          <w:i/>
          <w:lang w:val="en-IN"/>
        </w:rPr>
        <w:t xml:space="preserve"> </w:t>
      </w:r>
      <w:r w:rsidR="00D90A3D">
        <w:rPr>
          <w:i/>
          <w:lang w:val="en-IN"/>
        </w:rPr>
        <w:t xml:space="preserve">employs tonal correction </w:t>
      </w:r>
      <w:r w:rsidR="00150C5B" w:rsidRPr="00150C5B">
        <w:rPr>
          <w:i/>
          <w:lang w:val="en-IN"/>
        </w:rPr>
        <w:t>using two images, viz. a blurred image and a low exposure image captured by the camera at high shutter speeds.</w:t>
      </w:r>
      <w:r w:rsidR="00150C5B">
        <w:rPr>
          <w:lang w:val="en-IN"/>
        </w:rPr>
        <w:t xml:space="preserve"> </w:t>
      </w:r>
      <w:r w:rsidR="00150C5B">
        <w:rPr>
          <w:i/>
          <w:lang w:val="en-IN"/>
        </w:rPr>
        <w:t>Whereas, the second method</w:t>
      </w:r>
      <w:r w:rsidR="00150C5B">
        <w:rPr>
          <w:lang w:val="en-IN"/>
        </w:rPr>
        <w:t xml:space="preserve">[2] </w:t>
      </w:r>
      <w:r w:rsidR="00150C5B" w:rsidRPr="00150C5B">
        <w:rPr>
          <w:i/>
          <w:lang w:val="en-IN"/>
        </w:rPr>
        <w:t>perform</w:t>
      </w:r>
      <w:r w:rsidR="00150C5B">
        <w:rPr>
          <w:i/>
          <w:lang w:val="en-IN"/>
        </w:rPr>
        <w:t xml:space="preserve">s </w:t>
      </w:r>
      <w:r w:rsidR="00F0685C">
        <w:rPr>
          <w:i/>
          <w:lang w:val="en-IN"/>
        </w:rPr>
        <w:t>debl</w:t>
      </w:r>
      <w:r w:rsidR="00150C5B">
        <w:rPr>
          <w:i/>
          <w:lang w:val="en-IN"/>
        </w:rPr>
        <w:t>urring by a blind de-convolution of the blurred image with a point spread function generated using</w:t>
      </w:r>
      <w:r w:rsidR="00150C5B" w:rsidRPr="00150C5B">
        <w:rPr>
          <w:i/>
          <w:lang w:val="en-IN"/>
        </w:rPr>
        <w:t xml:space="preserve"> sensor</w:t>
      </w:r>
      <w:r w:rsidR="00150C5B">
        <w:rPr>
          <w:i/>
          <w:lang w:val="en-IN"/>
        </w:rPr>
        <w:t>y data. In the end a third method is proposed that attempts to perform a fast and computationally economical solution</w:t>
      </w:r>
      <w:r w:rsidRPr="00E27999">
        <w:rPr>
          <w:i/>
          <w:lang w:val="en-IN"/>
        </w:rPr>
        <w:t>.</w:t>
      </w:r>
    </w:p>
    <w:p w:rsidR="0056656A" w:rsidRPr="00E27999" w:rsidRDefault="0056656A" w:rsidP="00FB0A5D">
      <w:pPr>
        <w:pStyle w:val="BodyTextIndent"/>
        <w:ind w:left="0" w:firstLine="202"/>
        <w:rPr>
          <w:b/>
          <w:i/>
          <w:sz w:val="18"/>
          <w:szCs w:val="18"/>
          <w:lang w:val="en-IN"/>
        </w:rPr>
      </w:pPr>
      <w:r w:rsidRPr="00E27999">
        <w:rPr>
          <w:b/>
          <w:i/>
          <w:sz w:val="18"/>
          <w:szCs w:val="18"/>
          <w:lang w:val="en-IN"/>
        </w:rPr>
        <w:t xml:space="preserve">Keywords: </w:t>
      </w:r>
      <w:r w:rsidR="00150C5B">
        <w:rPr>
          <w:b/>
          <w:i/>
          <w:sz w:val="18"/>
          <w:szCs w:val="18"/>
          <w:lang w:val="en-IN"/>
        </w:rPr>
        <w:t xml:space="preserve">Image </w:t>
      </w:r>
      <w:r w:rsidR="00F0685C">
        <w:rPr>
          <w:b/>
          <w:i/>
          <w:sz w:val="18"/>
          <w:szCs w:val="18"/>
          <w:lang w:val="en-IN"/>
        </w:rPr>
        <w:t>Debl</w:t>
      </w:r>
      <w:r w:rsidR="00150C5B">
        <w:rPr>
          <w:b/>
          <w:i/>
          <w:sz w:val="18"/>
          <w:szCs w:val="18"/>
          <w:lang w:val="en-IN"/>
        </w:rPr>
        <w:t>urring,</w:t>
      </w:r>
      <w:r w:rsidR="00F24B66">
        <w:rPr>
          <w:b/>
          <w:i/>
          <w:sz w:val="18"/>
          <w:szCs w:val="18"/>
          <w:lang w:val="en-IN"/>
        </w:rPr>
        <w:t xml:space="preserve"> Hand-shake,</w:t>
      </w:r>
      <w:r w:rsidR="00150C5B">
        <w:rPr>
          <w:b/>
          <w:i/>
          <w:sz w:val="18"/>
          <w:szCs w:val="18"/>
          <w:lang w:val="en-IN"/>
        </w:rPr>
        <w:t xml:space="preserve"> Low Exposure, Point Spread function, Histogram matching</w:t>
      </w:r>
      <w:r w:rsidRPr="00E27999">
        <w:rPr>
          <w:b/>
          <w:i/>
          <w:sz w:val="18"/>
          <w:szCs w:val="18"/>
          <w:lang w:val="en-IN"/>
        </w:rPr>
        <w:t>.</w:t>
      </w:r>
    </w:p>
    <w:p w:rsidR="00CD0086" w:rsidRPr="00544BC8" w:rsidRDefault="00CD0086" w:rsidP="007B32C7">
      <w:pPr>
        <w:pStyle w:val="Heading1"/>
        <w:numPr>
          <w:ilvl w:val="0"/>
          <w:numId w:val="32"/>
        </w:numPr>
        <w:rPr>
          <w:lang w:val="en-IN"/>
        </w:rPr>
      </w:pPr>
      <w:r w:rsidRPr="00544BC8">
        <w:rPr>
          <w:lang w:val="en-IN"/>
        </w:rPr>
        <w:t>INTRODUCTION</w:t>
      </w:r>
    </w:p>
    <w:p w:rsidR="00EE4266" w:rsidRPr="00E27999" w:rsidRDefault="00F0685C" w:rsidP="00EE4266">
      <w:pPr>
        <w:pStyle w:val="Text"/>
        <w:keepNext/>
        <w:framePr w:dropCap="drop" w:lines="2" w:wrap="auto" w:vAnchor="text" w:hAnchor="text" w:y="1"/>
        <w:spacing w:line="480" w:lineRule="exact"/>
        <w:ind w:firstLine="0"/>
        <w:rPr>
          <w:smallCaps/>
          <w:position w:val="-3"/>
          <w:sz w:val="56"/>
          <w:szCs w:val="56"/>
          <w:lang w:val="en-IN"/>
        </w:rPr>
      </w:pPr>
      <w:r>
        <w:rPr>
          <w:position w:val="-3"/>
          <w:sz w:val="56"/>
          <w:szCs w:val="56"/>
          <w:lang w:val="en-IN"/>
        </w:rPr>
        <w:t>C</w:t>
      </w:r>
    </w:p>
    <w:p w:rsidR="00A84A22" w:rsidRDefault="00F0685C" w:rsidP="00EE4266">
      <w:pPr>
        <w:pStyle w:val="Text"/>
        <w:ind w:firstLine="0"/>
        <w:rPr>
          <w:lang w:val="en-IN"/>
        </w:rPr>
      </w:pPr>
      <w:r w:rsidRPr="00F0685C">
        <w:rPr>
          <w:lang w:val="en-IN"/>
        </w:rPr>
        <w:t>omputational photography refers to computational image capture, processing, and manipulation techniques that enhance or extend the capabilities of digital photography.</w:t>
      </w:r>
      <w:r>
        <w:rPr>
          <w:lang w:val="en-IN"/>
        </w:rPr>
        <w:t xml:space="preserve"> It encompasses operations like panoramic addition of images, HDR photography, deblurring among others. I</w:t>
      </w:r>
      <w:r w:rsidR="00150C5B">
        <w:rPr>
          <w:lang w:val="en-IN"/>
        </w:rPr>
        <w:t xml:space="preserve">mage </w:t>
      </w:r>
      <w:r>
        <w:rPr>
          <w:lang w:val="en-IN"/>
        </w:rPr>
        <w:t>debl</w:t>
      </w:r>
      <w:r w:rsidR="00150C5B">
        <w:rPr>
          <w:lang w:val="en-IN"/>
        </w:rPr>
        <w:t xml:space="preserve">urring </w:t>
      </w:r>
      <w:r w:rsidR="00246BCA" w:rsidRPr="00E27999">
        <w:rPr>
          <w:lang w:val="en-IN"/>
        </w:rPr>
        <w:t xml:space="preserve">is one of the </w:t>
      </w:r>
      <w:r w:rsidR="00150C5B">
        <w:rPr>
          <w:lang w:val="en-IN"/>
        </w:rPr>
        <w:t xml:space="preserve">fundamental operations that a consumer would </w:t>
      </w:r>
      <w:r>
        <w:rPr>
          <w:lang w:val="en-IN"/>
        </w:rPr>
        <w:t xml:space="preserve">want </w:t>
      </w:r>
      <w:r w:rsidR="00150C5B">
        <w:rPr>
          <w:lang w:val="en-IN"/>
        </w:rPr>
        <w:t>in latest cameras and smart phones</w:t>
      </w:r>
      <w:r w:rsidR="00246BCA" w:rsidRPr="00E27999">
        <w:rPr>
          <w:lang w:val="en-IN"/>
        </w:rPr>
        <w:t xml:space="preserve">. </w:t>
      </w:r>
      <w:r w:rsidR="00150C5B">
        <w:rPr>
          <w:lang w:val="en-IN"/>
        </w:rPr>
        <w:t xml:space="preserve">Although present </w:t>
      </w:r>
      <w:r>
        <w:rPr>
          <w:lang w:val="en-IN"/>
        </w:rPr>
        <w:t xml:space="preserve">devices </w:t>
      </w:r>
      <w:r w:rsidR="00150C5B">
        <w:rPr>
          <w:lang w:val="en-IN"/>
        </w:rPr>
        <w:t xml:space="preserve">have hardware facilities for vibration resistance, the </w:t>
      </w:r>
      <w:r>
        <w:rPr>
          <w:lang w:val="en-IN"/>
        </w:rPr>
        <w:t xml:space="preserve">blur caused by “hand shake” is often very difficult to remove and needs </w:t>
      </w:r>
      <w:r w:rsidR="00A84A22">
        <w:rPr>
          <w:lang w:val="en-IN"/>
        </w:rPr>
        <w:t xml:space="preserve">computational </w:t>
      </w:r>
      <w:r>
        <w:rPr>
          <w:lang w:val="en-IN"/>
        </w:rPr>
        <w:t>processing.</w:t>
      </w:r>
    </w:p>
    <w:p w:rsidR="00A84A22" w:rsidRDefault="00A84A22" w:rsidP="006A4C35">
      <w:pPr>
        <w:pStyle w:val="ListParagraph"/>
        <w:ind w:left="0" w:firstLine="202"/>
        <w:jc w:val="both"/>
        <w:rPr>
          <w:rStyle w:val="apple-style-span"/>
          <w:rFonts w:ascii="Times New Roman" w:hAnsi="Times New Roman"/>
          <w:color w:val="000000"/>
          <w:sz w:val="20"/>
        </w:rPr>
      </w:pPr>
      <w:r w:rsidRPr="00A84A22">
        <w:rPr>
          <w:rStyle w:val="apple-style-span"/>
          <w:rFonts w:ascii="Times New Roman" w:hAnsi="Times New Roman"/>
          <w:color w:val="000000"/>
          <w:sz w:val="20"/>
        </w:rPr>
        <w:t>Various image debluring meth</w:t>
      </w:r>
      <w:r>
        <w:rPr>
          <w:rStyle w:val="apple-style-span"/>
          <w:rFonts w:ascii="Times New Roman" w:hAnsi="Times New Roman"/>
          <w:color w:val="000000"/>
          <w:sz w:val="20"/>
        </w:rPr>
        <w:t xml:space="preserve">ods have been proposed to date, most of which can be divided into two broad categories:  pre-processing and post processing. </w:t>
      </w:r>
      <w:r w:rsidRPr="00A84A22">
        <w:rPr>
          <w:rStyle w:val="apple-style-span"/>
          <w:rFonts w:ascii="Times New Roman" w:hAnsi="Times New Roman"/>
          <w:color w:val="000000"/>
          <w:sz w:val="20"/>
        </w:rPr>
        <w:t>Thi</w:t>
      </w:r>
      <w:r>
        <w:rPr>
          <w:rStyle w:val="apple-style-span"/>
          <w:rFonts w:ascii="Times New Roman" w:hAnsi="Times New Roman"/>
          <w:color w:val="000000"/>
          <w:sz w:val="20"/>
        </w:rPr>
        <w:t>s project studies the effective</w:t>
      </w:r>
      <w:r w:rsidRPr="00A84A22">
        <w:rPr>
          <w:rStyle w:val="apple-style-span"/>
          <w:rFonts w:ascii="Times New Roman" w:hAnsi="Times New Roman"/>
          <w:color w:val="000000"/>
          <w:sz w:val="20"/>
        </w:rPr>
        <w:t xml:space="preserve">ness of </w:t>
      </w:r>
      <w:r>
        <w:rPr>
          <w:rStyle w:val="apple-style-span"/>
          <w:rFonts w:ascii="Times New Roman" w:hAnsi="Times New Roman"/>
          <w:color w:val="000000"/>
          <w:sz w:val="20"/>
        </w:rPr>
        <w:t>one method from both groups</w:t>
      </w:r>
      <w:r w:rsidRPr="00A84A22">
        <w:rPr>
          <w:rStyle w:val="apple-style-span"/>
          <w:rFonts w:ascii="Times New Roman" w:hAnsi="Times New Roman"/>
          <w:color w:val="000000"/>
          <w:sz w:val="20"/>
        </w:rPr>
        <w:t>.</w:t>
      </w:r>
    </w:p>
    <w:p w:rsidR="00246BCA" w:rsidRPr="00E27999" w:rsidRDefault="00F24B66" w:rsidP="006A4C35">
      <w:pPr>
        <w:pStyle w:val="ListParagraph"/>
        <w:ind w:left="0" w:firstLine="202"/>
        <w:jc w:val="both"/>
        <w:rPr>
          <w:rFonts w:ascii="Times New Roman" w:hAnsi="Times New Roman"/>
          <w:b/>
          <w:sz w:val="24"/>
          <w:szCs w:val="24"/>
        </w:rPr>
      </w:pPr>
      <w:r>
        <w:rPr>
          <w:rStyle w:val="apple-style-span"/>
          <w:rFonts w:ascii="Times New Roman" w:hAnsi="Times New Roman"/>
          <w:color w:val="000000"/>
          <w:sz w:val="20"/>
        </w:rPr>
        <w:t>The primary advantage of performing on-device image deblurring is that, one does not have to wait for the exact moment to click a picture. Most people handling cameras are novices and are not professionally trained to exploit the features of present day devices to their fullest advantage. Hence a feature of auto-deblur will be a boon for amateur photographers and camera users in general.</w:t>
      </w:r>
    </w:p>
    <w:p w:rsidR="00246BCA" w:rsidRPr="00E27999" w:rsidRDefault="00246BCA" w:rsidP="006D1F4C">
      <w:pPr>
        <w:pStyle w:val="ListParagraph"/>
        <w:ind w:left="0" w:firstLine="202"/>
        <w:jc w:val="both"/>
        <w:rPr>
          <w:rFonts w:ascii="Times New Roman" w:hAnsi="Times New Roman"/>
        </w:rPr>
      </w:pPr>
      <w:r w:rsidRPr="00E27999">
        <w:rPr>
          <w:rFonts w:ascii="Times New Roman" w:hAnsi="Times New Roman"/>
          <w:sz w:val="20"/>
          <w:szCs w:val="20"/>
        </w:rPr>
        <w:t>Some of the research</w:t>
      </w:r>
      <w:r w:rsidR="00F24B66">
        <w:rPr>
          <w:rFonts w:ascii="Times New Roman" w:hAnsi="Times New Roman"/>
          <w:sz w:val="20"/>
          <w:szCs w:val="20"/>
        </w:rPr>
        <w:t>es</w:t>
      </w:r>
      <w:r w:rsidRPr="00E27999">
        <w:rPr>
          <w:rFonts w:ascii="Times New Roman" w:hAnsi="Times New Roman"/>
          <w:sz w:val="20"/>
          <w:szCs w:val="20"/>
        </w:rPr>
        <w:t xml:space="preserve"> done</w:t>
      </w:r>
      <w:r w:rsidR="00F24B66">
        <w:rPr>
          <w:rFonts w:ascii="Times New Roman" w:hAnsi="Times New Roman"/>
          <w:sz w:val="20"/>
          <w:szCs w:val="20"/>
        </w:rPr>
        <w:t xml:space="preserve"> recently in the image deblurring sector include:</w:t>
      </w:r>
    </w:p>
    <w:p w:rsidR="000664B6" w:rsidRPr="000664B6" w:rsidRDefault="000664B6" w:rsidP="000664B6">
      <w:pPr>
        <w:pStyle w:val="ListParagraph"/>
        <w:numPr>
          <w:ilvl w:val="0"/>
          <w:numId w:val="22"/>
        </w:numPr>
        <w:jc w:val="both"/>
        <w:rPr>
          <w:rFonts w:ascii="Times New Roman" w:hAnsi="Times New Roman"/>
          <w:b/>
          <w:sz w:val="24"/>
          <w:szCs w:val="24"/>
        </w:rPr>
      </w:pPr>
      <w:r>
        <w:rPr>
          <w:rFonts w:ascii="Times New Roman" w:hAnsi="Times New Roman"/>
          <w:sz w:val="20"/>
          <w:szCs w:val="20"/>
        </w:rPr>
        <w:t>Image De</w:t>
      </w:r>
      <w:r w:rsidRPr="000664B6">
        <w:rPr>
          <w:rFonts w:ascii="Times New Roman" w:hAnsi="Times New Roman"/>
          <w:sz w:val="20"/>
          <w:szCs w:val="20"/>
        </w:rPr>
        <w:t>b</w:t>
      </w:r>
      <w:r>
        <w:rPr>
          <w:rFonts w:ascii="Times New Roman" w:hAnsi="Times New Roman"/>
          <w:sz w:val="20"/>
          <w:szCs w:val="20"/>
        </w:rPr>
        <w:t>l</w:t>
      </w:r>
      <w:r w:rsidRPr="000664B6">
        <w:rPr>
          <w:rFonts w:ascii="Times New Roman" w:hAnsi="Times New Roman"/>
          <w:sz w:val="20"/>
          <w:szCs w:val="20"/>
        </w:rPr>
        <w:t xml:space="preserve">urring via </w:t>
      </w:r>
      <w:r w:rsidR="00544BC8">
        <w:rPr>
          <w:rFonts w:ascii="Times New Roman" w:hAnsi="Times New Roman"/>
          <w:sz w:val="20"/>
          <w:szCs w:val="20"/>
        </w:rPr>
        <w:t xml:space="preserve">adaptive </w:t>
      </w:r>
      <w:r w:rsidRPr="000664B6">
        <w:rPr>
          <w:rFonts w:ascii="Times New Roman" w:hAnsi="Times New Roman"/>
          <w:sz w:val="20"/>
          <w:szCs w:val="20"/>
        </w:rPr>
        <w:t>tonal correction</w:t>
      </w:r>
      <w:r>
        <w:rPr>
          <w:rFonts w:ascii="Times New Roman" w:hAnsi="Times New Roman"/>
          <w:sz w:val="20"/>
          <w:szCs w:val="20"/>
        </w:rPr>
        <w:t>.[1</w:t>
      </w:r>
      <w:r w:rsidR="001964A9">
        <w:rPr>
          <w:rFonts w:ascii="Times New Roman" w:hAnsi="Times New Roman"/>
          <w:sz w:val="20"/>
          <w:szCs w:val="20"/>
        </w:rPr>
        <w:t>]</w:t>
      </w:r>
    </w:p>
    <w:p w:rsidR="000664B6" w:rsidRPr="000664B6" w:rsidRDefault="000664B6" w:rsidP="000664B6">
      <w:pPr>
        <w:pStyle w:val="ListParagraph"/>
        <w:numPr>
          <w:ilvl w:val="0"/>
          <w:numId w:val="22"/>
        </w:numPr>
        <w:jc w:val="both"/>
        <w:rPr>
          <w:rFonts w:ascii="Times New Roman" w:hAnsi="Times New Roman"/>
          <w:b/>
          <w:sz w:val="24"/>
          <w:szCs w:val="24"/>
        </w:rPr>
      </w:pPr>
      <w:r>
        <w:rPr>
          <w:rFonts w:ascii="Times New Roman" w:hAnsi="Times New Roman"/>
          <w:sz w:val="20"/>
          <w:szCs w:val="20"/>
        </w:rPr>
        <w:t xml:space="preserve">Image Deblurring using </w:t>
      </w:r>
      <w:r w:rsidR="001964A9">
        <w:rPr>
          <w:rFonts w:ascii="Times New Roman" w:hAnsi="Times New Roman"/>
          <w:sz w:val="20"/>
          <w:szCs w:val="20"/>
        </w:rPr>
        <w:t>inertial</w:t>
      </w:r>
      <w:r>
        <w:rPr>
          <w:rFonts w:ascii="Times New Roman" w:hAnsi="Times New Roman"/>
          <w:sz w:val="20"/>
          <w:szCs w:val="20"/>
        </w:rPr>
        <w:t xml:space="preserve"> sensors.[2]</w:t>
      </w:r>
    </w:p>
    <w:p w:rsidR="000664B6" w:rsidRPr="000664B6" w:rsidRDefault="00BA00E5" w:rsidP="000664B6">
      <w:pPr>
        <w:pStyle w:val="ListParagraph"/>
        <w:numPr>
          <w:ilvl w:val="0"/>
          <w:numId w:val="22"/>
        </w:numPr>
        <w:jc w:val="both"/>
        <w:rPr>
          <w:rFonts w:ascii="Times New Roman" w:hAnsi="Times New Roman"/>
          <w:b/>
          <w:sz w:val="24"/>
          <w:szCs w:val="24"/>
        </w:rPr>
      </w:pPr>
      <w:r w:rsidRPr="000664B6">
        <w:rPr>
          <w:rFonts w:ascii="Times New Roman" w:hAnsi="Times New Roman"/>
          <w:sz w:val="20"/>
          <w:szCs w:val="20"/>
        </w:rPr>
        <w:t xml:space="preserve">Image Deblurring using adaptive learning. </w:t>
      </w:r>
      <w:r w:rsidR="00246BCA" w:rsidRPr="000664B6">
        <w:rPr>
          <w:rFonts w:ascii="Times New Roman" w:hAnsi="Times New Roman"/>
          <w:sz w:val="20"/>
          <w:szCs w:val="20"/>
        </w:rPr>
        <w:t>[</w:t>
      </w:r>
      <w:r w:rsidRPr="000664B6">
        <w:rPr>
          <w:rFonts w:ascii="Times New Roman" w:hAnsi="Times New Roman"/>
          <w:sz w:val="20"/>
          <w:szCs w:val="20"/>
        </w:rPr>
        <w:t>3</w:t>
      </w:r>
      <w:r w:rsidR="00246BCA" w:rsidRPr="000664B6">
        <w:rPr>
          <w:rFonts w:ascii="Times New Roman" w:hAnsi="Times New Roman"/>
          <w:sz w:val="20"/>
          <w:szCs w:val="20"/>
        </w:rPr>
        <w:t>]</w:t>
      </w:r>
    </w:p>
    <w:p w:rsidR="00246BCA" w:rsidRPr="001964A9" w:rsidRDefault="001964A9" w:rsidP="00246BCA">
      <w:pPr>
        <w:pStyle w:val="ListParagraph"/>
        <w:numPr>
          <w:ilvl w:val="0"/>
          <w:numId w:val="22"/>
        </w:numPr>
        <w:jc w:val="both"/>
        <w:rPr>
          <w:rFonts w:ascii="Times New Roman" w:hAnsi="Times New Roman"/>
          <w:b/>
          <w:sz w:val="24"/>
          <w:szCs w:val="24"/>
        </w:rPr>
      </w:pPr>
      <w:r>
        <w:rPr>
          <w:rFonts w:ascii="Times New Roman" w:hAnsi="Times New Roman"/>
          <w:sz w:val="20"/>
          <w:szCs w:val="20"/>
        </w:rPr>
        <w:t>Blind motion deblurri</w:t>
      </w:r>
      <w:r w:rsidR="00AC1222">
        <w:rPr>
          <w:rFonts w:ascii="Times New Roman" w:hAnsi="Times New Roman"/>
          <w:sz w:val="20"/>
          <w:szCs w:val="20"/>
        </w:rPr>
        <w:t>ng using sparse approximation.[4</w:t>
      </w:r>
      <w:r w:rsidR="00246BCA" w:rsidRPr="000664B6">
        <w:rPr>
          <w:rFonts w:ascii="Times New Roman" w:hAnsi="Times New Roman"/>
          <w:sz w:val="20"/>
          <w:szCs w:val="20"/>
        </w:rPr>
        <w:t>]</w:t>
      </w:r>
    </w:p>
    <w:p w:rsidR="001964A9" w:rsidRPr="00E27999" w:rsidRDefault="00AC1222" w:rsidP="00246BCA">
      <w:pPr>
        <w:pStyle w:val="ListParagraph"/>
        <w:numPr>
          <w:ilvl w:val="0"/>
          <w:numId w:val="22"/>
        </w:numPr>
        <w:jc w:val="both"/>
        <w:rPr>
          <w:rFonts w:ascii="Times New Roman" w:hAnsi="Times New Roman"/>
          <w:b/>
          <w:sz w:val="24"/>
          <w:szCs w:val="24"/>
        </w:rPr>
      </w:pPr>
      <w:r>
        <w:rPr>
          <w:rFonts w:ascii="Times New Roman" w:hAnsi="Times New Roman"/>
          <w:sz w:val="20"/>
          <w:szCs w:val="20"/>
        </w:rPr>
        <w:t>Blind Image Restoration.[5</w:t>
      </w:r>
      <w:r w:rsidR="001964A9">
        <w:rPr>
          <w:rFonts w:ascii="Times New Roman" w:hAnsi="Times New Roman"/>
          <w:sz w:val="20"/>
          <w:szCs w:val="20"/>
        </w:rPr>
        <w:t>]</w:t>
      </w:r>
    </w:p>
    <w:p w:rsidR="006D1F4C" w:rsidRPr="00E27999" w:rsidRDefault="006D1F4C">
      <w:pPr>
        <w:pStyle w:val="Text"/>
        <w:rPr>
          <w:lang w:val="en-IN"/>
        </w:rPr>
      </w:pPr>
      <w:r w:rsidRPr="00E27999">
        <w:rPr>
          <w:lang w:val="en-IN"/>
        </w:rPr>
        <w:t xml:space="preserve">In this </w:t>
      </w:r>
      <w:r w:rsidR="001964A9">
        <w:rPr>
          <w:lang w:val="en-IN"/>
        </w:rPr>
        <w:t>project w</w:t>
      </w:r>
      <w:r w:rsidRPr="00E27999">
        <w:rPr>
          <w:lang w:val="en-IN"/>
        </w:rPr>
        <w:t xml:space="preserve">e </w:t>
      </w:r>
      <w:r w:rsidR="001964A9">
        <w:rPr>
          <w:lang w:val="en-IN"/>
        </w:rPr>
        <w:t>study two image deblurring techniques and their effectiveness in performing the task at hand</w:t>
      </w:r>
      <w:r w:rsidRPr="00E27999">
        <w:rPr>
          <w:lang w:val="en-IN"/>
        </w:rPr>
        <w:t>.</w:t>
      </w:r>
      <w:r w:rsidR="001964A9">
        <w:rPr>
          <w:lang w:val="en-IN"/>
        </w:rPr>
        <w:t xml:space="preserve"> </w:t>
      </w:r>
      <w:r w:rsidRPr="00E27999">
        <w:rPr>
          <w:lang w:val="en-IN"/>
        </w:rPr>
        <w:t xml:space="preserve">In section 2 of this </w:t>
      </w:r>
      <w:r w:rsidR="001964A9">
        <w:rPr>
          <w:lang w:val="en-IN"/>
        </w:rPr>
        <w:t xml:space="preserve">report </w:t>
      </w:r>
      <w:r w:rsidRPr="00E27999">
        <w:rPr>
          <w:lang w:val="en-IN"/>
        </w:rPr>
        <w:t>we discuss the problem definition and its relevance in detail. Section 3 is a di</w:t>
      </w:r>
      <w:r w:rsidR="001964A9">
        <w:rPr>
          <w:lang w:val="en-IN"/>
        </w:rPr>
        <w:t xml:space="preserve">scussion of the </w:t>
      </w:r>
      <w:r w:rsidR="00544BC8">
        <w:rPr>
          <w:lang w:val="en-IN"/>
        </w:rPr>
        <w:t>two techniques. T</w:t>
      </w:r>
      <w:r w:rsidR="004C6BA3">
        <w:rPr>
          <w:lang w:val="en-IN"/>
        </w:rPr>
        <w:t>he apparatus</w:t>
      </w:r>
      <w:r w:rsidR="00AF5238">
        <w:rPr>
          <w:lang w:val="en-IN"/>
        </w:rPr>
        <w:t xml:space="preserve"> and </w:t>
      </w:r>
      <w:r w:rsidR="00FF47D1">
        <w:rPr>
          <w:lang w:val="en-IN"/>
        </w:rPr>
        <w:t xml:space="preserve">set up </w:t>
      </w:r>
      <w:r w:rsidR="00AF5238">
        <w:rPr>
          <w:lang w:val="en-IN"/>
        </w:rPr>
        <w:t>have</w:t>
      </w:r>
      <w:r w:rsidR="004C6BA3">
        <w:rPr>
          <w:lang w:val="en-IN"/>
        </w:rPr>
        <w:t xml:space="preserve"> been</w:t>
      </w:r>
      <w:r w:rsidRPr="00E27999">
        <w:rPr>
          <w:lang w:val="en-IN"/>
        </w:rPr>
        <w:t xml:space="preserve"> </w:t>
      </w:r>
      <w:r w:rsidR="00AF5238">
        <w:rPr>
          <w:lang w:val="en-IN"/>
        </w:rPr>
        <w:t xml:space="preserve">discussed </w:t>
      </w:r>
      <w:r w:rsidRPr="00E27999">
        <w:rPr>
          <w:lang w:val="en-IN"/>
        </w:rPr>
        <w:t>in section</w:t>
      </w:r>
      <w:r w:rsidR="00544BC8">
        <w:rPr>
          <w:lang w:val="en-IN"/>
        </w:rPr>
        <w:t xml:space="preserve"> </w:t>
      </w:r>
      <w:r w:rsidRPr="00E27999">
        <w:rPr>
          <w:lang w:val="en-IN"/>
        </w:rPr>
        <w:t>4. Sectio</w:t>
      </w:r>
      <w:r w:rsidR="001964A9">
        <w:rPr>
          <w:lang w:val="en-IN"/>
        </w:rPr>
        <w:t xml:space="preserve">n 5 </w:t>
      </w:r>
      <w:r w:rsidR="00675D6B">
        <w:rPr>
          <w:lang w:val="en-IN"/>
        </w:rPr>
        <w:t>introduces a proposal based on present learning. S</w:t>
      </w:r>
      <w:r w:rsidR="00675D6B" w:rsidRPr="00E27999">
        <w:rPr>
          <w:lang w:val="en-IN"/>
        </w:rPr>
        <w:t>ection 6</w:t>
      </w:r>
      <w:r w:rsidR="00675D6B">
        <w:rPr>
          <w:lang w:val="en-IN"/>
        </w:rPr>
        <w:t xml:space="preserve"> </w:t>
      </w:r>
      <w:r w:rsidR="001964A9">
        <w:rPr>
          <w:lang w:val="en-IN"/>
        </w:rPr>
        <w:t xml:space="preserve">contains </w:t>
      </w:r>
      <w:r w:rsidR="00D87BE9">
        <w:rPr>
          <w:lang w:val="en-IN"/>
        </w:rPr>
        <w:t xml:space="preserve">objective and subjective results and analysis of </w:t>
      </w:r>
      <w:r w:rsidR="004C6BA3">
        <w:rPr>
          <w:lang w:val="en-IN"/>
        </w:rPr>
        <w:t>advantages and sh</w:t>
      </w:r>
      <w:r w:rsidR="001A5085">
        <w:rPr>
          <w:lang w:val="en-IN"/>
        </w:rPr>
        <w:t>or</w:t>
      </w:r>
      <w:r w:rsidR="004C6BA3">
        <w:rPr>
          <w:lang w:val="en-IN"/>
        </w:rPr>
        <w:t>t</w:t>
      </w:r>
      <w:r w:rsidR="001A5085">
        <w:rPr>
          <w:lang w:val="en-IN"/>
        </w:rPr>
        <w:t xml:space="preserve"> </w:t>
      </w:r>
      <w:r w:rsidR="00D87BE9">
        <w:rPr>
          <w:lang w:val="en-IN"/>
        </w:rPr>
        <w:t>comings of the methods</w:t>
      </w:r>
      <w:r w:rsidR="00F36870">
        <w:rPr>
          <w:lang w:val="en-IN"/>
        </w:rPr>
        <w:t>. Section 7</w:t>
      </w:r>
      <w:r w:rsidR="00D243E9">
        <w:rPr>
          <w:lang w:val="en-IN"/>
        </w:rPr>
        <w:t xml:space="preserve"> </w:t>
      </w:r>
      <w:r w:rsidR="001964A9">
        <w:rPr>
          <w:lang w:val="en-IN"/>
        </w:rPr>
        <w:t xml:space="preserve">concludes the report followed </w:t>
      </w:r>
      <w:r w:rsidR="00064468" w:rsidRPr="00E27999">
        <w:rPr>
          <w:lang w:val="en-IN"/>
        </w:rPr>
        <w:t>by references</w:t>
      </w:r>
      <w:r w:rsidRPr="00E27999">
        <w:rPr>
          <w:lang w:val="en-IN"/>
        </w:rPr>
        <w:t>.</w:t>
      </w:r>
    </w:p>
    <w:p w:rsidR="00E42780" w:rsidRPr="00544BC8" w:rsidRDefault="00544BC8" w:rsidP="007B32C7">
      <w:pPr>
        <w:pStyle w:val="Heading1"/>
        <w:rPr>
          <w:lang w:val="en-IN"/>
        </w:rPr>
      </w:pPr>
      <w:r>
        <w:rPr>
          <w:lang w:val="en-IN"/>
        </w:rPr>
        <w:t xml:space="preserve"> </w:t>
      </w:r>
      <w:r w:rsidR="00CD0086" w:rsidRPr="00544BC8">
        <w:rPr>
          <w:lang w:val="en-IN"/>
        </w:rPr>
        <w:t>P</w:t>
      </w:r>
      <w:r w:rsidRPr="00544BC8">
        <w:rPr>
          <w:lang w:val="en-IN"/>
        </w:rPr>
        <w:t>ROBLEM DE</w:t>
      </w:r>
      <w:r w:rsidR="00C0113E" w:rsidRPr="00544BC8">
        <w:rPr>
          <w:lang w:val="en-IN"/>
        </w:rPr>
        <w:t>FINITION</w:t>
      </w:r>
    </w:p>
    <w:p w:rsidR="006D1F4C" w:rsidRPr="00E27999" w:rsidRDefault="001964A9" w:rsidP="006D1F4C">
      <w:pPr>
        <w:pStyle w:val="ListParagraph"/>
        <w:ind w:left="0" w:firstLine="202"/>
        <w:jc w:val="both"/>
        <w:rPr>
          <w:rFonts w:ascii="Times New Roman" w:hAnsi="Times New Roman"/>
          <w:i/>
          <w:sz w:val="20"/>
          <w:szCs w:val="20"/>
        </w:rPr>
      </w:pPr>
      <w:r>
        <w:rPr>
          <w:rFonts w:ascii="Times New Roman" w:hAnsi="Times New Roman"/>
          <w:i/>
          <w:sz w:val="20"/>
          <w:szCs w:val="20"/>
        </w:rPr>
        <w:t>To implement pre-processing and post-processing algorithm</w:t>
      </w:r>
      <w:r w:rsidR="00810909">
        <w:rPr>
          <w:rFonts w:ascii="Times New Roman" w:hAnsi="Times New Roman"/>
          <w:i/>
          <w:sz w:val="20"/>
          <w:szCs w:val="20"/>
        </w:rPr>
        <w:t>s</w:t>
      </w:r>
      <w:r>
        <w:rPr>
          <w:rFonts w:ascii="Times New Roman" w:hAnsi="Times New Roman"/>
          <w:i/>
          <w:sz w:val="20"/>
          <w:szCs w:val="20"/>
        </w:rPr>
        <w:t xml:space="preserve"> to perform</w:t>
      </w:r>
      <w:r w:rsidR="00810909">
        <w:rPr>
          <w:rFonts w:ascii="Times New Roman" w:hAnsi="Times New Roman"/>
          <w:i/>
          <w:sz w:val="20"/>
          <w:szCs w:val="20"/>
        </w:rPr>
        <w:t xml:space="preserve"> image deblurring, followed by qualitative and quantitative analysis of the results.</w:t>
      </w:r>
    </w:p>
    <w:p w:rsidR="00810909" w:rsidRDefault="00810909" w:rsidP="00810909">
      <w:pPr>
        <w:pStyle w:val="ListParagraph"/>
        <w:ind w:left="0" w:firstLine="202"/>
        <w:jc w:val="both"/>
        <w:rPr>
          <w:rFonts w:ascii="Times New Roman" w:hAnsi="Times New Roman"/>
          <w:sz w:val="20"/>
          <w:szCs w:val="20"/>
        </w:rPr>
      </w:pPr>
      <w:r>
        <w:rPr>
          <w:rFonts w:ascii="Times New Roman" w:hAnsi="Times New Roman"/>
          <w:sz w:val="20"/>
          <w:szCs w:val="20"/>
        </w:rPr>
        <w:t>The essence of image deblurring lies in its visual appeal to the human eye. In that context, there may be scenarios where the deblurred image is statistically incoherent with the blurred image, however it might be visually pleasing; and vice versa. Hence it is important to perform extensive qualitative survey to map the visual results to the statistical observations.</w:t>
      </w:r>
    </w:p>
    <w:p w:rsidR="00810909" w:rsidRDefault="00810909" w:rsidP="00544BC8">
      <w:pPr>
        <w:pStyle w:val="ListParagraph"/>
        <w:spacing w:after="0"/>
        <w:ind w:left="0" w:firstLine="202"/>
        <w:jc w:val="both"/>
        <w:rPr>
          <w:rFonts w:ascii="Times New Roman" w:hAnsi="Times New Roman"/>
          <w:sz w:val="20"/>
          <w:szCs w:val="20"/>
        </w:rPr>
      </w:pPr>
      <w:r>
        <w:rPr>
          <w:rFonts w:ascii="Times New Roman" w:hAnsi="Times New Roman"/>
          <w:sz w:val="20"/>
          <w:szCs w:val="20"/>
        </w:rPr>
        <w:t xml:space="preserve">The images used in the study are of varied </w:t>
      </w:r>
      <w:r w:rsidRPr="00810909">
        <w:rPr>
          <w:rFonts w:ascii="Times New Roman" w:hAnsi="Times New Roman"/>
          <w:sz w:val="20"/>
          <w:szCs w:val="20"/>
          <w:lang w:val="en-US"/>
        </w:rPr>
        <w:t xml:space="preserve">color </w:t>
      </w:r>
      <w:r>
        <w:rPr>
          <w:rFonts w:ascii="Times New Roman" w:hAnsi="Times New Roman"/>
          <w:sz w:val="20"/>
          <w:szCs w:val="20"/>
        </w:rPr>
        <w:t>composition and are captured under different lighting compositions (both indoors and outdoors) to encompass a majority of scenarios where the algorithms might be subjected to work upon. This not only gives us a considerable database of images to work with, but also gives us an idea of how important task “data collection” is.</w:t>
      </w:r>
    </w:p>
    <w:p w:rsidR="00E42780" w:rsidRPr="00544BC8" w:rsidRDefault="00544BC8" w:rsidP="007B32C7">
      <w:pPr>
        <w:pStyle w:val="Heading1"/>
        <w:numPr>
          <w:ilvl w:val="0"/>
          <w:numId w:val="33"/>
        </w:numPr>
        <w:rPr>
          <w:lang w:val="en-IN"/>
        </w:rPr>
      </w:pPr>
      <w:r>
        <w:rPr>
          <w:lang w:val="en-IN"/>
        </w:rPr>
        <w:t>DEBLURRING TECHNIQUES</w:t>
      </w:r>
    </w:p>
    <w:p w:rsidR="00CD0086" w:rsidRPr="00E27999" w:rsidRDefault="00544BC8">
      <w:pPr>
        <w:pStyle w:val="Heading2"/>
        <w:rPr>
          <w:lang w:val="en-IN"/>
        </w:rPr>
      </w:pPr>
      <w:r>
        <w:rPr>
          <w:lang w:val="en-IN"/>
        </w:rPr>
        <w:t>Image Deblurring using adaptive tonal corr</w:t>
      </w:r>
      <w:r w:rsidR="00896BD8">
        <w:rPr>
          <w:lang w:val="en-IN"/>
        </w:rPr>
        <w:t>ection (ATC)</w:t>
      </w:r>
      <w:r w:rsidR="00AF5238">
        <w:rPr>
          <w:lang w:val="en-IN"/>
        </w:rPr>
        <w:t>.</w:t>
      </w:r>
    </w:p>
    <w:p w:rsidR="00896BD8" w:rsidRDefault="00896BD8">
      <w:pPr>
        <w:pStyle w:val="Text"/>
        <w:rPr>
          <w:lang w:val="en-IN"/>
        </w:rPr>
      </w:pPr>
      <w:r w:rsidRPr="00896BD8">
        <w:rPr>
          <w:lang w:val="en-IN"/>
        </w:rPr>
        <w:t xml:space="preserve">The solution presented in [1] takes into consideration the constraints of the cell-phone platform. It utilizes only one image that is automatically captured at a low exposure setting immediately after an image is taken. Due to the lower </w:t>
      </w:r>
      <w:r w:rsidRPr="00896BD8">
        <w:rPr>
          <w:lang w:val="en-IN"/>
        </w:rPr>
        <w:lastRenderedPageBreak/>
        <w:t>exposure time, the blur is often removed or significantly reduced. However, the blur free image is dark due to the short exposure time.</w:t>
      </w:r>
      <w:r>
        <w:rPr>
          <w:lang w:val="en-IN"/>
        </w:rPr>
        <w:t xml:space="preserve"> This algorithm emphasizes on mimicking the statistics of the original blurred image onto the low exposure image by performing an adaptive tonal correction. This approach is highly suitable to be deployed on a cell phone platform considering its high computational efficiency. Also, there are no assumptions made regarding the hand shake motion.</w:t>
      </w:r>
    </w:p>
    <w:p w:rsidR="00896BD8" w:rsidRDefault="00896BD8">
      <w:pPr>
        <w:pStyle w:val="Text"/>
        <w:rPr>
          <w:lang w:val="en-IN"/>
        </w:rPr>
      </w:pPr>
      <w:r>
        <w:rPr>
          <w:lang w:val="en-IN"/>
        </w:rPr>
        <w:t>Following two equations govern the ATC process:</w:t>
      </w:r>
    </w:p>
    <w:p w:rsidR="00896BD8" w:rsidRDefault="00896BD8">
      <w:pPr>
        <w:pStyle w:val="Text"/>
        <w:rPr>
          <w:lang w:val="en-IN"/>
        </w:rPr>
      </w:pPr>
    </w:p>
    <w:p w:rsidR="00DF2BE4" w:rsidRPr="007C68A8" w:rsidRDefault="00DF2BE4">
      <w:pPr>
        <w:pStyle w:val="Text"/>
        <w:rPr>
          <w:lang w:val="en-IN"/>
        </w:rPr>
      </w:pPr>
      <m:oMathPara>
        <m:oMath>
          <m:r>
            <w:rPr>
              <w:rFonts w:ascii="Cambria Math" w:hAnsi="Cambria Math"/>
              <w:lang w:val="en-IN"/>
            </w:rPr>
            <m:t>f</m:t>
          </m:r>
          <m:d>
            <m:dPr>
              <m:ctrlPr>
                <w:rPr>
                  <w:rFonts w:ascii="Cambria Math" w:hAnsi="Cambria Math"/>
                  <w:i/>
                  <w:lang w:val="en-IN"/>
                </w:rPr>
              </m:ctrlPr>
            </m:dPr>
            <m:e>
              <m:r>
                <w:rPr>
                  <w:rFonts w:ascii="Cambria Math" w:hAnsi="Cambria Math"/>
                  <w:lang w:val="en-IN"/>
                </w:rPr>
                <m:t>x</m:t>
              </m:r>
            </m:e>
          </m:d>
          <m:r>
            <w:rPr>
              <w:rFonts w:ascii="Cambria Math" w:hAnsi="Cambria Math"/>
              <w:lang w:val="en-IN"/>
            </w:rPr>
            <m:t>=</m:t>
          </m:r>
          <m:f>
            <m:fPr>
              <m:ctrlPr>
                <w:rPr>
                  <w:rFonts w:ascii="Cambria Math" w:hAnsi="Cambria Math"/>
                  <w:i/>
                  <w:lang w:val="en-IN"/>
                </w:rPr>
              </m:ctrlPr>
            </m:fPr>
            <m:num>
              <m:func>
                <m:funcPr>
                  <m:ctrlPr>
                    <w:rPr>
                      <w:rFonts w:ascii="Cambria Math" w:hAnsi="Cambria Math"/>
                      <w:lang w:val="en-IN"/>
                    </w:rPr>
                  </m:ctrlPr>
                </m:funcPr>
                <m:fName>
                  <m:r>
                    <m:rPr>
                      <m:sty m:val="p"/>
                    </m:rPr>
                    <w:rPr>
                      <w:rFonts w:ascii="Cambria Math" w:hAnsi="Cambria Math"/>
                      <w:lang w:val="en-IN"/>
                    </w:rPr>
                    <m:t>log</m:t>
                  </m:r>
                </m:fName>
                <m:e>
                  <m:d>
                    <m:dPr>
                      <m:ctrlPr>
                        <w:rPr>
                          <w:rFonts w:ascii="Cambria Math" w:hAnsi="Cambria Math"/>
                          <w:i/>
                          <w:lang w:val="en-IN"/>
                        </w:rPr>
                      </m:ctrlPr>
                    </m:dPr>
                    <m:e>
                      <m:r>
                        <w:rPr>
                          <w:rFonts w:ascii="Cambria Math" w:hAnsi="Cambria Math"/>
                          <w:lang w:val="en-IN"/>
                        </w:rPr>
                        <m:t xml:space="preserve"> αx-x+1 </m:t>
                      </m:r>
                    </m:e>
                  </m:d>
                </m:e>
              </m:func>
            </m:num>
            <m:den>
              <m:func>
                <m:funcPr>
                  <m:ctrlPr>
                    <w:rPr>
                      <w:rFonts w:ascii="Cambria Math" w:hAnsi="Cambria Math"/>
                      <w:lang w:val="en-IN"/>
                    </w:rPr>
                  </m:ctrlPr>
                </m:funcPr>
                <m:fName>
                  <m:r>
                    <m:rPr>
                      <m:sty m:val="p"/>
                    </m:rPr>
                    <w:rPr>
                      <w:rFonts w:ascii="Cambria Math" w:hAnsi="Cambria Math"/>
                      <w:lang w:val="en-IN"/>
                    </w:rPr>
                    <m:t>log</m:t>
                  </m:r>
                </m:fName>
                <m:e>
                  <m:d>
                    <m:dPr>
                      <m:ctrlPr>
                        <w:rPr>
                          <w:rFonts w:ascii="Cambria Math" w:hAnsi="Cambria Math"/>
                          <w:i/>
                          <w:lang w:val="en-IN"/>
                        </w:rPr>
                      </m:ctrlPr>
                    </m:dPr>
                    <m:e>
                      <m:r>
                        <w:rPr>
                          <w:rFonts w:ascii="Cambria Math" w:hAnsi="Cambria Math"/>
                          <w:lang w:val="en-IN"/>
                        </w:rPr>
                        <m:t xml:space="preserve"> α </m:t>
                      </m:r>
                    </m:e>
                  </m:d>
                </m:e>
              </m:func>
            </m:den>
          </m:f>
          <m:r>
            <w:rPr>
              <w:rFonts w:ascii="Cambria Math" w:hAnsi="Cambria Math"/>
              <w:lang w:val="en-IN"/>
            </w:rPr>
            <m:t xml:space="preserve">  ⋯  (1)</m:t>
          </m:r>
        </m:oMath>
      </m:oMathPara>
    </w:p>
    <w:p w:rsidR="007C68A8" w:rsidRDefault="007C68A8">
      <w:pPr>
        <w:pStyle w:val="Text"/>
        <w:rPr>
          <w:lang w:val="en-IN"/>
        </w:rPr>
      </w:pPr>
    </w:p>
    <w:p w:rsidR="00896BD8" w:rsidRDefault="00DF2BE4">
      <w:pPr>
        <w:pStyle w:val="Text"/>
        <w:rPr>
          <w:lang w:val="en-IN"/>
        </w:rPr>
      </w:pPr>
      <m:oMathPara>
        <m:oMath>
          <m:r>
            <w:rPr>
              <w:rFonts w:ascii="Cambria Math" w:hAnsi="Cambria Math"/>
              <w:lang w:val="en-IN"/>
            </w:rPr>
            <m:t>g</m:t>
          </m:r>
          <m:d>
            <m:dPr>
              <m:ctrlPr>
                <w:rPr>
                  <w:rFonts w:ascii="Cambria Math" w:hAnsi="Cambria Math"/>
                  <w:i/>
                  <w:lang w:val="en-IN"/>
                </w:rPr>
              </m:ctrlPr>
            </m:dPr>
            <m:e>
              <m:r>
                <w:rPr>
                  <w:rFonts w:ascii="Cambria Math" w:hAnsi="Cambria Math"/>
                  <w:lang w:val="en-IN"/>
                </w:rPr>
                <m:t>x</m:t>
              </m:r>
            </m:e>
          </m:d>
          <m:r>
            <w:rPr>
              <w:rFonts w:ascii="Cambria Math" w:hAnsi="Cambria Math"/>
              <w:lang w:val="en-IN"/>
            </w:rPr>
            <m:t>=</m:t>
          </m:r>
          <m:f>
            <m:fPr>
              <m:ctrlPr>
                <w:rPr>
                  <w:rFonts w:ascii="Cambria Math" w:hAnsi="Cambria Math"/>
                  <w:i/>
                  <w:lang w:val="en-IN"/>
                </w:rPr>
              </m:ctrlPr>
            </m:fPr>
            <m:num>
              <m:func>
                <m:funcPr>
                  <m:ctrlPr>
                    <w:rPr>
                      <w:rFonts w:ascii="Cambria Math" w:hAnsi="Cambria Math"/>
                      <w:i/>
                      <w:lang w:val="en-IN"/>
                    </w:rPr>
                  </m:ctrlPr>
                </m:funcPr>
                <m:fName>
                  <m:sSup>
                    <m:sSupPr>
                      <m:ctrlPr>
                        <w:rPr>
                          <w:rFonts w:ascii="Cambria Math" w:hAnsi="Cambria Math"/>
                          <w:i/>
                          <w:lang w:val="en-IN"/>
                        </w:rPr>
                      </m:ctrlPr>
                    </m:sSupPr>
                    <m:e>
                      <m:r>
                        <m:rPr>
                          <m:sty m:val="p"/>
                        </m:rPr>
                        <w:rPr>
                          <w:rFonts w:ascii="Cambria Math" w:hAnsi="Cambria Math"/>
                          <w:lang w:val="en-IN"/>
                        </w:rPr>
                        <m:t>tan</m:t>
                      </m:r>
                    </m:e>
                    <m:sup>
                      <m:r>
                        <w:rPr>
                          <w:rFonts w:ascii="Cambria Math" w:hAnsi="Cambria Math"/>
                          <w:lang w:val="en-IN"/>
                        </w:rPr>
                        <m:t>-1</m:t>
                      </m:r>
                    </m:sup>
                  </m:sSup>
                </m:fName>
                <m:e>
                  <m:r>
                    <w:rPr>
                      <w:rFonts w:ascii="Cambria Math" w:hAnsi="Cambria Math"/>
                      <w:lang w:val="en-IN"/>
                    </w:rPr>
                    <m:t>(β×f</m:t>
                  </m:r>
                  <m:d>
                    <m:dPr>
                      <m:ctrlPr>
                        <w:rPr>
                          <w:rFonts w:ascii="Cambria Math" w:hAnsi="Cambria Math"/>
                          <w:i/>
                          <w:lang w:val="en-IN"/>
                        </w:rPr>
                      </m:ctrlPr>
                    </m:dPr>
                    <m:e>
                      <m:r>
                        <w:rPr>
                          <w:rFonts w:ascii="Cambria Math" w:hAnsi="Cambria Math"/>
                          <w:lang w:val="en-IN"/>
                        </w:rPr>
                        <m:t>x</m:t>
                      </m:r>
                    </m:e>
                  </m:d>
                  <m:r>
                    <w:rPr>
                      <w:rFonts w:ascii="Cambria Math" w:hAnsi="Cambria Math"/>
                      <w:lang w:val="en-IN"/>
                    </w:rPr>
                    <m:t>-0.5)</m:t>
                  </m:r>
                </m:e>
              </m:func>
            </m:num>
            <m:den>
              <m:func>
                <m:funcPr>
                  <m:ctrlPr>
                    <w:rPr>
                      <w:rFonts w:ascii="Cambria Math" w:hAnsi="Cambria Math"/>
                      <w:i/>
                      <w:lang w:val="en-IN"/>
                    </w:rPr>
                  </m:ctrlPr>
                </m:funcPr>
                <m:fName>
                  <m:r>
                    <w:rPr>
                      <w:rFonts w:ascii="Cambria Math" w:hAnsi="Cambria Math"/>
                      <w:lang w:val="en-IN"/>
                    </w:rPr>
                    <m:t>{ 2×</m:t>
                  </m:r>
                  <m:sSup>
                    <m:sSupPr>
                      <m:ctrlPr>
                        <w:rPr>
                          <w:rFonts w:ascii="Cambria Math" w:hAnsi="Cambria Math"/>
                          <w:i/>
                          <w:lang w:val="en-IN"/>
                        </w:rPr>
                      </m:ctrlPr>
                    </m:sSupPr>
                    <m:e>
                      <m:r>
                        <m:rPr>
                          <m:sty m:val="p"/>
                        </m:rPr>
                        <w:rPr>
                          <w:rFonts w:ascii="Cambria Math" w:hAnsi="Cambria Math"/>
                          <w:lang w:val="en-IN"/>
                        </w:rPr>
                        <m:t>tan</m:t>
                      </m:r>
                    </m:e>
                    <m:sup>
                      <m:r>
                        <w:rPr>
                          <w:rFonts w:ascii="Cambria Math" w:hAnsi="Cambria Math"/>
                          <w:lang w:val="en-IN"/>
                        </w:rPr>
                        <m:t>-1</m:t>
                      </m:r>
                    </m:sup>
                  </m:sSup>
                </m:fName>
                <m:e>
                  <m:d>
                    <m:dPr>
                      <m:ctrlPr>
                        <w:rPr>
                          <w:rFonts w:ascii="Cambria Math" w:hAnsi="Cambria Math"/>
                          <w:i/>
                          <w:lang w:val="en-IN"/>
                        </w:rPr>
                      </m:ctrlPr>
                    </m:dPr>
                    <m:e>
                      <m:f>
                        <m:fPr>
                          <m:ctrlPr>
                            <w:rPr>
                              <w:rFonts w:ascii="Cambria Math" w:hAnsi="Cambria Math"/>
                              <w:i/>
                              <w:lang w:val="en-IN"/>
                            </w:rPr>
                          </m:ctrlPr>
                        </m:fPr>
                        <m:num>
                          <m:r>
                            <w:rPr>
                              <w:rFonts w:ascii="Cambria Math" w:hAnsi="Cambria Math"/>
                              <w:lang w:val="en-IN"/>
                            </w:rPr>
                            <m:t>β</m:t>
                          </m:r>
                        </m:num>
                        <m:den>
                          <m:r>
                            <w:rPr>
                              <w:rFonts w:ascii="Cambria Math" w:hAnsi="Cambria Math"/>
                              <w:lang w:val="en-IN"/>
                            </w:rPr>
                            <m:t>2</m:t>
                          </m:r>
                        </m:den>
                      </m:f>
                    </m:e>
                  </m:d>
                  <m:r>
                    <w:rPr>
                      <w:rFonts w:ascii="Cambria Math" w:hAnsi="Cambria Math"/>
                      <w:lang w:val="en-IN"/>
                    </w:rPr>
                    <m:t xml:space="preserve"> }+0.5</m:t>
                  </m:r>
                </m:e>
              </m:func>
            </m:den>
          </m:f>
          <m:r>
            <w:rPr>
              <w:rFonts w:ascii="Cambria Math" w:hAnsi="Cambria Math"/>
              <w:lang w:val="en-IN"/>
            </w:rPr>
            <m:t xml:space="preserve">  ⋯  (2)</m:t>
          </m:r>
        </m:oMath>
      </m:oMathPara>
    </w:p>
    <w:p w:rsidR="00DF2BE4" w:rsidRDefault="00FD38E0">
      <w:pPr>
        <w:pStyle w:val="Text"/>
        <w:rPr>
          <w:lang w:val="en-IN"/>
        </w:rPr>
      </w:pPr>
      <w:r>
        <w:rPr>
          <w:lang w:val="en-IN"/>
        </w:rPr>
        <w:t>Eq. 1 and Eq. 2 represent tonal correction in the mean and variance respectively. The range of α used for the algorithm is 1 – 80 and that for β is 1 – 20 in increments of 1.</w:t>
      </w:r>
    </w:p>
    <w:p w:rsidR="00CD0086" w:rsidRDefault="009F5468">
      <w:pPr>
        <w:pStyle w:val="Text"/>
        <w:rPr>
          <w:lang w:val="en-IN"/>
        </w:rPr>
      </w:pPr>
      <w:r>
        <w:rPr>
          <w:lang w:val="en-IN"/>
        </w:rPr>
        <w:t xml:space="preserve">To facilitate functions like logarithm and arctan in MATLAB®, the images are converted to a double format. </w:t>
      </w:r>
      <w:r w:rsidR="00FD38E0">
        <w:rPr>
          <w:lang w:val="en-IN"/>
        </w:rPr>
        <w:t xml:space="preserve">To perform tonal corrections on a </w:t>
      </w:r>
      <w:r w:rsidR="00FD38E0" w:rsidRPr="00FD38E0">
        <w:t xml:space="preserve">color </w:t>
      </w:r>
      <w:r w:rsidR="00FD38E0">
        <w:rPr>
          <w:lang w:val="en-IN"/>
        </w:rPr>
        <w:t xml:space="preserve">image, the images are converted to the </w:t>
      </w:r>
      <w:r w:rsidR="00FD38E0">
        <w:rPr>
          <w:i/>
          <w:lang w:val="en-IN"/>
        </w:rPr>
        <w:t>HSI</w:t>
      </w:r>
      <w:r w:rsidR="00FD38E0">
        <w:rPr>
          <w:lang w:val="en-IN"/>
        </w:rPr>
        <w:t xml:space="preserve"> </w:t>
      </w:r>
      <w:r w:rsidR="00FD38E0" w:rsidRPr="00FD38E0">
        <w:t>color</w:t>
      </w:r>
      <w:r w:rsidR="00FD38E0">
        <w:rPr>
          <w:lang w:val="en-IN"/>
        </w:rPr>
        <w:t xml:space="preserve"> space and operated upon the ‘v’ parameter. It is then converted back to RGB, using the original hue and saturation parameters.</w:t>
      </w:r>
    </w:p>
    <w:p w:rsidR="00CD0086" w:rsidRPr="00E27999" w:rsidRDefault="00AF5238">
      <w:pPr>
        <w:pStyle w:val="Heading2"/>
        <w:rPr>
          <w:lang w:val="en-IN"/>
        </w:rPr>
      </w:pPr>
      <w:r>
        <w:rPr>
          <w:lang w:val="en-IN"/>
        </w:rPr>
        <w:t>Image Deblurring using inertial measurement sensors.</w:t>
      </w:r>
    </w:p>
    <w:p w:rsidR="00AF5238" w:rsidRDefault="00AF5238">
      <w:pPr>
        <w:pStyle w:val="Text"/>
        <w:rPr>
          <w:lang w:val="en-IN"/>
        </w:rPr>
      </w:pPr>
      <w:r>
        <w:rPr>
          <w:lang w:val="en-IN"/>
        </w:rPr>
        <w:t>This approach has been adopted in [2], where a PSF mask is obtained using the data derived from inertial sensors. Since direct access to the inertial sensors in the image capturing camera is not available, an apparatus was designed to use the data from an iOS® application: Pocket IMU.</w:t>
      </w:r>
    </w:p>
    <w:p w:rsidR="00AF5238" w:rsidRDefault="00AF5238">
      <w:pPr>
        <w:pStyle w:val="Text"/>
        <w:rPr>
          <w:lang w:val="en-IN"/>
        </w:rPr>
      </w:pPr>
      <w:r>
        <w:rPr>
          <w:lang w:val="en-IN"/>
        </w:rPr>
        <w:t>This app provides the accelerometer and gyroscopic data, of which acceleration data was used to estimate the PSF for deblurring.</w:t>
      </w:r>
    </w:p>
    <w:p w:rsidR="00AF5238" w:rsidRDefault="00AF5238">
      <w:pPr>
        <w:pStyle w:val="Text"/>
        <w:rPr>
          <w:lang w:val="en-IN"/>
        </w:rPr>
      </w:pPr>
      <w:r>
        <w:rPr>
          <w:lang w:val="en-IN"/>
        </w:rPr>
        <w:t>The following assumptions were made in deblurring images using this algorithm:</w:t>
      </w:r>
    </w:p>
    <w:p w:rsidR="00AF5238" w:rsidRDefault="00AF5238" w:rsidP="00AF5238">
      <w:pPr>
        <w:pStyle w:val="Text"/>
        <w:numPr>
          <w:ilvl w:val="0"/>
          <w:numId w:val="44"/>
        </w:numPr>
        <w:ind w:left="720"/>
        <w:rPr>
          <w:lang w:val="en-IN"/>
        </w:rPr>
      </w:pPr>
      <w:r>
        <w:rPr>
          <w:lang w:val="en-IN"/>
        </w:rPr>
        <w:t>Ratio of the focal length ‘f’ of the camera and distance from the subject, ‘z’ is a constant.</w:t>
      </w:r>
    </w:p>
    <w:p w:rsidR="00AF5238" w:rsidRDefault="00AF5238" w:rsidP="00AF5238">
      <w:pPr>
        <w:pStyle w:val="Text"/>
        <w:numPr>
          <w:ilvl w:val="0"/>
          <w:numId w:val="44"/>
        </w:numPr>
        <w:ind w:left="720"/>
        <w:rPr>
          <w:lang w:val="en-IN"/>
        </w:rPr>
      </w:pPr>
      <w:r>
        <w:rPr>
          <w:lang w:val="en-IN"/>
        </w:rPr>
        <w:t>There is motion only in x and y directions, and the distance of the camera from the subject is a constant.</w:t>
      </w:r>
    </w:p>
    <w:p w:rsidR="00AF5238" w:rsidRDefault="00AF5238" w:rsidP="006E19CE">
      <w:pPr>
        <w:pStyle w:val="Text"/>
        <w:spacing w:after="240"/>
        <w:rPr>
          <w:lang w:val="en-IN"/>
        </w:rPr>
      </w:pPr>
      <w:r>
        <w:rPr>
          <w:lang w:val="en-IN"/>
        </w:rPr>
        <w:t>The projection of a point onto the image is thus given by:</w:t>
      </w:r>
    </w:p>
    <w:p w:rsidR="00AF5238" w:rsidRDefault="006E19CE">
      <w:pPr>
        <w:pStyle w:val="Text"/>
        <w:rPr>
          <w:lang w:val="en-IN"/>
        </w:rPr>
      </w:pPr>
      <m:oMathPara>
        <m:oMath>
          <m:r>
            <w:rPr>
              <w:rFonts w:ascii="Cambria Math" w:hAnsi="Cambria Math"/>
              <w:lang w:val="en-IN"/>
            </w:rPr>
            <m:t>C</m:t>
          </m:r>
          <m:d>
            <m:dPr>
              <m:ctrlPr>
                <w:rPr>
                  <w:rFonts w:ascii="Cambria Math" w:hAnsi="Cambria Math"/>
                  <w:i/>
                  <w:lang w:val="en-IN"/>
                </w:rPr>
              </m:ctrlPr>
            </m:dPr>
            <m:e>
              <m:r>
                <w:rPr>
                  <w:rFonts w:ascii="Cambria Math" w:hAnsi="Cambria Math"/>
                  <w:lang w:val="en-IN"/>
                </w:rPr>
                <m:t>τ</m:t>
              </m:r>
            </m:e>
          </m:d>
          <m:r>
            <w:rPr>
              <w:rFonts w:ascii="Cambria Math" w:hAnsi="Cambria Math"/>
              <w:lang w:val="en-IN"/>
            </w:rPr>
            <m:t xml:space="preserve">= </m:t>
          </m:r>
          <m:d>
            <m:dPr>
              <m:begChr m:val="["/>
              <m:endChr m:val="]"/>
              <m:ctrlPr>
                <w:rPr>
                  <w:rFonts w:ascii="Cambria Math" w:hAnsi="Cambria Math"/>
                  <w:i/>
                  <w:lang w:val="en-IN"/>
                </w:rPr>
              </m:ctrlPr>
            </m:dPr>
            <m:e>
              <m:m>
                <m:mPr>
                  <m:mcs>
                    <m:mc>
                      <m:mcPr>
                        <m:count m:val="1"/>
                        <m:mcJc m:val="center"/>
                      </m:mcPr>
                    </m:mc>
                  </m:mcs>
                  <m:ctrlPr>
                    <w:rPr>
                      <w:rFonts w:ascii="Cambria Math" w:hAnsi="Cambria Math"/>
                      <w:i/>
                      <w:lang w:val="en-IN"/>
                    </w:rPr>
                  </m:ctrlPr>
                </m:mPr>
                <m:mr>
                  <m:e>
                    <m:r>
                      <w:rPr>
                        <w:rFonts w:ascii="Cambria Math" w:hAnsi="Cambria Math"/>
                        <w:lang w:val="en-IN"/>
                      </w:rPr>
                      <m:t>x'</m:t>
                    </m:r>
                  </m:e>
                </m:mr>
                <m:mr>
                  <m:e>
                    <m:r>
                      <w:rPr>
                        <w:rFonts w:ascii="Cambria Math" w:hAnsi="Cambria Math"/>
                        <w:lang w:val="en-IN"/>
                      </w:rPr>
                      <m:t>y'</m:t>
                    </m:r>
                  </m:e>
                </m:mr>
              </m:m>
            </m:e>
          </m:d>
          <m:r>
            <w:rPr>
              <w:rFonts w:ascii="Cambria Math" w:hAnsi="Cambria Math"/>
              <w:lang w:val="en-IN"/>
            </w:rPr>
            <m:t>+f</m:t>
          </m:r>
          <m:d>
            <m:dPr>
              <m:begChr m:val="["/>
              <m:endChr m:val="]"/>
              <m:ctrlPr>
                <w:rPr>
                  <w:rFonts w:ascii="Cambria Math" w:hAnsi="Cambria Math"/>
                  <w:i/>
                  <w:lang w:val="en-IN"/>
                </w:rPr>
              </m:ctrlPr>
            </m:dPr>
            <m:e>
              <m:m>
                <m:mPr>
                  <m:mcs>
                    <m:mc>
                      <m:mcPr>
                        <m:count m:val="1"/>
                        <m:mcJc m:val="center"/>
                      </m:mcPr>
                    </m:mc>
                  </m:mcs>
                  <m:ctrlPr>
                    <w:rPr>
                      <w:rFonts w:ascii="Cambria Math" w:hAnsi="Cambria Math"/>
                      <w:i/>
                      <w:lang w:val="en-IN"/>
                    </w:rPr>
                  </m:ctrlPr>
                </m:mPr>
                <m:mr>
                  <m:e>
                    <m:r>
                      <w:rPr>
                        <w:rFonts w:ascii="Cambria Math" w:hAnsi="Cambria Math"/>
                        <w:lang w:val="en-IN"/>
                      </w:rPr>
                      <m:t>∅x(τ)</m:t>
                    </m:r>
                  </m:e>
                </m:mr>
                <m:mr>
                  <m:e>
                    <m:r>
                      <w:rPr>
                        <w:rFonts w:ascii="Cambria Math" w:hAnsi="Cambria Math"/>
                        <w:lang w:val="en-IN"/>
                      </w:rPr>
                      <m:t>∅y(τ)</m:t>
                    </m:r>
                  </m:e>
                </m:mr>
              </m:m>
            </m:e>
          </m:d>
          <m:r>
            <w:rPr>
              <w:rFonts w:ascii="Cambria Math" w:hAnsi="Cambria Math"/>
              <w:lang w:val="en-IN"/>
            </w:rPr>
            <m:t xml:space="preserve">  ⋯  (3)</m:t>
          </m:r>
        </m:oMath>
      </m:oMathPara>
    </w:p>
    <w:p w:rsidR="006E19CE" w:rsidRDefault="006E19CE" w:rsidP="006E19CE">
      <w:pPr>
        <w:pStyle w:val="Text"/>
        <w:spacing w:before="240"/>
        <w:rPr>
          <w:lang w:val="en-IN"/>
        </w:rPr>
      </w:pPr>
      <w:r>
        <w:rPr>
          <w:lang w:val="en-IN"/>
        </w:rPr>
        <w:t xml:space="preserve">Where </w:t>
      </w:r>
      <m:oMath>
        <m:r>
          <w:rPr>
            <w:rFonts w:ascii="Cambria Math" w:hAnsi="Cambria Math"/>
            <w:lang w:val="en-IN"/>
          </w:rPr>
          <m:t>∅x</m:t>
        </m:r>
        <m:d>
          <m:dPr>
            <m:ctrlPr>
              <w:rPr>
                <w:rFonts w:ascii="Cambria Math" w:hAnsi="Cambria Math"/>
                <w:i/>
                <w:lang w:val="en-IN"/>
              </w:rPr>
            </m:ctrlPr>
          </m:dPr>
          <m:e>
            <m:r>
              <w:rPr>
                <w:rFonts w:ascii="Cambria Math" w:hAnsi="Cambria Math"/>
                <w:lang w:val="en-IN"/>
              </w:rPr>
              <m:t>τ</m:t>
            </m:r>
          </m:e>
        </m:d>
      </m:oMath>
      <w:r>
        <w:rPr>
          <w:lang w:val="en-IN"/>
        </w:rPr>
        <w:t xml:space="preserve"> and </w:t>
      </w:r>
      <m:oMath>
        <m:r>
          <w:rPr>
            <w:rFonts w:ascii="Cambria Math" w:hAnsi="Cambria Math"/>
            <w:lang w:val="en-IN"/>
          </w:rPr>
          <m:t>∅y(τ)</m:t>
        </m:r>
      </m:oMath>
      <w:r>
        <w:rPr>
          <w:lang w:val="en-IN"/>
        </w:rPr>
        <w:t xml:space="preserve"> are the position vectors in x and y directions, obtained by double integration of the acceleration vectors obtained from the inertial sensors. And </w:t>
      </w:r>
      <w:r w:rsidRPr="006E19CE">
        <w:rPr>
          <w:i/>
          <w:lang w:val="en-IN"/>
        </w:rPr>
        <w:t>x’</w:t>
      </w:r>
      <w:r>
        <w:rPr>
          <w:lang w:val="en-IN"/>
        </w:rPr>
        <w:t xml:space="preserve"> and </w:t>
      </w:r>
      <w:r w:rsidRPr="006E19CE">
        <w:rPr>
          <w:i/>
          <w:lang w:val="en-IN"/>
        </w:rPr>
        <w:t>y</w:t>
      </w:r>
      <w:r>
        <w:rPr>
          <w:i/>
          <w:lang w:val="en-IN"/>
        </w:rPr>
        <w:t xml:space="preserve">’ </w:t>
      </w:r>
      <w:r>
        <w:rPr>
          <w:lang w:val="en-IN"/>
        </w:rPr>
        <w:t xml:space="preserve">are positions of a point in an image. However since we are assuming the beginning of the image at the top left corner, i.e. pixel </w:t>
      </w:r>
      <w:r w:rsidRPr="006E19CE">
        <w:rPr>
          <w:i/>
          <w:lang w:val="en-IN"/>
        </w:rPr>
        <w:t>(0,</w:t>
      </w:r>
      <w:r>
        <w:rPr>
          <w:i/>
          <w:lang w:val="en-IN"/>
        </w:rPr>
        <w:t xml:space="preserve"> </w:t>
      </w:r>
      <w:r w:rsidRPr="006E19CE">
        <w:rPr>
          <w:i/>
          <w:lang w:val="en-IN"/>
        </w:rPr>
        <w:t>0)</w:t>
      </w:r>
      <w:r>
        <w:rPr>
          <w:lang w:val="en-IN"/>
        </w:rPr>
        <w:t xml:space="preserve">, </w:t>
      </w:r>
      <w:r w:rsidRPr="006E19CE">
        <w:rPr>
          <w:i/>
          <w:lang w:val="en-IN"/>
        </w:rPr>
        <w:t>x’</w:t>
      </w:r>
      <w:r>
        <w:rPr>
          <w:lang w:val="en-IN"/>
        </w:rPr>
        <w:t xml:space="preserve"> and </w:t>
      </w:r>
      <w:r w:rsidRPr="006E19CE">
        <w:rPr>
          <w:i/>
          <w:lang w:val="en-IN"/>
        </w:rPr>
        <w:t>y’</w:t>
      </w:r>
      <w:r>
        <w:rPr>
          <w:lang w:val="en-IN"/>
        </w:rPr>
        <w:t xml:space="preserve"> become zero. Thus,</w:t>
      </w:r>
      <w:r>
        <w:rPr>
          <w:i/>
          <w:lang w:val="en-IN"/>
        </w:rPr>
        <w:t xml:space="preserve"> </w:t>
      </w:r>
      <w:r>
        <w:rPr>
          <w:lang w:val="en-IN"/>
        </w:rPr>
        <w:t>the final governing equation remains:</w:t>
      </w:r>
    </w:p>
    <w:p w:rsidR="006E19CE" w:rsidRPr="006E19CE" w:rsidRDefault="006E19CE" w:rsidP="007C68A8">
      <w:pPr>
        <w:pStyle w:val="Text"/>
        <w:rPr>
          <w:lang w:val="en-IN"/>
        </w:rPr>
      </w:pPr>
      <m:oMathPara>
        <m:oMath>
          <m:r>
            <w:rPr>
              <w:rFonts w:ascii="Cambria Math" w:hAnsi="Cambria Math"/>
              <w:lang w:val="en-IN"/>
            </w:rPr>
            <m:t>C</m:t>
          </m:r>
          <m:d>
            <m:dPr>
              <m:ctrlPr>
                <w:rPr>
                  <w:rFonts w:ascii="Cambria Math" w:hAnsi="Cambria Math"/>
                  <w:i/>
                  <w:lang w:val="en-IN"/>
                </w:rPr>
              </m:ctrlPr>
            </m:dPr>
            <m:e>
              <m:r>
                <w:rPr>
                  <w:rFonts w:ascii="Cambria Math" w:hAnsi="Cambria Math"/>
                  <w:lang w:val="en-IN"/>
                </w:rPr>
                <m:t>τ</m:t>
              </m:r>
            </m:e>
          </m:d>
          <m:r>
            <w:rPr>
              <w:rFonts w:ascii="Cambria Math" w:hAnsi="Cambria Math"/>
              <w:lang w:val="en-IN"/>
            </w:rPr>
            <m:t>= f</m:t>
          </m:r>
          <m:d>
            <m:dPr>
              <m:begChr m:val="["/>
              <m:endChr m:val="]"/>
              <m:ctrlPr>
                <w:rPr>
                  <w:rFonts w:ascii="Cambria Math" w:hAnsi="Cambria Math"/>
                  <w:i/>
                  <w:lang w:val="en-IN"/>
                </w:rPr>
              </m:ctrlPr>
            </m:dPr>
            <m:e>
              <m:m>
                <m:mPr>
                  <m:mcs>
                    <m:mc>
                      <m:mcPr>
                        <m:count m:val="1"/>
                        <m:mcJc m:val="center"/>
                      </m:mcPr>
                    </m:mc>
                  </m:mcs>
                  <m:ctrlPr>
                    <w:rPr>
                      <w:rFonts w:ascii="Cambria Math" w:hAnsi="Cambria Math"/>
                      <w:i/>
                      <w:lang w:val="en-IN"/>
                    </w:rPr>
                  </m:ctrlPr>
                </m:mPr>
                <m:mr>
                  <m:e>
                    <m:r>
                      <w:rPr>
                        <w:rFonts w:ascii="Cambria Math" w:hAnsi="Cambria Math"/>
                        <w:lang w:val="en-IN"/>
                      </w:rPr>
                      <m:t>∅x(τ)</m:t>
                    </m:r>
                  </m:e>
                </m:mr>
                <m:mr>
                  <m:e>
                    <m:r>
                      <w:rPr>
                        <w:rFonts w:ascii="Cambria Math" w:hAnsi="Cambria Math"/>
                        <w:lang w:val="en-IN"/>
                      </w:rPr>
                      <m:t>∅y(τ)</m:t>
                    </m:r>
                  </m:e>
                </m:mr>
              </m:m>
            </m:e>
          </m:d>
          <m:r>
            <w:rPr>
              <w:rFonts w:ascii="Cambria Math" w:hAnsi="Cambria Math"/>
              <w:lang w:val="en-IN"/>
            </w:rPr>
            <m:t xml:space="preserve">  ⋯  (4)</m:t>
          </m:r>
        </m:oMath>
      </m:oMathPara>
    </w:p>
    <w:p w:rsidR="006E19CE" w:rsidRDefault="006E19CE" w:rsidP="006E19CE">
      <w:pPr>
        <w:pStyle w:val="Text"/>
        <w:spacing w:before="240"/>
        <w:rPr>
          <w:lang w:val="en-IN"/>
        </w:rPr>
      </w:pPr>
      <w:r>
        <w:rPr>
          <w:lang w:val="en-IN"/>
        </w:rPr>
        <w:t xml:space="preserve">Where, </w:t>
      </w:r>
      <m:oMath>
        <m:r>
          <w:rPr>
            <w:rFonts w:ascii="Cambria Math" w:hAnsi="Cambria Math"/>
            <w:lang w:val="en-IN"/>
          </w:rPr>
          <m:t>C</m:t>
        </m:r>
        <m:d>
          <m:dPr>
            <m:ctrlPr>
              <w:rPr>
                <w:rFonts w:ascii="Cambria Math" w:hAnsi="Cambria Math"/>
                <w:i/>
                <w:lang w:val="en-IN"/>
              </w:rPr>
            </m:ctrlPr>
          </m:dPr>
          <m:e>
            <m:r>
              <w:rPr>
                <w:rFonts w:ascii="Cambria Math" w:hAnsi="Cambria Math"/>
                <w:lang w:val="en-IN"/>
              </w:rPr>
              <m:t>τ</m:t>
            </m:r>
          </m:e>
        </m:d>
      </m:oMath>
      <w:r>
        <w:rPr>
          <w:lang w:val="en-IN"/>
        </w:rPr>
        <w:t xml:space="preserve"> is the final PSF mask. This mask is used to obtain the deblurred image using a blind wiener decon</w:t>
      </w:r>
      <w:r w:rsidR="009F5468">
        <w:rPr>
          <w:lang w:val="en-IN"/>
        </w:rPr>
        <w:t>volution with the blurred image as described by Eq. 5</w:t>
      </w:r>
    </w:p>
    <w:p w:rsidR="009F5468" w:rsidRDefault="009F5468" w:rsidP="006E19CE">
      <w:pPr>
        <w:pStyle w:val="Text"/>
        <w:spacing w:before="240"/>
        <w:rPr>
          <w:lang w:val="en-IN"/>
        </w:rPr>
      </w:pPr>
      <m:oMathPara>
        <m:oMath>
          <m:r>
            <w:rPr>
              <w:rFonts w:ascii="Cambria Math" w:hAnsi="Cambria Math"/>
              <w:lang w:val="en-IN"/>
            </w:rPr>
            <m:t>U= G</m:t>
          </m:r>
          <m:f>
            <m:fPr>
              <m:ctrlPr>
                <w:rPr>
                  <w:rFonts w:ascii="Cambria Math" w:hAnsi="Cambria Math"/>
                  <w:i/>
                  <w:lang w:val="en-IN"/>
                </w:rPr>
              </m:ctrlPr>
            </m:fPr>
            <m:num>
              <m:sSup>
                <m:sSupPr>
                  <m:ctrlPr>
                    <w:rPr>
                      <w:rFonts w:ascii="Cambria Math" w:hAnsi="Cambria Math"/>
                      <w:i/>
                      <w:lang w:val="en-IN"/>
                    </w:rPr>
                  </m:ctrlPr>
                </m:sSupPr>
                <m:e>
                  <m:r>
                    <w:rPr>
                      <w:rFonts w:ascii="Cambria Math" w:hAnsi="Cambria Math"/>
                      <w:lang w:val="en-IN"/>
                    </w:rPr>
                    <m:t>H</m:t>
                  </m:r>
                </m:e>
                <m:sup>
                  <m:r>
                    <w:rPr>
                      <w:rFonts w:ascii="Cambria Math" w:hAnsi="Cambria Math"/>
                      <w:lang w:val="en-IN"/>
                    </w:rPr>
                    <m:t>*</m:t>
                  </m:r>
                </m:sup>
              </m:sSup>
            </m:num>
            <m:den>
              <m:m>
                <m:mPr>
                  <m:mcs>
                    <m:mc>
                      <m:mcPr>
                        <m:count m:val="2"/>
                        <m:mcJc m:val="center"/>
                      </m:mcPr>
                    </m:mc>
                  </m:mcs>
                  <m:ctrlPr>
                    <w:rPr>
                      <w:rFonts w:ascii="Cambria Math" w:hAnsi="Cambria Math"/>
                      <w:i/>
                      <w:lang w:val="en-IN"/>
                    </w:rPr>
                  </m:ctrlPr>
                </m:mPr>
                <m:mr>
                  <m:e>
                    <m:m>
                      <m:mPr>
                        <m:mcs>
                          <m:mc>
                            <m:mcPr>
                              <m:count m:val="2"/>
                              <m:mcJc m:val="center"/>
                            </m:mcPr>
                          </m:mc>
                        </m:mcs>
                        <m:ctrlPr>
                          <w:rPr>
                            <w:rFonts w:ascii="Cambria Math" w:hAnsi="Cambria Math"/>
                            <w:i/>
                            <w:lang w:val="en-IN"/>
                          </w:rPr>
                        </m:ctrlPr>
                      </m:mPr>
                      <m:mr>
                        <m:e>
                          <m:sSup>
                            <m:sSupPr>
                              <m:ctrlPr>
                                <w:rPr>
                                  <w:rFonts w:ascii="Cambria Math" w:hAnsi="Cambria Math"/>
                                  <w:i/>
                                  <w:lang w:val="en-IN"/>
                                </w:rPr>
                              </m:ctrlPr>
                            </m:sSupPr>
                            <m:e>
                              <m:r>
                                <w:rPr>
                                  <w:rFonts w:ascii="Cambria Math" w:hAnsi="Cambria Math"/>
                                  <w:lang w:val="en-IN"/>
                                </w:rPr>
                                <m:t>|H|</m:t>
                              </m:r>
                            </m:e>
                            <m:sup>
                              <m:r>
                                <w:rPr>
                                  <w:rFonts w:ascii="Cambria Math" w:hAnsi="Cambria Math"/>
                                  <w:lang w:val="en-IN"/>
                                </w:rPr>
                                <m:t>2</m:t>
                              </m:r>
                            </m:sup>
                          </m:sSup>
                        </m:e>
                        <m:e>
                          <m:r>
                            <w:rPr>
                              <w:rFonts w:ascii="Cambria Math" w:hAnsi="Cambria Math"/>
                              <w:lang w:val="en-IN"/>
                            </w:rPr>
                            <m:t>+</m:t>
                          </m:r>
                        </m:e>
                      </m:mr>
                    </m:m>
                  </m:e>
                  <m:e>
                    <m:r>
                      <w:rPr>
                        <w:rFonts w:ascii="Cambria Math" w:hAnsi="Cambria Math"/>
                        <w:lang w:val="en-IN"/>
                      </w:rPr>
                      <m:t>∅</m:t>
                    </m:r>
                  </m:e>
                </m:mr>
              </m:m>
            </m:den>
          </m:f>
          <m:r>
            <w:rPr>
              <w:rFonts w:ascii="Cambria Math" w:hAnsi="Cambria Math"/>
              <w:lang w:val="en-IN"/>
            </w:rPr>
            <m:t xml:space="preserve">  ⋯  (5)</m:t>
          </m:r>
        </m:oMath>
      </m:oMathPara>
    </w:p>
    <w:p w:rsidR="009F5468" w:rsidRDefault="009F5468" w:rsidP="009F5468">
      <w:pPr>
        <w:pStyle w:val="Text"/>
        <w:spacing w:before="240"/>
        <w:rPr>
          <w:lang w:val="en-IN"/>
        </w:rPr>
      </w:pPr>
      <w:r>
        <w:rPr>
          <w:lang w:val="en-IN"/>
        </w:rPr>
        <w:t xml:space="preserve">Where, U, G and H are the Fourier transforms the deblurred image </w:t>
      </w:r>
      <w:r w:rsidRPr="009F5468">
        <w:rPr>
          <w:i/>
          <w:lang w:val="en-IN"/>
        </w:rPr>
        <w:t>u</w:t>
      </w:r>
      <w:r>
        <w:rPr>
          <w:lang w:val="en-IN"/>
        </w:rPr>
        <w:t xml:space="preserve">; observed image </w:t>
      </w:r>
      <w:r w:rsidRPr="009F5468">
        <w:rPr>
          <w:i/>
          <w:lang w:val="en-IN"/>
        </w:rPr>
        <w:t>g</w:t>
      </w:r>
      <w:r>
        <w:rPr>
          <w:lang w:val="en-IN"/>
        </w:rPr>
        <w:t xml:space="preserve">; and the PSF </w:t>
      </w:r>
      <w:r w:rsidRPr="009F5468">
        <w:rPr>
          <w:i/>
          <w:lang w:val="en-IN"/>
        </w:rPr>
        <w:t>h</w:t>
      </w:r>
      <w:r>
        <w:rPr>
          <w:i/>
          <w:lang w:val="en-IN"/>
        </w:rPr>
        <w:t xml:space="preserve"> </w:t>
      </w:r>
      <w:r w:rsidRPr="009F5468">
        <w:rPr>
          <w:lang w:val="en-IN"/>
        </w:rPr>
        <w:t>and</w:t>
      </w:r>
      <w:r>
        <w:rPr>
          <w:i/>
          <w:lang w:val="en-IN"/>
        </w:rPr>
        <w:t xml:space="preserve"> </w:t>
      </w:r>
      <m:oMath>
        <m:r>
          <w:rPr>
            <w:rFonts w:ascii="Cambria Math" w:hAnsi="Cambria Math"/>
            <w:lang w:val="en-IN"/>
          </w:rPr>
          <m:t>∅</m:t>
        </m:r>
      </m:oMath>
      <w:r>
        <w:rPr>
          <w:i/>
          <w:lang w:val="en-IN"/>
        </w:rPr>
        <w:t xml:space="preserve"> </w:t>
      </w:r>
      <w:r w:rsidRPr="009F5468">
        <w:rPr>
          <w:lang w:val="en-IN"/>
        </w:rPr>
        <w:t>is</w:t>
      </w:r>
      <w:r>
        <w:rPr>
          <w:lang w:val="en-IN"/>
        </w:rPr>
        <w:t xml:space="preserve"> the estimated inverse SNR.</w:t>
      </w:r>
    </w:p>
    <w:p w:rsidR="009F5468" w:rsidRDefault="009F5468" w:rsidP="009F5468">
      <w:pPr>
        <w:pStyle w:val="Text"/>
        <w:rPr>
          <w:lang w:val="en-IN"/>
        </w:rPr>
      </w:pPr>
      <w:r>
        <w:rPr>
          <w:lang w:val="en-IN"/>
        </w:rPr>
        <w:t>To make the deblurring faster, the operations are performed on the intensity plane of the image after it is converted to the HSI space. Also, since the programming is done in MATLAB®, to facilitate calculus functions, the images are converted to a double format.</w:t>
      </w:r>
    </w:p>
    <w:p w:rsidR="008A3C92" w:rsidRDefault="008A3C92" w:rsidP="009F5468">
      <w:pPr>
        <w:pStyle w:val="Text"/>
        <w:rPr>
          <w:lang w:val="en-IN"/>
        </w:rPr>
      </w:pPr>
      <w:r>
        <w:t>The pseudo algorithms used to accomplish the methods discussed above are placed towards the end of the report.</w:t>
      </w:r>
    </w:p>
    <w:p w:rsidR="00FB0A5D" w:rsidRPr="00E27999" w:rsidRDefault="009F5468" w:rsidP="00086A47">
      <w:pPr>
        <w:pStyle w:val="Heading1"/>
        <w:numPr>
          <w:ilvl w:val="0"/>
          <w:numId w:val="34"/>
        </w:numPr>
        <w:rPr>
          <w:lang w:val="en-IN"/>
        </w:rPr>
      </w:pPr>
      <w:r>
        <w:rPr>
          <w:lang w:val="en-IN"/>
        </w:rPr>
        <w:t>APARATUS FOR CAPTURING IMAGES</w:t>
      </w:r>
    </w:p>
    <w:p w:rsidR="00F42618" w:rsidRPr="00E27999" w:rsidRDefault="009F5468" w:rsidP="00F42618">
      <w:pPr>
        <w:pStyle w:val="Heading2"/>
        <w:numPr>
          <w:ilvl w:val="1"/>
          <w:numId w:val="29"/>
        </w:numPr>
        <w:rPr>
          <w:lang w:val="en-IN"/>
        </w:rPr>
      </w:pPr>
      <w:r>
        <w:rPr>
          <w:lang w:val="en-IN"/>
        </w:rPr>
        <w:t>Digital SLR Camera</w:t>
      </w:r>
    </w:p>
    <w:p w:rsidR="009F5468" w:rsidRDefault="009F5468" w:rsidP="00F42618">
      <w:pPr>
        <w:ind w:firstLine="202"/>
        <w:jc w:val="both"/>
        <w:rPr>
          <w:lang w:val="en-IN"/>
        </w:rPr>
      </w:pPr>
      <w:r>
        <w:rPr>
          <w:lang w:val="en-IN"/>
        </w:rPr>
        <w:t>A Nikon® D3100 was used to capture the both blurred and low exposure images. The advantage of using one is that we can obtain a “truly” low exposure image by controlling the shutter speed and not lowering the same digitally as done in camera phones. This makes sure that the captured image is of the best possible quality despite being a dark one.</w:t>
      </w:r>
    </w:p>
    <w:p w:rsidR="00F42618" w:rsidRPr="00E27999" w:rsidRDefault="009F5468" w:rsidP="00F42618">
      <w:pPr>
        <w:ind w:firstLine="202"/>
        <w:jc w:val="both"/>
        <w:rPr>
          <w:lang w:val="en-IN"/>
        </w:rPr>
      </w:pPr>
      <w:r>
        <w:rPr>
          <w:lang w:val="en-IN"/>
        </w:rPr>
        <w:t xml:space="preserve">A DSLR also allows one to </w:t>
      </w:r>
      <w:r w:rsidR="00FF47D1">
        <w:rPr>
          <w:lang w:val="en-IN"/>
        </w:rPr>
        <w:t xml:space="preserve">fix the ISO, aperture, </w:t>
      </w:r>
      <w:r w:rsidR="00D243E9">
        <w:rPr>
          <w:lang w:val="en-IN"/>
        </w:rPr>
        <w:t>and focal</w:t>
      </w:r>
      <w:r w:rsidR="00FF47D1">
        <w:rPr>
          <w:lang w:val="en-IN"/>
        </w:rPr>
        <w:t xml:space="preserve"> length as compared to point and shoot cameras. This makes the blurred and low exposure images to differ only in the tonality and not in other image parameters.</w:t>
      </w:r>
    </w:p>
    <w:p w:rsidR="00447ABF" w:rsidRDefault="00FF47D1" w:rsidP="00D243E9">
      <w:pPr>
        <w:pStyle w:val="Heading2"/>
        <w:numPr>
          <w:ilvl w:val="1"/>
          <w:numId w:val="29"/>
        </w:numPr>
        <w:jc w:val="both"/>
        <w:rPr>
          <w:lang w:val="en-IN"/>
        </w:rPr>
      </w:pPr>
      <w:r>
        <w:rPr>
          <w:lang w:val="en-IN"/>
        </w:rPr>
        <w:t>Smart Phone</w:t>
      </w:r>
    </w:p>
    <w:p w:rsidR="00FF47D1" w:rsidRDefault="00FF47D1" w:rsidP="00D243E9">
      <w:pPr>
        <w:ind w:firstLine="180"/>
        <w:jc w:val="both"/>
        <w:rPr>
          <w:lang w:val="en-IN"/>
        </w:rPr>
      </w:pPr>
      <w:r>
        <w:rPr>
          <w:lang w:val="en-IN"/>
        </w:rPr>
        <w:t>An Apple® iPhone was used to obtain the inertial data required for approach discussed in section 3B.</w:t>
      </w:r>
    </w:p>
    <w:p w:rsidR="00FF47D1" w:rsidRDefault="00FF47D1" w:rsidP="00D243E9">
      <w:pPr>
        <w:ind w:firstLine="180"/>
        <w:jc w:val="both"/>
        <w:rPr>
          <w:lang w:val="en-IN"/>
        </w:rPr>
      </w:pPr>
      <w:r>
        <w:rPr>
          <w:lang w:val="en-IN"/>
        </w:rPr>
        <w:t>The latest phone helps measure precise data making simulation of the process as accurate as possible.</w:t>
      </w:r>
    </w:p>
    <w:p w:rsidR="00FF47D1" w:rsidRDefault="00FF47D1" w:rsidP="00D243E9">
      <w:pPr>
        <w:pStyle w:val="Heading2"/>
        <w:numPr>
          <w:ilvl w:val="1"/>
          <w:numId w:val="29"/>
        </w:numPr>
        <w:jc w:val="both"/>
        <w:rPr>
          <w:lang w:val="en-IN"/>
        </w:rPr>
      </w:pPr>
      <w:r>
        <w:rPr>
          <w:lang w:val="en-IN"/>
        </w:rPr>
        <w:t>Set up</w:t>
      </w:r>
    </w:p>
    <w:p w:rsidR="00FF47D1" w:rsidRDefault="00FF47D1" w:rsidP="00D243E9">
      <w:pPr>
        <w:ind w:firstLine="180"/>
        <w:jc w:val="both"/>
        <w:rPr>
          <w:lang w:val="en-IN"/>
        </w:rPr>
      </w:pPr>
      <w:r>
        <w:rPr>
          <w:lang w:val="en-IN"/>
        </w:rPr>
        <w:t>To capture the data and the images at the same time, the iPhone was strapped to the wrist using an iPhone wrist band accessory. This makes the motion in the image and the sensors as near as possible leading to accurate simulation.</w:t>
      </w:r>
    </w:p>
    <w:p w:rsidR="00D87BE9" w:rsidRDefault="00D87BE9" w:rsidP="00FF47D1">
      <w:pPr>
        <w:numPr>
          <w:ilvl w:val="0"/>
          <w:numId w:val="34"/>
        </w:numPr>
        <w:spacing w:before="240" w:after="240"/>
        <w:jc w:val="center"/>
        <w:rPr>
          <w:lang w:val="en-IN"/>
        </w:rPr>
      </w:pPr>
      <w:r>
        <w:rPr>
          <w:lang w:val="en-IN"/>
        </w:rPr>
        <w:t>PROPOSED METHOD</w:t>
      </w:r>
    </w:p>
    <w:p w:rsidR="00357BDB" w:rsidRDefault="00357BDB" w:rsidP="00D243E9">
      <w:pPr>
        <w:spacing w:before="240" w:after="240"/>
        <w:ind w:firstLine="360"/>
        <w:jc w:val="both"/>
        <w:rPr>
          <w:lang w:val="en-IN"/>
        </w:rPr>
      </w:pPr>
      <w:r>
        <w:rPr>
          <w:lang w:val="en-IN"/>
        </w:rPr>
        <w:t>Here we propose a method which is divided into two phases: brightness quotient correction and contrast quotient correction. This method performs linear mapping for the brightness quotient. Hence reducing the time of operation and increases the range of output intensities to a greater extent. The second phase (contrast quotient correction) works on the lines of Adaptive Tonal Correction.</w:t>
      </w:r>
    </w:p>
    <w:p w:rsidR="00357BDB" w:rsidRDefault="00357BDB" w:rsidP="00F36870">
      <w:pPr>
        <w:spacing w:before="240"/>
        <w:ind w:firstLine="360"/>
        <w:jc w:val="both"/>
        <w:rPr>
          <w:lang w:val="en-IN"/>
        </w:rPr>
      </w:pPr>
      <w:r>
        <w:rPr>
          <w:lang w:val="en-IN"/>
        </w:rPr>
        <w:lastRenderedPageBreak/>
        <w:t>The first phase has been implemented and the results are tabulated below along with other results. Although partial correction has been applied, the statistical and visual data prove that the correction is at par with the ATC method. Hence</w:t>
      </w:r>
      <w:r w:rsidR="00D243E9">
        <w:rPr>
          <w:lang w:val="en-IN"/>
        </w:rPr>
        <w:t xml:space="preserve"> it provides </w:t>
      </w:r>
      <w:r>
        <w:rPr>
          <w:lang w:val="en-IN"/>
        </w:rPr>
        <w:t>an even faster method of deblurring an image on a device.</w:t>
      </w:r>
    </w:p>
    <w:p w:rsidR="00357BDB" w:rsidRDefault="00357BDB" w:rsidP="00D243E9">
      <w:pPr>
        <w:spacing w:after="240"/>
        <w:ind w:firstLine="360"/>
        <w:jc w:val="both"/>
        <w:rPr>
          <w:lang w:val="en-IN"/>
        </w:rPr>
      </w:pPr>
      <w:r>
        <w:rPr>
          <w:lang w:val="en-IN"/>
        </w:rPr>
        <w:t>Moreover since the operations are liner, matrix operations can be performed which increase both the efficiency and accuracy of the process.</w:t>
      </w:r>
    </w:p>
    <w:p w:rsidR="00086A47" w:rsidRPr="00E27999" w:rsidRDefault="00F36870" w:rsidP="00F36870">
      <w:pPr>
        <w:numPr>
          <w:ilvl w:val="0"/>
          <w:numId w:val="34"/>
        </w:numPr>
        <w:spacing w:before="240"/>
        <w:jc w:val="center"/>
        <w:rPr>
          <w:lang w:val="en-IN"/>
        </w:rPr>
      </w:pPr>
      <w:r>
        <w:rPr>
          <w:lang w:val="en-IN"/>
        </w:rPr>
        <w:t>RESULTS AND ANALYSIS</w:t>
      </w:r>
    </w:p>
    <w:p w:rsidR="00E5752B" w:rsidRDefault="008A3C92" w:rsidP="00874E32">
      <w:pPr>
        <w:spacing w:before="240"/>
        <w:ind w:firstLine="360"/>
        <w:jc w:val="both"/>
        <w:rPr>
          <w:lang w:val="en-IN"/>
        </w:rPr>
      </w:pPr>
      <w:r>
        <w:rPr>
          <w:lang w:val="en-IN"/>
        </w:rPr>
        <w:t>As cited above, the algorithms discussed in section 3 were applied on 50 images and the collected data has been presented in the compact disk submitted along with the report</w:t>
      </w:r>
      <w:r w:rsidR="00E5752B">
        <w:rPr>
          <w:lang w:val="en-IN"/>
        </w:rPr>
        <w:t>.</w:t>
      </w:r>
    </w:p>
    <w:p w:rsidR="000267DA" w:rsidRDefault="00E5752B" w:rsidP="00F36870">
      <w:pPr>
        <w:ind w:firstLine="360"/>
        <w:jc w:val="both"/>
        <w:rPr>
          <w:lang w:val="en-IN"/>
        </w:rPr>
      </w:pPr>
      <w:r>
        <w:rPr>
          <w:lang w:val="en-IN"/>
        </w:rPr>
        <w:t>A survey was conducted via email and Google Docs® to collect subjective data on the images processed by the two algorithms and the third proposed algorithm. The conclusion from this survey was then compared with the results o</w:t>
      </w:r>
      <w:r w:rsidR="00874E32">
        <w:rPr>
          <w:lang w:val="en-IN"/>
        </w:rPr>
        <w:t xml:space="preserve">btained from objective analysis. The results from the survey </w:t>
      </w:r>
      <w:r w:rsidR="00304FCB">
        <w:rPr>
          <w:lang w:val="en-IN"/>
        </w:rPr>
        <w:t xml:space="preserve">and objective analysis </w:t>
      </w:r>
      <w:r w:rsidR="00874E32">
        <w:rPr>
          <w:lang w:val="en-IN"/>
        </w:rPr>
        <w:t xml:space="preserve">have been </w:t>
      </w:r>
      <w:r w:rsidR="002F79B9">
        <w:rPr>
          <w:lang w:val="en-IN"/>
        </w:rPr>
        <w:t>illustrated</w:t>
      </w:r>
      <w:r w:rsidR="00874E32">
        <w:rPr>
          <w:lang w:val="en-IN"/>
        </w:rPr>
        <w:t xml:space="preserve"> below.</w:t>
      </w:r>
    </w:p>
    <w:p w:rsidR="000E4E97" w:rsidRDefault="000E4E97" w:rsidP="00F36870">
      <w:pPr>
        <w:ind w:firstLine="360"/>
        <w:jc w:val="both"/>
        <w:rPr>
          <w:lang w:val="en-IN"/>
        </w:rPr>
      </w:pPr>
      <w:r>
        <w:rPr>
          <w:lang w:val="en-IN"/>
        </w:rPr>
        <w:t>As is evident from the graphs, the results from ATC correction are better than those of the PSF Correction model</w:t>
      </w:r>
    </w:p>
    <w:p w:rsidR="00F36870" w:rsidRPr="00E27999" w:rsidRDefault="00F36870" w:rsidP="00F36870">
      <w:pPr>
        <w:numPr>
          <w:ilvl w:val="0"/>
          <w:numId w:val="34"/>
        </w:numPr>
        <w:spacing w:before="240"/>
        <w:jc w:val="center"/>
        <w:rPr>
          <w:lang w:val="en-IN"/>
        </w:rPr>
      </w:pPr>
      <w:r>
        <w:rPr>
          <w:lang w:val="en-IN"/>
        </w:rPr>
        <w:t>CONCLUSION</w:t>
      </w:r>
    </w:p>
    <w:p w:rsidR="00F36870" w:rsidRDefault="00F36870" w:rsidP="00F36870">
      <w:pPr>
        <w:ind w:firstLine="360"/>
        <w:jc w:val="both"/>
        <w:rPr>
          <w:lang w:val="en-IN"/>
        </w:rPr>
      </w:pPr>
    </w:p>
    <w:p w:rsidR="00675D6B" w:rsidRDefault="00675D6B" w:rsidP="00F36870">
      <w:pPr>
        <w:ind w:firstLine="360"/>
        <w:jc w:val="both"/>
        <w:rPr>
          <w:lang w:val="en-IN"/>
        </w:rPr>
      </w:pPr>
      <w:r>
        <w:rPr>
          <w:lang w:val="en-IN"/>
        </w:rPr>
        <w:t>As evident from the graphs and images shown below, in the current scenario, ATC fares much better than inertial mapping of PSF. This inference can be attributed to the following reasons:</w:t>
      </w:r>
    </w:p>
    <w:p w:rsidR="00675D6B" w:rsidRPr="00675D6B" w:rsidRDefault="00675D6B" w:rsidP="00675D6B">
      <w:pPr>
        <w:pStyle w:val="ListParagraph"/>
        <w:numPr>
          <w:ilvl w:val="0"/>
          <w:numId w:val="45"/>
        </w:numPr>
        <w:ind w:left="720"/>
        <w:jc w:val="both"/>
      </w:pPr>
      <w:r>
        <w:rPr>
          <w:rFonts w:ascii="Times New Roman" w:hAnsi="Times New Roman"/>
          <w:sz w:val="20"/>
          <w:szCs w:val="20"/>
        </w:rPr>
        <w:lastRenderedPageBreak/>
        <w:t>ATC performs mimicking of blurred image statistics onto the low exposure image.</w:t>
      </w:r>
    </w:p>
    <w:p w:rsidR="00675D6B" w:rsidRPr="00675D6B" w:rsidRDefault="00675D6B" w:rsidP="00675D6B">
      <w:pPr>
        <w:pStyle w:val="ListParagraph"/>
        <w:numPr>
          <w:ilvl w:val="0"/>
          <w:numId w:val="45"/>
        </w:numPr>
        <w:ind w:left="720"/>
        <w:jc w:val="both"/>
      </w:pPr>
      <w:r>
        <w:rPr>
          <w:rFonts w:ascii="Times New Roman" w:hAnsi="Times New Roman"/>
          <w:sz w:val="20"/>
          <w:szCs w:val="20"/>
        </w:rPr>
        <w:t>This in turn results in an image that is not distorted.</w:t>
      </w:r>
    </w:p>
    <w:p w:rsidR="00675D6B" w:rsidRPr="00675D6B" w:rsidRDefault="00675D6B" w:rsidP="00675D6B">
      <w:pPr>
        <w:pStyle w:val="ListParagraph"/>
        <w:numPr>
          <w:ilvl w:val="0"/>
          <w:numId w:val="45"/>
        </w:numPr>
        <w:ind w:left="720"/>
        <w:jc w:val="both"/>
      </w:pPr>
      <w:r w:rsidRPr="00675D6B">
        <w:rPr>
          <w:rFonts w:ascii="Times New Roman" w:hAnsi="Times New Roman"/>
          <w:sz w:val="20"/>
          <w:szCs w:val="20"/>
        </w:rPr>
        <w:t>Also, since no assumptions are made about the hand shake, the yielded output is free of other calculative errors.</w:t>
      </w:r>
    </w:p>
    <w:p w:rsidR="00675D6B" w:rsidRPr="00675D6B" w:rsidRDefault="00675D6B" w:rsidP="00675D6B">
      <w:pPr>
        <w:pStyle w:val="ListParagraph"/>
        <w:numPr>
          <w:ilvl w:val="0"/>
          <w:numId w:val="45"/>
        </w:numPr>
        <w:ind w:left="720"/>
        <w:jc w:val="both"/>
      </w:pPr>
      <w:r>
        <w:rPr>
          <w:rFonts w:ascii="Times New Roman" w:hAnsi="Times New Roman"/>
          <w:sz w:val="20"/>
          <w:szCs w:val="20"/>
        </w:rPr>
        <w:t>The PSF method assumes zero motion in the direction towards the subject.</w:t>
      </w:r>
    </w:p>
    <w:p w:rsidR="00675D6B" w:rsidRPr="00675D6B" w:rsidRDefault="00675D6B" w:rsidP="00675D6B">
      <w:pPr>
        <w:pStyle w:val="ListParagraph"/>
        <w:numPr>
          <w:ilvl w:val="0"/>
          <w:numId w:val="45"/>
        </w:numPr>
        <w:ind w:left="720"/>
        <w:jc w:val="both"/>
      </w:pPr>
      <w:r>
        <w:rPr>
          <w:rFonts w:ascii="Times New Roman" w:hAnsi="Times New Roman"/>
          <w:sz w:val="20"/>
          <w:szCs w:val="20"/>
        </w:rPr>
        <w:t>Moreover, since actual inertial data is not available, the results obtained are far from expected.</w:t>
      </w:r>
    </w:p>
    <w:p w:rsidR="00F36870" w:rsidRDefault="00675D6B" w:rsidP="00F36870">
      <w:pPr>
        <w:pStyle w:val="ListParagraph"/>
        <w:numPr>
          <w:ilvl w:val="0"/>
          <w:numId w:val="45"/>
        </w:numPr>
        <w:ind w:left="720"/>
        <w:jc w:val="both"/>
      </w:pPr>
      <w:r>
        <w:rPr>
          <w:rFonts w:ascii="Times New Roman" w:hAnsi="Times New Roman"/>
          <w:sz w:val="20"/>
          <w:szCs w:val="20"/>
        </w:rPr>
        <w:t>In cases where the data is sufficiently large and precise, good results are obtained. Although those are a rarity.</w:t>
      </w:r>
    </w:p>
    <w:p w:rsidR="000E4E97" w:rsidRPr="00E27999" w:rsidRDefault="000E4E97" w:rsidP="000E4E97">
      <w:pPr>
        <w:spacing w:before="240"/>
        <w:ind w:left="720"/>
        <w:jc w:val="center"/>
        <w:rPr>
          <w:lang w:val="en-IN"/>
        </w:rPr>
      </w:pPr>
      <w:r>
        <w:rPr>
          <w:lang w:val="en-IN"/>
        </w:rPr>
        <w:t>REFERENCES</w:t>
      </w:r>
    </w:p>
    <w:p w:rsidR="000E4E97" w:rsidRDefault="000E4E97" w:rsidP="00F36870">
      <w:pPr>
        <w:ind w:firstLine="360"/>
        <w:jc w:val="both"/>
      </w:pPr>
    </w:p>
    <w:p w:rsidR="000E4E97" w:rsidRDefault="000E4E97" w:rsidP="000E4E97">
      <w:pPr>
        <w:ind w:firstLine="360"/>
        <w:jc w:val="both"/>
      </w:pPr>
      <w:r>
        <w:t>[1] Image Blur Reduction for Cell-Phone Cameras via Adaptive Tonal Correction.</w:t>
      </w:r>
    </w:p>
    <w:p w:rsidR="000E4E97" w:rsidRDefault="000E4E97" w:rsidP="000E4E97">
      <w:pPr>
        <w:ind w:firstLine="360"/>
        <w:jc w:val="both"/>
      </w:pPr>
      <w:r>
        <w:t>[2] Image Debluring in Smart Phone Devices using built-in inertial measurement</w:t>
      </w:r>
      <w:r>
        <w:tab/>
        <w:t>sensors.</w:t>
      </w:r>
    </w:p>
    <w:p w:rsidR="000E4E97" w:rsidRDefault="000E4E97" w:rsidP="000E4E97">
      <w:pPr>
        <w:ind w:firstLine="360"/>
        <w:jc w:val="both"/>
      </w:pPr>
      <w:r>
        <w:t>[3] Single Image Deblurring with Adaptive Dictionary Learning.</w:t>
      </w:r>
    </w:p>
    <w:p w:rsidR="000E4E97" w:rsidRDefault="000E4E97" w:rsidP="000E4E97">
      <w:pPr>
        <w:ind w:firstLine="360"/>
        <w:jc w:val="both"/>
      </w:pPr>
      <w:r>
        <w:t>[4] Blind motion deblurring from a single image using sparse approximation.</w:t>
      </w:r>
    </w:p>
    <w:p w:rsidR="000E4E97" w:rsidRDefault="000E4E97" w:rsidP="000E4E97">
      <w:pPr>
        <w:ind w:firstLine="360"/>
        <w:jc w:val="both"/>
        <w:sectPr w:rsidR="000E4E97" w:rsidSect="00D87BE9">
          <w:headerReference w:type="default" r:id="rId10"/>
          <w:type w:val="continuous"/>
          <w:pgSz w:w="12240" w:h="15840" w:code="1"/>
          <w:pgMar w:top="1080" w:right="907" w:bottom="1440" w:left="1008" w:header="432" w:footer="432" w:gutter="0"/>
          <w:cols w:num="2" w:space="288"/>
        </w:sectPr>
      </w:pPr>
      <w:r>
        <w:t>[5] Quality Measures for Blind Image Deblurring.</w:t>
      </w:r>
    </w:p>
    <w:p w:rsidR="00F36870" w:rsidRDefault="00F36870" w:rsidP="00F36870">
      <w:pPr>
        <w:ind w:firstLine="360"/>
        <w:jc w:val="both"/>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BB7559" w:rsidRDefault="00BB7559" w:rsidP="00874E32">
      <w:pPr>
        <w:autoSpaceDE/>
        <w:autoSpaceDN/>
      </w:pPr>
    </w:p>
    <w:p w:rsidR="00874E32" w:rsidRDefault="00F36870" w:rsidP="00874E32">
      <w:pPr>
        <w:autoSpaceDE/>
        <w:autoSpaceDN/>
        <w:sectPr w:rsidR="00874E32" w:rsidSect="00D87BE9">
          <w:type w:val="continuous"/>
          <w:pgSz w:w="12240" w:h="15840" w:code="1"/>
          <w:pgMar w:top="1080" w:right="907" w:bottom="1440" w:left="1008" w:header="432" w:footer="432" w:gutter="0"/>
          <w:cols w:space="288"/>
        </w:sectPr>
      </w:pPr>
      <w:r>
        <w:br w:type="page"/>
      </w:r>
    </w:p>
    <w:p w:rsidR="00BC39A7" w:rsidRPr="006C5478" w:rsidRDefault="00BC39A7" w:rsidP="00D87BE9">
      <w:pPr>
        <w:pStyle w:val="ListParagraph"/>
        <w:jc w:val="center"/>
        <w:rPr>
          <w:rFonts w:ascii="Times New Roman" w:hAnsi="Times New Roman"/>
          <w:sz w:val="20"/>
          <w:szCs w:val="20"/>
        </w:rPr>
      </w:pPr>
      <w:r w:rsidRPr="006C5478">
        <w:rPr>
          <w:rFonts w:ascii="Times New Roman" w:hAnsi="Times New Roman"/>
          <w:sz w:val="20"/>
          <w:szCs w:val="20"/>
        </w:rPr>
        <w:lastRenderedPageBreak/>
        <w:t>RESULTS</w:t>
      </w:r>
    </w:p>
    <w:tbl>
      <w:tblPr>
        <w:tblStyle w:val="TableGrid"/>
        <w:tblW w:w="0" w:type="auto"/>
        <w:tblLook w:val="04A0" w:firstRow="1" w:lastRow="0" w:firstColumn="1" w:lastColumn="0" w:noHBand="0" w:noVBand="1"/>
      </w:tblPr>
      <w:tblGrid>
        <w:gridCol w:w="5270"/>
        <w:gridCol w:w="5271"/>
      </w:tblGrid>
      <w:tr w:rsidR="00BC39A7" w:rsidTr="00AF5B6C">
        <w:tc>
          <w:tcPr>
            <w:tcW w:w="5270" w:type="dxa"/>
          </w:tcPr>
          <w:p w:rsidR="00BC39A7" w:rsidRDefault="00BC39A7" w:rsidP="00AF5B6C">
            <w:pPr>
              <w:jc w:val="both"/>
            </w:pPr>
            <w:r w:rsidRPr="00D87BE9">
              <w:rPr>
                <w:noProof/>
              </w:rPr>
              <w:drawing>
                <wp:inline distT="0" distB="0" distL="0" distR="0" wp14:anchorId="6B6C1A74" wp14:editId="2D3FD2F5">
                  <wp:extent cx="3048000" cy="2286000"/>
                  <wp:effectExtent l="0" t="0" r="0" b="0"/>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a:effectLst/>
                          <a:extLst/>
                        </pic:spPr>
                      </pic:pic>
                    </a:graphicData>
                  </a:graphic>
                </wp:inline>
              </w:drawing>
            </w:r>
          </w:p>
        </w:tc>
        <w:tc>
          <w:tcPr>
            <w:tcW w:w="5271" w:type="dxa"/>
          </w:tcPr>
          <w:p w:rsidR="00BC39A7" w:rsidRDefault="00BC39A7" w:rsidP="00AF5B6C">
            <w:pPr>
              <w:jc w:val="both"/>
            </w:pPr>
            <w:r w:rsidRPr="00D87BE9">
              <w:rPr>
                <w:noProof/>
              </w:rPr>
              <w:drawing>
                <wp:inline distT="0" distB="0" distL="0" distR="0" wp14:anchorId="048CD800" wp14:editId="2A47270E">
                  <wp:extent cx="3048000" cy="2286000"/>
                  <wp:effectExtent l="0" t="0" r="0" b="0"/>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a:effectLst/>
                          <a:extLst/>
                        </pic:spPr>
                      </pic:pic>
                    </a:graphicData>
                  </a:graphic>
                </wp:inline>
              </w:drawing>
            </w:r>
          </w:p>
        </w:tc>
      </w:tr>
      <w:tr w:rsidR="00BC39A7" w:rsidTr="00AF5B6C">
        <w:tc>
          <w:tcPr>
            <w:tcW w:w="5270" w:type="dxa"/>
          </w:tcPr>
          <w:p w:rsidR="00BC39A7" w:rsidRDefault="00BC39A7" w:rsidP="00AF5B6C">
            <w:pPr>
              <w:jc w:val="both"/>
            </w:pPr>
            <w:r w:rsidRPr="00D87BE9">
              <w:rPr>
                <w:noProof/>
              </w:rPr>
              <w:drawing>
                <wp:inline distT="0" distB="0" distL="0" distR="0" wp14:anchorId="06B220A0" wp14:editId="7A9A5A1C">
                  <wp:extent cx="3048000" cy="2286000"/>
                  <wp:effectExtent l="0" t="0" r="0" b="0"/>
                  <wp:docPr id="20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a:effectLst/>
                          <a:extLst/>
                        </pic:spPr>
                      </pic:pic>
                    </a:graphicData>
                  </a:graphic>
                </wp:inline>
              </w:drawing>
            </w:r>
          </w:p>
        </w:tc>
        <w:tc>
          <w:tcPr>
            <w:tcW w:w="5271" w:type="dxa"/>
          </w:tcPr>
          <w:p w:rsidR="00BC39A7" w:rsidRDefault="00BC39A7" w:rsidP="00AF5B6C">
            <w:pPr>
              <w:jc w:val="both"/>
            </w:pPr>
            <w:r w:rsidRPr="00D87BE9">
              <w:rPr>
                <w:noProof/>
              </w:rPr>
              <w:drawing>
                <wp:inline distT="0" distB="0" distL="0" distR="0" wp14:anchorId="0E7FE906" wp14:editId="5C1B409A">
                  <wp:extent cx="3048000" cy="2286000"/>
                  <wp:effectExtent l="0" t="0" r="0" b="0"/>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a:effectLst/>
                          <a:extLst/>
                        </pic:spPr>
                      </pic:pic>
                    </a:graphicData>
                  </a:graphic>
                </wp:inline>
              </w:drawing>
            </w:r>
          </w:p>
        </w:tc>
      </w:tr>
      <w:tr w:rsidR="00BC39A7" w:rsidTr="00AF5B6C">
        <w:tc>
          <w:tcPr>
            <w:tcW w:w="10541" w:type="dxa"/>
            <w:gridSpan w:val="2"/>
            <w:vAlign w:val="center"/>
          </w:tcPr>
          <w:p w:rsidR="00BC39A7" w:rsidRPr="00D87BE9" w:rsidRDefault="00BC39A7" w:rsidP="00AF5B6C">
            <w:pPr>
              <w:jc w:val="center"/>
              <w:rPr>
                <w:noProof/>
              </w:rPr>
            </w:pPr>
            <w:r w:rsidRPr="00BB7559">
              <w:rPr>
                <w:noProof/>
              </w:rPr>
              <w:drawing>
                <wp:inline distT="0" distB="0" distL="0" distR="0" wp14:anchorId="1C8A4158" wp14:editId="7EF987EF">
                  <wp:extent cx="3048000" cy="2286000"/>
                  <wp:effectExtent l="0" t="0" r="0" b="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a:effectLst/>
                          <a:extLst/>
                        </pic:spPr>
                      </pic:pic>
                    </a:graphicData>
                  </a:graphic>
                </wp:inline>
              </w:drawing>
            </w:r>
          </w:p>
        </w:tc>
      </w:tr>
    </w:tbl>
    <w:p w:rsidR="00D87BE9" w:rsidRPr="00E27999" w:rsidRDefault="00D87BE9" w:rsidP="00D87BE9">
      <w:pPr>
        <w:pStyle w:val="ListParagraph"/>
        <w:jc w:val="center"/>
        <w:rPr>
          <w:rFonts w:ascii="Times New Roman" w:hAnsi="Times New Roman"/>
          <w:sz w:val="20"/>
        </w:rPr>
      </w:pPr>
      <w:r w:rsidRPr="00E27999">
        <w:rPr>
          <w:rFonts w:ascii="Times New Roman" w:hAnsi="Times New Roman"/>
          <w:sz w:val="16"/>
          <w:szCs w:val="16"/>
        </w:rPr>
        <w:t xml:space="preserve">Fig. </w:t>
      </w:r>
      <w:r>
        <w:rPr>
          <w:rFonts w:ascii="Times New Roman" w:hAnsi="Times New Roman"/>
          <w:sz w:val="16"/>
          <w:szCs w:val="16"/>
        </w:rPr>
        <w:t>1</w:t>
      </w:r>
      <w:r w:rsidRPr="00E27999">
        <w:rPr>
          <w:rFonts w:ascii="Times New Roman" w:hAnsi="Times New Roman"/>
          <w:sz w:val="16"/>
          <w:szCs w:val="16"/>
        </w:rPr>
        <w:t>:</w:t>
      </w:r>
      <w:r>
        <w:rPr>
          <w:rFonts w:ascii="Times New Roman" w:hAnsi="Times New Roman"/>
          <w:sz w:val="16"/>
          <w:szCs w:val="16"/>
        </w:rPr>
        <w:t xml:space="preserve"> Objective and Subjective Statistics of the three methods.</w:t>
      </w:r>
    </w:p>
    <w:p w:rsidR="00EE3B5F" w:rsidRDefault="00EE3B5F" w:rsidP="00675D6B">
      <w:pPr>
        <w:jc w:val="both"/>
      </w:pPr>
    </w:p>
    <w:p w:rsidR="00D243E9" w:rsidRDefault="00D243E9" w:rsidP="00675D6B">
      <w:pPr>
        <w:jc w:val="both"/>
        <w:sectPr w:rsidR="00D243E9" w:rsidSect="00D87BE9">
          <w:type w:val="continuous"/>
          <w:pgSz w:w="12240" w:h="15840" w:code="1"/>
          <w:pgMar w:top="1080" w:right="907" w:bottom="1440" w:left="1008" w:header="432" w:footer="432" w:gutter="0"/>
          <w:cols w:space="288"/>
        </w:sectPr>
      </w:pPr>
    </w:p>
    <w:p w:rsidR="00D243E9" w:rsidRDefault="00D243E9" w:rsidP="00675D6B">
      <w:pPr>
        <w:jc w:val="both"/>
      </w:pPr>
    </w:p>
    <w:p w:rsidR="00874E32" w:rsidRDefault="00874E32" w:rsidP="00675D6B">
      <w:pPr>
        <w:jc w:val="both"/>
      </w:pPr>
    </w:p>
    <w:p w:rsidR="00874E32" w:rsidRDefault="00874E32" w:rsidP="00675D6B">
      <w:pPr>
        <w:jc w:val="both"/>
      </w:pPr>
    </w:p>
    <w:p w:rsidR="00874E32" w:rsidRDefault="00874E32" w:rsidP="00675D6B">
      <w:pPr>
        <w:jc w:val="both"/>
      </w:pPr>
    </w:p>
    <w:p w:rsidR="00874E32" w:rsidRDefault="00874E32" w:rsidP="00675D6B">
      <w:pPr>
        <w:jc w:val="both"/>
      </w:pPr>
    </w:p>
    <w:p w:rsidR="00874E32" w:rsidRDefault="00874E32" w:rsidP="00675D6B">
      <w:pPr>
        <w:jc w:val="both"/>
      </w:pPr>
    </w:p>
    <w:p w:rsidR="00874E32" w:rsidRDefault="00874E32" w:rsidP="00675D6B">
      <w:pPr>
        <w:jc w:val="both"/>
      </w:pPr>
    </w:p>
    <w:p w:rsidR="00874E32" w:rsidRDefault="00874E32" w:rsidP="00675D6B">
      <w:pPr>
        <w:jc w:val="both"/>
        <w:sectPr w:rsidR="00874E32" w:rsidSect="00D243E9">
          <w:type w:val="continuous"/>
          <w:pgSz w:w="12240" w:h="15840" w:code="1"/>
          <w:pgMar w:top="1080" w:right="907" w:bottom="1440" w:left="1008" w:header="432" w:footer="432" w:gutter="0"/>
          <w:cols w:space="288"/>
        </w:sectPr>
      </w:pPr>
    </w:p>
    <w:p w:rsidR="00D87BE9" w:rsidRDefault="00D87BE9" w:rsidP="00D243E9">
      <w:pPr>
        <w:sectPr w:rsidR="00D87BE9" w:rsidSect="00D87BE9">
          <w:type w:val="continuous"/>
          <w:pgSz w:w="12240" w:h="15840" w:code="1"/>
          <w:pgMar w:top="1080" w:right="907" w:bottom="1440" w:left="1008" w:header="432" w:footer="432" w:gutter="0"/>
          <w:cols w:num="2" w:space="288"/>
        </w:sectPr>
      </w:pPr>
    </w:p>
    <w:tbl>
      <w:tblPr>
        <w:tblStyle w:val="TableGrid"/>
        <w:tblW w:w="1090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320"/>
        <w:gridCol w:w="4320"/>
      </w:tblGrid>
      <w:tr w:rsidR="00C26230" w:rsidTr="00BC39A7">
        <w:trPr>
          <w:jc w:val="center"/>
        </w:trPr>
        <w:tc>
          <w:tcPr>
            <w:tcW w:w="2268" w:type="dxa"/>
            <w:vAlign w:val="center"/>
          </w:tcPr>
          <w:p w:rsidR="00C26230" w:rsidRDefault="00C26230" w:rsidP="00C26230">
            <w:pPr>
              <w:jc w:val="center"/>
            </w:pPr>
            <w:r>
              <w:lastRenderedPageBreak/>
              <w:t>Blurred Image</w:t>
            </w:r>
          </w:p>
        </w:tc>
        <w:tc>
          <w:tcPr>
            <w:tcW w:w="4320" w:type="dxa"/>
            <w:vAlign w:val="center"/>
          </w:tcPr>
          <w:p w:rsidR="00C26230" w:rsidRDefault="00C26230" w:rsidP="00C26230">
            <w:pPr>
              <w:jc w:val="center"/>
            </w:pPr>
            <w:r>
              <w:rPr>
                <w:noProof/>
              </w:rPr>
              <w:drawing>
                <wp:inline distT="0" distB="0" distL="0" distR="0" wp14:anchorId="1410CE2D" wp14:editId="63C24533">
                  <wp:extent cx="2043113" cy="1371600"/>
                  <wp:effectExtent l="0" t="0" r="0" b="0"/>
                  <wp:docPr id="6" name="Picture 6" descr="C:\Users\Parth\Documents\MATLAB\chatha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rth\Documents\MATLAB\chatham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3113" cy="1371600"/>
                          </a:xfrm>
                          <a:prstGeom prst="rect">
                            <a:avLst/>
                          </a:prstGeom>
                          <a:noFill/>
                          <a:ln>
                            <a:noFill/>
                          </a:ln>
                        </pic:spPr>
                      </pic:pic>
                    </a:graphicData>
                  </a:graphic>
                </wp:inline>
              </w:drawing>
            </w:r>
          </w:p>
        </w:tc>
        <w:tc>
          <w:tcPr>
            <w:tcW w:w="4320" w:type="dxa"/>
            <w:vAlign w:val="center"/>
          </w:tcPr>
          <w:p w:rsidR="00C26230" w:rsidRDefault="00C26230" w:rsidP="00C26230">
            <w:pPr>
              <w:jc w:val="center"/>
              <w:rPr>
                <w:noProof/>
              </w:rPr>
            </w:pPr>
            <w:r>
              <w:rPr>
                <w:noProof/>
              </w:rPr>
              <w:drawing>
                <wp:inline distT="0" distB="0" distL="0" distR="0" wp14:anchorId="2EE59FDA" wp14:editId="3A323E5F">
                  <wp:extent cx="2071396" cy="1371600"/>
                  <wp:effectExtent l="0" t="0" r="5080" b="0"/>
                  <wp:docPr id="11" name="Picture 11" descr="C:\Users\Parth\Documents\MATLAB\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rth\Documents\MATLAB\om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1396" cy="1371600"/>
                          </a:xfrm>
                          <a:prstGeom prst="rect">
                            <a:avLst/>
                          </a:prstGeom>
                          <a:noFill/>
                          <a:ln>
                            <a:noFill/>
                          </a:ln>
                        </pic:spPr>
                      </pic:pic>
                    </a:graphicData>
                  </a:graphic>
                </wp:inline>
              </w:drawing>
            </w:r>
          </w:p>
        </w:tc>
      </w:tr>
      <w:tr w:rsidR="00C26230" w:rsidTr="00BC39A7">
        <w:trPr>
          <w:jc w:val="center"/>
        </w:trPr>
        <w:tc>
          <w:tcPr>
            <w:tcW w:w="2268" w:type="dxa"/>
            <w:vAlign w:val="center"/>
          </w:tcPr>
          <w:p w:rsidR="00C26230" w:rsidRDefault="00C26230" w:rsidP="00C26230">
            <w:pPr>
              <w:jc w:val="center"/>
            </w:pPr>
            <w:r>
              <w:t>Low Exposure Image</w:t>
            </w:r>
          </w:p>
        </w:tc>
        <w:tc>
          <w:tcPr>
            <w:tcW w:w="4320" w:type="dxa"/>
            <w:vAlign w:val="center"/>
          </w:tcPr>
          <w:p w:rsidR="00C26230" w:rsidRDefault="00C26230" w:rsidP="00C26230">
            <w:pPr>
              <w:jc w:val="center"/>
            </w:pPr>
            <w:r>
              <w:rPr>
                <w:noProof/>
              </w:rPr>
              <w:drawing>
                <wp:inline distT="0" distB="0" distL="0" distR="0" wp14:anchorId="6E6595DE" wp14:editId="4A33596A">
                  <wp:extent cx="2043113" cy="1371600"/>
                  <wp:effectExtent l="0" t="0" r="0" b="0"/>
                  <wp:docPr id="7" name="Picture 7" descr="C:\Users\Parth\Documents\MATLAB\chath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rth\Documents\MATLAB\chatham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3113" cy="1371600"/>
                          </a:xfrm>
                          <a:prstGeom prst="rect">
                            <a:avLst/>
                          </a:prstGeom>
                          <a:noFill/>
                          <a:ln>
                            <a:noFill/>
                          </a:ln>
                        </pic:spPr>
                      </pic:pic>
                    </a:graphicData>
                  </a:graphic>
                </wp:inline>
              </w:drawing>
            </w:r>
          </w:p>
        </w:tc>
        <w:tc>
          <w:tcPr>
            <w:tcW w:w="4320" w:type="dxa"/>
            <w:vAlign w:val="center"/>
          </w:tcPr>
          <w:p w:rsidR="00C26230" w:rsidRDefault="00C26230" w:rsidP="00C26230">
            <w:pPr>
              <w:jc w:val="center"/>
              <w:rPr>
                <w:noProof/>
              </w:rPr>
            </w:pPr>
            <w:r>
              <w:rPr>
                <w:noProof/>
              </w:rPr>
              <w:drawing>
                <wp:inline distT="0" distB="0" distL="0" distR="0" wp14:anchorId="2EFA0369" wp14:editId="4861AD0F">
                  <wp:extent cx="2071396" cy="1371600"/>
                  <wp:effectExtent l="0" t="0" r="5080" b="0"/>
                  <wp:docPr id="13" name="Picture 13" descr="C:\Users\Parth\Documents\MATLAB\o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rth\Documents\MATLAB\om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1396" cy="1371600"/>
                          </a:xfrm>
                          <a:prstGeom prst="rect">
                            <a:avLst/>
                          </a:prstGeom>
                          <a:noFill/>
                          <a:ln>
                            <a:noFill/>
                          </a:ln>
                        </pic:spPr>
                      </pic:pic>
                    </a:graphicData>
                  </a:graphic>
                </wp:inline>
              </w:drawing>
            </w:r>
          </w:p>
        </w:tc>
      </w:tr>
      <w:tr w:rsidR="00C26230" w:rsidTr="00BC39A7">
        <w:trPr>
          <w:jc w:val="center"/>
        </w:trPr>
        <w:tc>
          <w:tcPr>
            <w:tcW w:w="2268" w:type="dxa"/>
            <w:vAlign w:val="center"/>
          </w:tcPr>
          <w:p w:rsidR="00C26230" w:rsidRDefault="00C26230" w:rsidP="00C26230">
            <w:pPr>
              <w:jc w:val="center"/>
            </w:pPr>
            <w:r>
              <w:t>ATC Corrected Image</w:t>
            </w:r>
          </w:p>
        </w:tc>
        <w:tc>
          <w:tcPr>
            <w:tcW w:w="4320" w:type="dxa"/>
            <w:vAlign w:val="center"/>
          </w:tcPr>
          <w:p w:rsidR="00C26230" w:rsidRDefault="00C26230" w:rsidP="00C26230">
            <w:pPr>
              <w:jc w:val="center"/>
            </w:pPr>
            <w:r>
              <w:rPr>
                <w:noProof/>
              </w:rPr>
              <w:drawing>
                <wp:inline distT="0" distB="0" distL="0" distR="0" wp14:anchorId="72806D35" wp14:editId="43EA6D02">
                  <wp:extent cx="2055107" cy="1371600"/>
                  <wp:effectExtent l="0" t="0" r="2540" b="0"/>
                  <wp:docPr id="8" name="Picture 8" descr="C:\Users\Parth\Documents\MATLAB\chatha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rth\Documents\MATLAB\chatham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5107" cy="1371600"/>
                          </a:xfrm>
                          <a:prstGeom prst="rect">
                            <a:avLst/>
                          </a:prstGeom>
                          <a:noFill/>
                          <a:ln>
                            <a:noFill/>
                          </a:ln>
                        </pic:spPr>
                      </pic:pic>
                    </a:graphicData>
                  </a:graphic>
                </wp:inline>
              </w:drawing>
            </w:r>
          </w:p>
        </w:tc>
        <w:tc>
          <w:tcPr>
            <w:tcW w:w="4320" w:type="dxa"/>
            <w:vAlign w:val="center"/>
          </w:tcPr>
          <w:p w:rsidR="00C26230" w:rsidRDefault="00C26230" w:rsidP="00C26230">
            <w:pPr>
              <w:jc w:val="center"/>
              <w:rPr>
                <w:noProof/>
              </w:rPr>
            </w:pPr>
            <w:r>
              <w:rPr>
                <w:noProof/>
              </w:rPr>
              <w:drawing>
                <wp:inline distT="0" distB="0" distL="0" distR="0" wp14:anchorId="1364CF01" wp14:editId="1D6614B5">
                  <wp:extent cx="2059634" cy="1371600"/>
                  <wp:effectExtent l="0" t="0" r="0" b="0"/>
                  <wp:docPr id="14" name="Picture 14" descr="C:\Users\Parth\Documents\MATLAB\o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rth\Documents\MATLAB\om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9634" cy="1371600"/>
                          </a:xfrm>
                          <a:prstGeom prst="rect">
                            <a:avLst/>
                          </a:prstGeom>
                          <a:noFill/>
                          <a:ln>
                            <a:noFill/>
                          </a:ln>
                        </pic:spPr>
                      </pic:pic>
                    </a:graphicData>
                  </a:graphic>
                </wp:inline>
              </w:drawing>
            </w:r>
          </w:p>
        </w:tc>
      </w:tr>
      <w:tr w:rsidR="00C26230" w:rsidTr="00BC39A7">
        <w:trPr>
          <w:jc w:val="center"/>
        </w:trPr>
        <w:tc>
          <w:tcPr>
            <w:tcW w:w="2268" w:type="dxa"/>
            <w:vAlign w:val="center"/>
          </w:tcPr>
          <w:p w:rsidR="00C26230" w:rsidRDefault="00C26230" w:rsidP="00C26230">
            <w:pPr>
              <w:jc w:val="center"/>
            </w:pPr>
            <w:r>
              <w:t>PSF Corrected Image</w:t>
            </w:r>
          </w:p>
        </w:tc>
        <w:tc>
          <w:tcPr>
            <w:tcW w:w="4320" w:type="dxa"/>
            <w:vAlign w:val="center"/>
          </w:tcPr>
          <w:p w:rsidR="00C26230" w:rsidRDefault="00C26230" w:rsidP="00C26230">
            <w:pPr>
              <w:jc w:val="center"/>
            </w:pPr>
            <w:r>
              <w:rPr>
                <w:noProof/>
              </w:rPr>
              <w:drawing>
                <wp:inline distT="0" distB="0" distL="0" distR="0" wp14:anchorId="09572D3A" wp14:editId="706EC975">
                  <wp:extent cx="2055107" cy="1371600"/>
                  <wp:effectExtent l="0" t="0" r="2540" b="0"/>
                  <wp:docPr id="9" name="Picture 9" descr="C:\Users\Parth\Documents\MATLAB\chath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rth\Documents\MATLAB\chatha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5107" cy="1371600"/>
                          </a:xfrm>
                          <a:prstGeom prst="rect">
                            <a:avLst/>
                          </a:prstGeom>
                          <a:noFill/>
                          <a:ln>
                            <a:noFill/>
                          </a:ln>
                        </pic:spPr>
                      </pic:pic>
                    </a:graphicData>
                  </a:graphic>
                </wp:inline>
              </w:drawing>
            </w:r>
          </w:p>
        </w:tc>
        <w:tc>
          <w:tcPr>
            <w:tcW w:w="4320" w:type="dxa"/>
            <w:vAlign w:val="center"/>
          </w:tcPr>
          <w:p w:rsidR="00C26230" w:rsidRDefault="00C26230" w:rsidP="00C26230">
            <w:pPr>
              <w:jc w:val="center"/>
              <w:rPr>
                <w:noProof/>
              </w:rPr>
            </w:pPr>
            <w:r>
              <w:rPr>
                <w:noProof/>
              </w:rPr>
              <w:drawing>
                <wp:inline distT="0" distB="0" distL="0" distR="0" wp14:anchorId="653380F7" wp14:editId="03E7807D">
                  <wp:extent cx="2059634" cy="1371600"/>
                  <wp:effectExtent l="0" t="0" r="0" b="0"/>
                  <wp:docPr id="15" name="Picture 15" descr="C:\Users\Parth\Documents\MATLAB\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rth\Documents\MATLAB\o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9634" cy="1371600"/>
                          </a:xfrm>
                          <a:prstGeom prst="rect">
                            <a:avLst/>
                          </a:prstGeom>
                          <a:noFill/>
                          <a:ln>
                            <a:noFill/>
                          </a:ln>
                        </pic:spPr>
                      </pic:pic>
                    </a:graphicData>
                  </a:graphic>
                </wp:inline>
              </w:drawing>
            </w:r>
          </w:p>
        </w:tc>
      </w:tr>
      <w:tr w:rsidR="00C26230" w:rsidTr="00BC39A7">
        <w:trPr>
          <w:jc w:val="center"/>
        </w:trPr>
        <w:tc>
          <w:tcPr>
            <w:tcW w:w="2268" w:type="dxa"/>
            <w:vAlign w:val="center"/>
          </w:tcPr>
          <w:p w:rsidR="00C26230" w:rsidRDefault="00C26230" w:rsidP="00C26230">
            <w:pPr>
              <w:jc w:val="center"/>
            </w:pPr>
            <w:r>
              <w:t>Proposed Method</w:t>
            </w:r>
          </w:p>
        </w:tc>
        <w:tc>
          <w:tcPr>
            <w:tcW w:w="4320" w:type="dxa"/>
            <w:vAlign w:val="center"/>
          </w:tcPr>
          <w:p w:rsidR="00C26230" w:rsidRDefault="00C26230" w:rsidP="00C26230">
            <w:pPr>
              <w:jc w:val="center"/>
            </w:pPr>
            <w:r>
              <w:rPr>
                <w:noProof/>
              </w:rPr>
              <w:drawing>
                <wp:inline distT="0" distB="0" distL="0" distR="0" wp14:anchorId="58A69792" wp14:editId="0A11937C">
                  <wp:extent cx="2055106" cy="1371600"/>
                  <wp:effectExtent l="0" t="0" r="2540" b="0"/>
                  <wp:docPr id="10" name="Picture 10" descr="C:\Users\Parth\Documents\MATLAB\chath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rth\Documents\MATLAB\chatham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5106" cy="1371600"/>
                          </a:xfrm>
                          <a:prstGeom prst="rect">
                            <a:avLst/>
                          </a:prstGeom>
                          <a:noFill/>
                          <a:ln>
                            <a:noFill/>
                          </a:ln>
                        </pic:spPr>
                      </pic:pic>
                    </a:graphicData>
                  </a:graphic>
                </wp:inline>
              </w:drawing>
            </w:r>
          </w:p>
        </w:tc>
        <w:tc>
          <w:tcPr>
            <w:tcW w:w="4320" w:type="dxa"/>
            <w:vAlign w:val="center"/>
          </w:tcPr>
          <w:p w:rsidR="00C26230" w:rsidRDefault="00C26230" w:rsidP="00C26230">
            <w:pPr>
              <w:jc w:val="center"/>
              <w:rPr>
                <w:noProof/>
              </w:rPr>
            </w:pPr>
            <w:r>
              <w:rPr>
                <w:noProof/>
              </w:rPr>
              <w:drawing>
                <wp:inline distT="0" distB="0" distL="0" distR="0" wp14:anchorId="5F53AE8C" wp14:editId="285C1B09">
                  <wp:extent cx="2059634" cy="1371600"/>
                  <wp:effectExtent l="0" t="0" r="0" b="0"/>
                  <wp:docPr id="16" name="Picture 16" descr="C:\Users\Parth\Documents\MATLAB\o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rth\Documents\MATLAB\om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9634" cy="1371600"/>
                          </a:xfrm>
                          <a:prstGeom prst="rect">
                            <a:avLst/>
                          </a:prstGeom>
                          <a:noFill/>
                          <a:ln>
                            <a:noFill/>
                          </a:ln>
                        </pic:spPr>
                      </pic:pic>
                    </a:graphicData>
                  </a:graphic>
                </wp:inline>
              </w:drawing>
            </w:r>
          </w:p>
        </w:tc>
      </w:tr>
    </w:tbl>
    <w:p w:rsidR="00EE3B5F" w:rsidRPr="00E27999" w:rsidRDefault="00BC39A7" w:rsidP="00EE3B5F">
      <w:pPr>
        <w:pStyle w:val="ListParagraph"/>
        <w:jc w:val="center"/>
        <w:rPr>
          <w:rFonts w:ascii="Times New Roman" w:hAnsi="Times New Roman"/>
          <w:sz w:val="20"/>
        </w:rPr>
      </w:pPr>
      <w:r>
        <w:rPr>
          <w:rFonts w:ascii="Times New Roman" w:hAnsi="Times New Roman"/>
          <w:sz w:val="16"/>
          <w:szCs w:val="16"/>
        </w:rPr>
        <w:t xml:space="preserve">                           </w:t>
      </w:r>
      <w:r w:rsidR="00EE3B5F" w:rsidRPr="00E27999">
        <w:rPr>
          <w:rFonts w:ascii="Times New Roman" w:hAnsi="Times New Roman"/>
          <w:sz w:val="16"/>
          <w:szCs w:val="16"/>
        </w:rPr>
        <w:t xml:space="preserve">Fig. </w:t>
      </w:r>
      <w:r w:rsidR="00D243E9">
        <w:rPr>
          <w:rFonts w:ascii="Times New Roman" w:hAnsi="Times New Roman"/>
          <w:sz w:val="16"/>
          <w:szCs w:val="16"/>
        </w:rPr>
        <w:t>2</w:t>
      </w:r>
      <w:r w:rsidR="00EE3B5F">
        <w:rPr>
          <w:rFonts w:ascii="Times New Roman" w:hAnsi="Times New Roman"/>
          <w:sz w:val="16"/>
          <w:szCs w:val="16"/>
        </w:rPr>
        <w:t xml:space="preserve"> a, b</w:t>
      </w:r>
      <w:r w:rsidR="00EE3B5F" w:rsidRPr="00E27999">
        <w:rPr>
          <w:rFonts w:ascii="Times New Roman" w:hAnsi="Times New Roman"/>
          <w:sz w:val="16"/>
          <w:szCs w:val="16"/>
        </w:rPr>
        <w:t xml:space="preserve">: </w:t>
      </w:r>
      <w:r w:rsidR="00377420">
        <w:rPr>
          <w:rFonts w:ascii="Times New Roman" w:hAnsi="Times New Roman"/>
          <w:sz w:val="16"/>
          <w:szCs w:val="16"/>
        </w:rPr>
        <w:t>T</w:t>
      </w:r>
      <w:bookmarkStart w:id="0" w:name="_GoBack"/>
      <w:bookmarkEnd w:id="0"/>
      <w:r w:rsidR="00EE3B5F">
        <w:rPr>
          <w:rFonts w:ascii="Times New Roman" w:hAnsi="Times New Roman"/>
          <w:sz w:val="16"/>
          <w:szCs w:val="16"/>
        </w:rPr>
        <w:t>wo sample images and their respective deblurred outputs</w:t>
      </w:r>
      <w:r w:rsidR="00EE3B5F" w:rsidRPr="00E27999">
        <w:rPr>
          <w:rFonts w:ascii="Times New Roman" w:hAnsi="Times New Roman"/>
          <w:sz w:val="16"/>
          <w:szCs w:val="16"/>
        </w:rPr>
        <w:t>.</w:t>
      </w:r>
    </w:p>
    <w:p w:rsidR="00A26F87" w:rsidRDefault="00A26F87" w:rsidP="00675D6B">
      <w:pPr>
        <w:jc w:val="both"/>
        <w:rPr>
          <w:lang w:val="en-IN"/>
        </w:rPr>
      </w:pPr>
    </w:p>
    <w:tbl>
      <w:tblPr>
        <w:tblStyle w:val="TableGrid"/>
        <w:tblW w:w="1090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320"/>
        <w:gridCol w:w="4320"/>
      </w:tblGrid>
      <w:tr w:rsidR="00C26230" w:rsidTr="00DA38A0">
        <w:trPr>
          <w:jc w:val="center"/>
        </w:trPr>
        <w:tc>
          <w:tcPr>
            <w:tcW w:w="2268" w:type="dxa"/>
            <w:vAlign w:val="center"/>
          </w:tcPr>
          <w:p w:rsidR="00C26230" w:rsidRDefault="00C26230" w:rsidP="00F6470B">
            <w:pPr>
              <w:jc w:val="center"/>
            </w:pPr>
            <w:r>
              <w:lastRenderedPageBreak/>
              <w:t>Blurred Image</w:t>
            </w:r>
          </w:p>
        </w:tc>
        <w:tc>
          <w:tcPr>
            <w:tcW w:w="4320" w:type="dxa"/>
            <w:vAlign w:val="center"/>
          </w:tcPr>
          <w:p w:rsidR="00C26230" w:rsidRDefault="00C26230" w:rsidP="00F6470B">
            <w:pPr>
              <w:jc w:val="center"/>
            </w:pPr>
            <w:r>
              <w:rPr>
                <w:noProof/>
              </w:rPr>
              <w:drawing>
                <wp:inline distT="0" distB="0" distL="0" distR="0" wp14:anchorId="649E95BE" wp14:editId="32E37969">
                  <wp:extent cx="2043113" cy="1371600"/>
                  <wp:effectExtent l="0" t="0" r="0" b="0"/>
                  <wp:docPr id="27" name="Picture 27" descr="C:\Users\Parth\Documents\MATLAB\carwash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rth\Documents\MATLAB\carwash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3113" cy="1371600"/>
                          </a:xfrm>
                          <a:prstGeom prst="rect">
                            <a:avLst/>
                          </a:prstGeom>
                          <a:noFill/>
                          <a:ln>
                            <a:noFill/>
                          </a:ln>
                        </pic:spPr>
                      </pic:pic>
                    </a:graphicData>
                  </a:graphic>
                </wp:inline>
              </w:drawing>
            </w:r>
          </w:p>
        </w:tc>
        <w:tc>
          <w:tcPr>
            <w:tcW w:w="4320" w:type="dxa"/>
            <w:vAlign w:val="center"/>
          </w:tcPr>
          <w:p w:rsidR="00C26230" w:rsidRDefault="00C26230" w:rsidP="00F6470B">
            <w:pPr>
              <w:jc w:val="center"/>
              <w:rPr>
                <w:noProof/>
              </w:rPr>
            </w:pPr>
            <w:r>
              <w:rPr>
                <w:noProof/>
              </w:rPr>
              <w:drawing>
                <wp:inline distT="0" distB="0" distL="0" distR="0" wp14:anchorId="5BB56D63" wp14:editId="5A324A4D">
                  <wp:extent cx="2043113" cy="1371600"/>
                  <wp:effectExtent l="0" t="0" r="0" b="0"/>
                  <wp:docPr id="65" name="Picture 65" descr="C:\Users\Parth\Documents\MATLAB\dinin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rth\Documents\MATLAB\dining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3113" cy="1371600"/>
                          </a:xfrm>
                          <a:prstGeom prst="rect">
                            <a:avLst/>
                          </a:prstGeom>
                          <a:noFill/>
                          <a:ln>
                            <a:noFill/>
                          </a:ln>
                        </pic:spPr>
                      </pic:pic>
                    </a:graphicData>
                  </a:graphic>
                </wp:inline>
              </w:drawing>
            </w:r>
          </w:p>
        </w:tc>
      </w:tr>
      <w:tr w:rsidR="00C26230" w:rsidTr="00DA38A0">
        <w:trPr>
          <w:jc w:val="center"/>
        </w:trPr>
        <w:tc>
          <w:tcPr>
            <w:tcW w:w="2268" w:type="dxa"/>
            <w:vAlign w:val="center"/>
          </w:tcPr>
          <w:p w:rsidR="00C26230" w:rsidRDefault="00C26230" w:rsidP="00F6470B">
            <w:pPr>
              <w:jc w:val="center"/>
            </w:pPr>
            <w:r>
              <w:t>Low Exposure Image</w:t>
            </w:r>
          </w:p>
        </w:tc>
        <w:tc>
          <w:tcPr>
            <w:tcW w:w="4320" w:type="dxa"/>
            <w:vAlign w:val="center"/>
          </w:tcPr>
          <w:p w:rsidR="00C26230" w:rsidRDefault="00C26230" w:rsidP="00F6470B">
            <w:pPr>
              <w:jc w:val="center"/>
            </w:pPr>
            <w:r>
              <w:rPr>
                <w:noProof/>
              </w:rPr>
              <w:drawing>
                <wp:inline distT="0" distB="0" distL="0" distR="0" wp14:anchorId="3D61DDD8" wp14:editId="6E888773">
                  <wp:extent cx="2043113" cy="1371600"/>
                  <wp:effectExtent l="0" t="0" r="0" b="0"/>
                  <wp:docPr id="28" name="Picture 28" descr="C:\Users\Parth\Documents\MATLAB\carwash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rth\Documents\MATLAB\carwash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3113" cy="1371600"/>
                          </a:xfrm>
                          <a:prstGeom prst="rect">
                            <a:avLst/>
                          </a:prstGeom>
                          <a:noFill/>
                          <a:ln>
                            <a:noFill/>
                          </a:ln>
                        </pic:spPr>
                      </pic:pic>
                    </a:graphicData>
                  </a:graphic>
                </wp:inline>
              </w:drawing>
            </w:r>
          </w:p>
        </w:tc>
        <w:tc>
          <w:tcPr>
            <w:tcW w:w="4320" w:type="dxa"/>
            <w:vAlign w:val="center"/>
          </w:tcPr>
          <w:p w:rsidR="00C26230" w:rsidRDefault="00C26230" w:rsidP="00F6470B">
            <w:pPr>
              <w:jc w:val="center"/>
              <w:rPr>
                <w:noProof/>
              </w:rPr>
            </w:pPr>
            <w:r>
              <w:rPr>
                <w:noProof/>
              </w:rPr>
              <w:drawing>
                <wp:inline distT="0" distB="0" distL="0" distR="0" wp14:anchorId="06C13AC5" wp14:editId="3DF851F0">
                  <wp:extent cx="2043113" cy="1371600"/>
                  <wp:effectExtent l="0" t="0" r="0" b="0"/>
                  <wp:docPr id="67" name="Picture 67" descr="C:\Users\Parth\Documents\MATLAB\dinin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rth\Documents\MATLAB\dining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3113" cy="1371600"/>
                          </a:xfrm>
                          <a:prstGeom prst="rect">
                            <a:avLst/>
                          </a:prstGeom>
                          <a:noFill/>
                          <a:ln>
                            <a:noFill/>
                          </a:ln>
                        </pic:spPr>
                      </pic:pic>
                    </a:graphicData>
                  </a:graphic>
                </wp:inline>
              </w:drawing>
            </w:r>
          </w:p>
        </w:tc>
      </w:tr>
      <w:tr w:rsidR="00C26230" w:rsidTr="00DA38A0">
        <w:trPr>
          <w:jc w:val="center"/>
        </w:trPr>
        <w:tc>
          <w:tcPr>
            <w:tcW w:w="2268" w:type="dxa"/>
            <w:vAlign w:val="center"/>
          </w:tcPr>
          <w:p w:rsidR="00C26230" w:rsidRDefault="00C26230" w:rsidP="00F6470B">
            <w:pPr>
              <w:jc w:val="center"/>
            </w:pPr>
            <w:r>
              <w:t>ATC Corrected Image</w:t>
            </w:r>
          </w:p>
        </w:tc>
        <w:tc>
          <w:tcPr>
            <w:tcW w:w="4320" w:type="dxa"/>
            <w:vAlign w:val="center"/>
          </w:tcPr>
          <w:p w:rsidR="00C26230" w:rsidRDefault="00C26230" w:rsidP="00F6470B">
            <w:pPr>
              <w:jc w:val="center"/>
            </w:pPr>
            <w:r>
              <w:rPr>
                <w:noProof/>
              </w:rPr>
              <w:drawing>
                <wp:inline distT="0" distB="0" distL="0" distR="0" wp14:anchorId="52D5F778" wp14:editId="7583AACE">
                  <wp:extent cx="2055106" cy="1371600"/>
                  <wp:effectExtent l="0" t="0" r="2540" b="0"/>
                  <wp:docPr id="29" name="Picture 29" descr="C:\Users\Parth\Documents\MATLAB\carwash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rth\Documents\MATLAB\carwash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5106" cy="1371600"/>
                          </a:xfrm>
                          <a:prstGeom prst="rect">
                            <a:avLst/>
                          </a:prstGeom>
                          <a:noFill/>
                          <a:ln>
                            <a:noFill/>
                          </a:ln>
                        </pic:spPr>
                      </pic:pic>
                    </a:graphicData>
                  </a:graphic>
                </wp:inline>
              </w:drawing>
            </w:r>
          </w:p>
        </w:tc>
        <w:tc>
          <w:tcPr>
            <w:tcW w:w="4320" w:type="dxa"/>
            <w:vAlign w:val="center"/>
          </w:tcPr>
          <w:p w:rsidR="00C26230" w:rsidRDefault="00C26230" w:rsidP="00F6470B">
            <w:pPr>
              <w:jc w:val="center"/>
              <w:rPr>
                <w:noProof/>
              </w:rPr>
            </w:pPr>
            <w:r>
              <w:rPr>
                <w:noProof/>
              </w:rPr>
              <w:drawing>
                <wp:inline distT="0" distB="0" distL="0" distR="0" wp14:anchorId="573C9679" wp14:editId="4A65808A">
                  <wp:extent cx="2055106" cy="1371600"/>
                  <wp:effectExtent l="0" t="0" r="2540" b="0"/>
                  <wp:docPr id="68" name="Picture 68" descr="C:\Users\Parth\Documents\MATLAB\dining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rth\Documents\MATLAB\diningk.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5106" cy="1371600"/>
                          </a:xfrm>
                          <a:prstGeom prst="rect">
                            <a:avLst/>
                          </a:prstGeom>
                          <a:noFill/>
                          <a:ln>
                            <a:noFill/>
                          </a:ln>
                        </pic:spPr>
                      </pic:pic>
                    </a:graphicData>
                  </a:graphic>
                </wp:inline>
              </w:drawing>
            </w:r>
          </w:p>
        </w:tc>
      </w:tr>
      <w:tr w:rsidR="00C26230" w:rsidTr="00DA38A0">
        <w:trPr>
          <w:jc w:val="center"/>
        </w:trPr>
        <w:tc>
          <w:tcPr>
            <w:tcW w:w="2268" w:type="dxa"/>
            <w:vAlign w:val="center"/>
          </w:tcPr>
          <w:p w:rsidR="00C26230" w:rsidRDefault="00C26230" w:rsidP="00F6470B">
            <w:pPr>
              <w:jc w:val="center"/>
            </w:pPr>
            <w:r>
              <w:t>PSF Corrected Image</w:t>
            </w:r>
          </w:p>
        </w:tc>
        <w:tc>
          <w:tcPr>
            <w:tcW w:w="4320" w:type="dxa"/>
            <w:vAlign w:val="center"/>
          </w:tcPr>
          <w:p w:rsidR="00C26230" w:rsidRDefault="00C26230" w:rsidP="00F6470B">
            <w:pPr>
              <w:jc w:val="center"/>
            </w:pPr>
            <w:r>
              <w:rPr>
                <w:noProof/>
              </w:rPr>
              <w:drawing>
                <wp:inline distT="0" distB="0" distL="0" distR="0" wp14:anchorId="4B5B0C71" wp14:editId="7EF93B11">
                  <wp:extent cx="2055106" cy="1371600"/>
                  <wp:effectExtent l="0" t="0" r="2540" b="0"/>
                  <wp:docPr id="31" name="Picture 31" descr="C:\Users\Parth\Documents\MATLAB\carwas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rth\Documents\MATLAB\carwash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5106" cy="1371600"/>
                          </a:xfrm>
                          <a:prstGeom prst="rect">
                            <a:avLst/>
                          </a:prstGeom>
                          <a:noFill/>
                          <a:ln>
                            <a:noFill/>
                          </a:ln>
                        </pic:spPr>
                      </pic:pic>
                    </a:graphicData>
                  </a:graphic>
                </wp:inline>
              </w:drawing>
            </w:r>
          </w:p>
        </w:tc>
        <w:tc>
          <w:tcPr>
            <w:tcW w:w="4320" w:type="dxa"/>
            <w:vAlign w:val="center"/>
          </w:tcPr>
          <w:p w:rsidR="00C26230" w:rsidRDefault="00C26230" w:rsidP="00F6470B">
            <w:pPr>
              <w:jc w:val="center"/>
              <w:rPr>
                <w:noProof/>
              </w:rPr>
            </w:pPr>
            <w:r>
              <w:rPr>
                <w:noProof/>
              </w:rPr>
              <w:drawing>
                <wp:inline distT="0" distB="0" distL="0" distR="0" wp14:anchorId="3A5BEA38" wp14:editId="73354786">
                  <wp:extent cx="2055106" cy="1371600"/>
                  <wp:effectExtent l="0" t="0" r="2540" b="0"/>
                  <wp:docPr id="69" name="Picture 69" descr="C:\Users\Parth\Documents\MATLAB\dinin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rth\Documents\MATLAB\dining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5106" cy="1371600"/>
                          </a:xfrm>
                          <a:prstGeom prst="rect">
                            <a:avLst/>
                          </a:prstGeom>
                          <a:noFill/>
                          <a:ln>
                            <a:noFill/>
                          </a:ln>
                        </pic:spPr>
                      </pic:pic>
                    </a:graphicData>
                  </a:graphic>
                </wp:inline>
              </w:drawing>
            </w:r>
          </w:p>
        </w:tc>
      </w:tr>
      <w:tr w:rsidR="00C26230" w:rsidTr="00DA38A0">
        <w:trPr>
          <w:jc w:val="center"/>
        </w:trPr>
        <w:tc>
          <w:tcPr>
            <w:tcW w:w="2268" w:type="dxa"/>
            <w:vAlign w:val="center"/>
          </w:tcPr>
          <w:p w:rsidR="00C26230" w:rsidRDefault="00C26230" w:rsidP="00F6470B">
            <w:pPr>
              <w:jc w:val="center"/>
            </w:pPr>
            <w:r>
              <w:t>Proposed Method</w:t>
            </w:r>
          </w:p>
        </w:tc>
        <w:tc>
          <w:tcPr>
            <w:tcW w:w="4320" w:type="dxa"/>
            <w:vAlign w:val="center"/>
          </w:tcPr>
          <w:p w:rsidR="00C26230" w:rsidRDefault="00C26230" w:rsidP="00F6470B">
            <w:pPr>
              <w:jc w:val="center"/>
            </w:pPr>
            <w:r>
              <w:rPr>
                <w:noProof/>
              </w:rPr>
              <w:drawing>
                <wp:inline distT="0" distB="0" distL="0" distR="0" wp14:anchorId="66E28158" wp14:editId="1A890BFA">
                  <wp:extent cx="2055106" cy="1371600"/>
                  <wp:effectExtent l="0" t="0" r="2540" b="0"/>
                  <wp:docPr id="64" name="Picture 64" descr="C:\Users\Parth\Documents\MATLAB\carwas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rth\Documents\MATLAB\carwash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5106" cy="1371600"/>
                          </a:xfrm>
                          <a:prstGeom prst="rect">
                            <a:avLst/>
                          </a:prstGeom>
                          <a:noFill/>
                          <a:ln>
                            <a:noFill/>
                          </a:ln>
                        </pic:spPr>
                      </pic:pic>
                    </a:graphicData>
                  </a:graphic>
                </wp:inline>
              </w:drawing>
            </w:r>
          </w:p>
        </w:tc>
        <w:tc>
          <w:tcPr>
            <w:tcW w:w="4320" w:type="dxa"/>
            <w:vAlign w:val="center"/>
          </w:tcPr>
          <w:p w:rsidR="00C26230" w:rsidRDefault="00C26230" w:rsidP="00F6470B">
            <w:pPr>
              <w:jc w:val="center"/>
              <w:rPr>
                <w:noProof/>
              </w:rPr>
            </w:pPr>
            <w:r>
              <w:rPr>
                <w:noProof/>
              </w:rPr>
              <w:drawing>
                <wp:inline distT="0" distB="0" distL="0" distR="0" wp14:anchorId="169D24BA" wp14:editId="2596C22C">
                  <wp:extent cx="2055106" cy="1371600"/>
                  <wp:effectExtent l="0" t="0" r="2540" b="0"/>
                  <wp:docPr id="70" name="Picture 70" descr="C:\Users\Parth\Documents\MATLAB\dinin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arth\Documents\MATLAB\dining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5106" cy="1371600"/>
                          </a:xfrm>
                          <a:prstGeom prst="rect">
                            <a:avLst/>
                          </a:prstGeom>
                          <a:noFill/>
                          <a:ln>
                            <a:noFill/>
                          </a:ln>
                        </pic:spPr>
                      </pic:pic>
                    </a:graphicData>
                  </a:graphic>
                </wp:inline>
              </w:drawing>
            </w:r>
          </w:p>
        </w:tc>
      </w:tr>
    </w:tbl>
    <w:p w:rsidR="00675D6B" w:rsidRPr="00E27999" w:rsidRDefault="00675D6B" w:rsidP="00675D6B">
      <w:pPr>
        <w:jc w:val="both"/>
        <w:rPr>
          <w:lang w:val="en-IN"/>
        </w:rPr>
        <w:sectPr w:rsidR="00675D6B" w:rsidRPr="00E27999" w:rsidSect="00675D6B">
          <w:type w:val="continuous"/>
          <w:pgSz w:w="12240" w:h="15840" w:code="1"/>
          <w:pgMar w:top="1080" w:right="907" w:bottom="1440" w:left="1008" w:header="432" w:footer="432" w:gutter="0"/>
          <w:cols w:space="288"/>
        </w:sectPr>
      </w:pPr>
    </w:p>
    <w:p w:rsidR="00EE3B5F" w:rsidRDefault="00DA38A0" w:rsidP="00EE3B5F">
      <w:pPr>
        <w:pStyle w:val="ListParagraph"/>
        <w:ind w:left="0"/>
        <w:jc w:val="center"/>
        <w:rPr>
          <w:rFonts w:ascii="Times New Roman" w:hAnsi="Times New Roman"/>
          <w:sz w:val="16"/>
          <w:szCs w:val="16"/>
        </w:rPr>
      </w:pPr>
      <w:r>
        <w:rPr>
          <w:rFonts w:ascii="Times New Roman" w:hAnsi="Times New Roman"/>
          <w:sz w:val="16"/>
          <w:szCs w:val="16"/>
        </w:rPr>
        <w:lastRenderedPageBreak/>
        <w:t xml:space="preserve">                                                 </w:t>
      </w:r>
      <w:r w:rsidR="00EE3B5F" w:rsidRPr="00E27999">
        <w:rPr>
          <w:rFonts w:ascii="Times New Roman" w:hAnsi="Times New Roman"/>
          <w:sz w:val="16"/>
          <w:szCs w:val="16"/>
        </w:rPr>
        <w:t xml:space="preserve">Fig. </w:t>
      </w:r>
      <w:r w:rsidR="00D243E9">
        <w:rPr>
          <w:rFonts w:ascii="Times New Roman" w:hAnsi="Times New Roman"/>
          <w:sz w:val="16"/>
          <w:szCs w:val="16"/>
        </w:rPr>
        <w:t>2</w:t>
      </w:r>
      <w:r w:rsidR="00EE3B5F">
        <w:rPr>
          <w:rFonts w:ascii="Times New Roman" w:hAnsi="Times New Roman"/>
          <w:sz w:val="16"/>
          <w:szCs w:val="16"/>
        </w:rPr>
        <w:t xml:space="preserve"> c, d</w:t>
      </w:r>
      <w:r w:rsidR="00EE3B5F" w:rsidRPr="00E27999">
        <w:rPr>
          <w:rFonts w:ascii="Times New Roman" w:hAnsi="Times New Roman"/>
          <w:sz w:val="16"/>
          <w:szCs w:val="16"/>
        </w:rPr>
        <w:t xml:space="preserve">: </w:t>
      </w:r>
      <w:r w:rsidR="00377420">
        <w:rPr>
          <w:rFonts w:ascii="Times New Roman" w:hAnsi="Times New Roman"/>
          <w:sz w:val="16"/>
          <w:szCs w:val="16"/>
        </w:rPr>
        <w:t>T</w:t>
      </w:r>
      <w:r w:rsidR="00EE3B5F">
        <w:rPr>
          <w:rFonts w:ascii="Times New Roman" w:hAnsi="Times New Roman"/>
          <w:sz w:val="16"/>
          <w:szCs w:val="16"/>
        </w:rPr>
        <w:t>wo sample images and their respective deblurred outputs</w:t>
      </w:r>
      <w:r w:rsidR="00EE3B5F" w:rsidRPr="00E27999">
        <w:rPr>
          <w:rFonts w:ascii="Times New Roman" w:hAnsi="Times New Roman"/>
          <w:sz w:val="16"/>
          <w:szCs w:val="16"/>
        </w:rPr>
        <w:t>.</w:t>
      </w:r>
    </w:p>
    <w:p w:rsidR="00D243E9" w:rsidRPr="00E27999" w:rsidRDefault="00D243E9" w:rsidP="00EE3B5F">
      <w:pPr>
        <w:pStyle w:val="ListParagraph"/>
        <w:ind w:left="0"/>
        <w:jc w:val="center"/>
        <w:rPr>
          <w:rFonts w:ascii="Times New Roman" w:hAnsi="Times New Roman"/>
          <w:sz w:val="20"/>
        </w:rPr>
      </w:pPr>
    </w:p>
    <w:p w:rsidR="00D243E9" w:rsidRDefault="00D243E9" w:rsidP="00D243E9">
      <w:pPr>
        <w:numPr>
          <w:ilvl w:val="0"/>
          <w:numId w:val="46"/>
        </w:numPr>
        <w:spacing w:before="240" w:after="240"/>
        <w:jc w:val="center"/>
        <w:rPr>
          <w:lang w:val="en-IN"/>
        </w:rPr>
        <w:sectPr w:rsidR="00D243E9" w:rsidSect="00444C72">
          <w:type w:val="continuous"/>
          <w:pgSz w:w="12240" w:h="15840" w:code="1"/>
          <w:pgMar w:top="1080" w:right="900" w:bottom="1440" w:left="900" w:header="432" w:footer="432" w:gutter="0"/>
          <w:cols w:space="288"/>
        </w:sectPr>
      </w:pPr>
    </w:p>
    <w:p w:rsidR="009E4983" w:rsidRPr="00E27999" w:rsidRDefault="009E4983" w:rsidP="00F36870">
      <w:pPr>
        <w:spacing w:before="240"/>
        <w:jc w:val="center"/>
        <w:rPr>
          <w:sz w:val="16"/>
          <w:szCs w:val="16"/>
          <w:lang w:val="en-IN"/>
        </w:rPr>
      </w:pPr>
    </w:p>
    <w:sectPr w:rsidR="009E4983" w:rsidRPr="00E27999" w:rsidSect="00F36870">
      <w:type w:val="continuous"/>
      <w:pgSz w:w="12240" w:h="15840" w:code="1"/>
      <w:pgMar w:top="1080" w:right="900" w:bottom="1440" w:left="900"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854" w:rsidRDefault="000B5854">
      <w:r>
        <w:separator/>
      </w:r>
    </w:p>
  </w:endnote>
  <w:endnote w:type="continuationSeparator" w:id="0">
    <w:p w:rsidR="000B5854" w:rsidRDefault="000B5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854" w:rsidRDefault="000B5854"/>
  </w:footnote>
  <w:footnote w:type="continuationSeparator" w:id="0">
    <w:p w:rsidR="000B5854" w:rsidRDefault="000B5854">
      <w:r>
        <w:continuationSeparator/>
      </w:r>
    </w:p>
  </w:footnote>
  <w:footnote w:id="1">
    <w:p w:rsidR="00C07695" w:rsidRDefault="00C07695" w:rsidP="00246BCA">
      <w:pPr>
        <w:pStyle w:val="FootnoteText"/>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7695" w:rsidRDefault="00C07695">
    <w:pPr>
      <w:framePr w:wrap="auto" w:vAnchor="text" w:hAnchor="margin" w:xAlign="right" w:y="1"/>
    </w:pPr>
  </w:p>
  <w:p w:rsidR="00C07695" w:rsidRDefault="00C07695">
    <w:pPr>
      <w:ind w:right="360"/>
    </w:pPr>
  </w:p>
  <w:p w:rsidR="00C07695" w:rsidRDefault="00C07695">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B890F196"/>
    <w:lvl w:ilvl="0">
      <w:start w:val="2"/>
      <w:numFmt w:val="upperRoman"/>
      <w:pStyle w:val="Heading1"/>
      <w:lvlText w:val="%1."/>
      <w:lvlJc w:val="left"/>
      <w:pPr>
        <w:ind w:left="0" w:firstLine="0"/>
      </w:pPr>
      <w:rPr>
        <w:rFonts w:hint="default"/>
      </w:rPr>
    </w:lvl>
    <w:lvl w:ilvl="1">
      <w:start w:val="1"/>
      <w:numFmt w:val="upperLetter"/>
      <w:pStyle w:val="Heading2"/>
      <w:lvlText w:val="%2."/>
      <w:lvlJc w:val="left"/>
      <w:pPr>
        <w:ind w:left="0" w:firstLine="0"/>
      </w:pPr>
      <w:rPr>
        <w:rFonts w:hint="default"/>
      </w:rPr>
    </w:lvl>
    <w:lvl w:ilvl="2">
      <w:start w:val="1"/>
      <w:numFmt w:val="decimal"/>
      <w:pStyle w:val="Heading3"/>
      <w:lvlText w:val="%3)"/>
      <w:lvlJc w:val="left"/>
      <w:pPr>
        <w:ind w:left="0" w:firstLine="0"/>
      </w:pPr>
      <w:rPr>
        <w:rFonts w:hint="default"/>
      </w:rPr>
    </w:lvl>
    <w:lvl w:ilvl="3">
      <w:start w:val="1"/>
      <w:numFmt w:val="lowerLetter"/>
      <w:pStyle w:val="Heading4"/>
      <w:lvlText w:val="%4)"/>
      <w:lvlJc w:val="left"/>
      <w:pPr>
        <w:ind w:left="1152" w:hanging="720"/>
      </w:pPr>
      <w:rPr>
        <w:rFonts w:hint="default"/>
      </w:rPr>
    </w:lvl>
    <w:lvl w:ilvl="4">
      <w:start w:val="1"/>
      <w:numFmt w:val="decimal"/>
      <w:pStyle w:val="Heading5"/>
      <w:lvlText w:val="(%5)"/>
      <w:lvlJc w:val="left"/>
      <w:pPr>
        <w:ind w:left="1872" w:hanging="720"/>
      </w:pPr>
      <w:rPr>
        <w:rFonts w:hint="default"/>
      </w:rPr>
    </w:lvl>
    <w:lvl w:ilvl="5">
      <w:start w:val="1"/>
      <w:numFmt w:val="lowerLetter"/>
      <w:pStyle w:val="Heading6"/>
      <w:lvlText w:val="(%6)"/>
      <w:lvlJc w:val="left"/>
      <w:pPr>
        <w:ind w:left="2592" w:hanging="720"/>
      </w:pPr>
      <w:rPr>
        <w:rFonts w:hint="default"/>
      </w:rPr>
    </w:lvl>
    <w:lvl w:ilvl="6">
      <w:start w:val="1"/>
      <w:numFmt w:val="lowerRoman"/>
      <w:pStyle w:val="Heading7"/>
      <w:lvlText w:val="(%7)"/>
      <w:lvlJc w:val="left"/>
      <w:pPr>
        <w:ind w:left="3312" w:hanging="720"/>
      </w:pPr>
      <w:rPr>
        <w:rFonts w:hint="default"/>
      </w:rPr>
    </w:lvl>
    <w:lvl w:ilvl="7">
      <w:start w:val="1"/>
      <w:numFmt w:val="lowerLetter"/>
      <w:pStyle w:val="Heading8"/>
      <w:lvlText w:val="(%8)"/>
      <w:lvlJc w:val="left"/>
      <w:pPr>
        <w:ind w:left="4032" w:hanging="720"/>
      </w:pPr>
      <w:rPr>
        <w:rFonts w:hint="default"/>
      </w:rPr>
    </w:lvl>
    <w:lvl w:ilvl="8">
      <w:start w:val="1"/>
      <w:numFmt w:val="lowerRoman"/>
      <w:pStyle w:val="Heading9"/>
      <w:lvlText w:val="(%9)"/>
      <w:lvlJc w:val="left"/>
      <w:pPr>
        <w:ind w:left="4752" w:hanging="720"/>
      </w:pPr>
      <w:rPr>
        <w:rFonts w:hint="default"/>
      </w:rPr>
    </w:lvl>
  </w:abstractNum>
  <w:abstractNum w:abstractNumId="1">
    <w:nsid w:val="00DC14DA"/>
    <w:multiLevelType w:val="hybridMultilevel"/>
    <w:tmpl w:val="57A61318"/>
    <w:lvl w:ilvl="0" w:tplc="6CB02B14">
      <w:start w:val="1"/>
      <w:numFmt w:val="upperRoman"/>
      <w:lvlText w:val="V%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E21248"/>
    <w:multiLevelType w:val="hybridMultilevel"/>
    <w:tmpl w:val="F146BB8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2840B1"/>
    <w:multiLevelType w:val="hybridMultilevel"/>
    <w:tmpl w:val="F06E344A"/>
    <w:lvl w:ilvl="0" w:tplc="B3F096C2">
      <w:start w:val="1"/>
      <w:numFmt w:val="decimal"/>
      <w:lvlText w:val="[%1]"/>
      <w:lvlJc w:val="left"/>
      <w:pPr>
        <w:ind w:left="922" w:hanging="360"/>
      </w:pPr>
      <w:rPr>
        <w:rFonts w:ascii="Times New Roman" w:hAnsi="Times New Roman" w:hint="default"/>
        <w:b w:val="0"/>
        <w:i w:val="0"/>
        <w:color w:val="auto"/>
        <w:sz w:val="20"/>
      </w:rPr>
    </w:lvl>
    <w:lvl w:ilvl="1" w:tplc="40090019" w:tentative="1">
      <w:start w:val="1"/>
      <w:numFmt w:val="lowerLetter"/>
      <w:lvlText w:val="%2."/>
      <w:lvlJc w:val="left"/>
      <w:pPr>
        <w:ind w:left="1642" w:hanging="360"/>
      </w:pPr>
    </w:lvl>
    <w:lvl w:ilvl="2" w:tplc="4009001B" w:tentative="1">
      <w:start w:val="1"/>
      <w:numFmt w:val="lowerRoman"/>
      <w:lvlText w:val="%3."/>
      <w:lvlJc w:val="right"/>
      <w:pPr>
        <w:ind w:left="2362" w:hanging="180"/>
      </w:pPr>
    </w:lvl>
    <w:lvl w:ilvl="3" w:tplc="4009000F" w:tentative="1">
      <w:start w:val="1"/>
      <w:numFmt w:val="decimal"/>
      <w:lvlText w:val="%4."/>
      <w:lvlJc w:val="left"/>
      <w:pPr>
        <w:ind w:left="3082" w:hanging="360"/>
      </w:pPr>
    </w:lvl>
    <w:lvl w:ilvl="4" w:tplc="40090019" w:tentative="1">
      <w:start w:val="1"/>
      <w:numFmt w:val="lowerLetter"/>
      <w:lvlText w:val="%5."/>
      <w:lvlJc w:val="left"/>
      <w:pPr>
        <w:ind w:left="3802" w:hanging="360"/>
      </w:pPr>
    </w:lvl>
    <w:lvl w:ilvl="5" w:tplc="4009001B" w:tentative="1">
      <w:start w:val="1"/>
      <w:numFmt w:val="lowerRoman"/>
      <w:lvlText w:val="%6."/>
      <w:lvlJc w:val="right"/>
      <w:pPr>
        <w:ind w:left="4522" w:hanging="180"/>
      </w:pPr>
    </w:lvl>
    <w:lvl w:ilvl="6" w:tplc="4009000F" w:tentative="1">
      <w:start w:val="1"/>
      <w:numFmt w:val="decimal"/>
      <w:lvlText w:val="%7."/>
      <w:lvlJc w:val="left"/>
      <w:pPr>
        <w:ind w:left="5242" w:hanging="360"/>
      </w:pPr>
    </w:lvl>
    <w:lvl w:ilvl="7" w:tplc="40090019" w:tentative="1">
      <w:start w:val="1"/>
      <w:numFmt w:val="lowerLetter"/>
      <w:lvlText w:val="%8."/>
      <w:lvlJc w:val="left"/>
      <w:pPr>
        <w:ind w:left="5962" w:hanging="360"/>
      </w:pPr>
    </w:lvl>
    <w:lvl w:ilvl="8" w:tplc="4009001B" w:tentative="1">
      <w:start w:val="1"/>
      <w:numFmt w:val="lowerRoman"/>
      <w:lvlText w:val="%9."/>
      <w:lvlJc w:val="right"/>
      <w:pPr>
        <w:ind w:left="6682" w:hanging="180"/>
      </w:pPr>
    </w:lvl>
  </w:abstractNum>
  <w:abstractNum w:abstractNumId="4">
    <w:nsid w:val="1B0B1D66"/>
    <w:multiLevelType w:val="singleLevel"/>
    <w:tmpl w:val="0BEC9FB0"/>
    <w:lvl w:ilvl="0">
      <w:start w:val="1"/>
      <w:numFmt w:val="none"/>
      <w:lvlText w:val=""/>
      <w:legacy w:legacy="1" w:legacySpace="0" w:legacyIndent="0"/>
      <w:lvlJc w:val="left"/>
      <w:pPr>
        <w:ind w:left="288"/>
      </w:pPr>
    </w:lvl>
  </w:abstractNum>
  <w:abstractNum w:abstractNumId="5">
    <w:nsid w:val="2517274C"/>
    <w:multiLevelType w:val="singleLevel"/>
    <w:tmpl w:val="04090011"/>
    <w:lvl w:ilvl="0">
      <w:start w:val="1"/>
      <w:numFmt w:val="decimal"/>
      <w:lvlText w:val="%1)"/>
      <w:lvlJc w:val="left"/>
      <w:pPr>
        <w:tabs>
          <w:tab w:val="num" w:pos="360"/>
        </w:tabs>
        <w:ind w:left="360" w:hanging="360"/>
      </w:pPr>
    </w:lvl>
  </w:abstractNum>
  <w:abstractNum w:abstractNumId="6">
    <w:nsid w:val="260F4D0C"/>
    <w:multiLevelType w:val="hybridMultilevel"/>
    <w:tmpl w:val="A3E62124"/>
    <w:lvl w:ilvl="0" w:tplc="AD5E66E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D864ED"/>
    <w:multiLevelType w:val="hybridMultilevel"/>
    <w:tmpl w:val="2BB6556A"/>
    <w:lvl w:ilvl="0" w:tplc="96C6AE46">
      <w:start w:val="4"/>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C5C11E5"/>
    <w:multiLevelType w:val="hybridMultilevel"/>
    <w:tmpl w:val="5CAED1C2"/>
    <w:lvl w:ilvl="0" w:tplc="0BCC0B2E">
      <w:start w:val="4"/>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D234D8B"/>
    <w:multiLevelType w:val="singleLevel"/>
    <w:tmpl w:val="0409000F"/>
    <w:lvl w:ilvl="0">
      <w:start w:val="1"/>
      <w:numFmt w:val="decimal"/>
      <w:lvlText w:val="%1."/>
      <w:lvlJc w:val="left"/>
      <w:pPr>
        <w:tabs>
          <w:tab w:val="num" w:pos="360"/>
        </w:tabs>
        <w:ind w:left="360" w:hanging="360"/>
      </w:pPr>
    </w:lvl>
  </w:abstractNum>
  <w:abstractNum w:abstractNumId="1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nsid w:val="3A894743"/>
    <w:multiLevelType w:val="hybridMultilevel"/>
    <w:tmpl w:val="1916C114"/>
    <w:lvl w:ilvl="0" w:tplc="B3F096C2">
      <w:start w:val="1"/>
      <w:numFmt w:val="decimal"/>
      <w:lvlText w:val="[%1]"/>
      <w:lvlJc w:val="left"/>
      <w:pPr>
        <w:ind w:left="764" w:hanging="360"/>
      </w:pPr>
      <w:rPr>
        <w:rFonts w:ascii="Times New Roman" w:hAnsi="Times New Roman" w:hint="default"/>
        <w:b w:val="0"/>
        <w:i w:val="0"/>
        <w:color w:val="auto"/>
        <w:sz w:val="20"/>
      </w:rPr>
    </w:lvl>
    <w:lvl w:ilvl="1" w:tplc="40090019" w:tentative="1">
      <w:start w:val="1"/>
      <w:numFmt w:val="lowerLetter"/>
      <w:lvlText w:val="%2."/>
      <w:lvlJc w:val="left"/>
      <w:pPr>
        <w:ind w:left="1484" w:hanging="360"/>
      </w:pPr>
    </w:lvl>
    <w:lvl w:ilvl="2" w:tplc="4009001B" w:tentative="1">
      <w:start w:val="1"/>
      <w:numFmt w:val="lowerRoman"/>
      <w:lvlText w:val="%3."/>
      <w:lvlJc w:val="right"/>
      <w:pPr>
        <w:ind w:left="2204" w:hanging="180"/>
      </w:pPr>
    </w:lvl>
    <w:lvl w:ilvl="3" w:tplc="4009000F" w:tentative="1">
      <w:start w:val="1"/>
      <w:numFmt w:val="decimal"/>
      <w:lvlText w:val="%4."/>
      <w:lvlJc w:val="left"/>
      <w:pPr>
        <w:ind w:left="2924" w:hanging="360"/>
      </w:pPr>
    </w:lvl>
    <w:lvl w:ilvl="4" w:tplc="40090019" w:tentative="1">
      <w:start w:val="1"/>
      <w:numFmt w:val="lowerLetter"/>
      <w:lvlText w:val="%5."/>
      <w:lvlJc w:val="left"/>
      <w:pPr>
        <w:ind w:left="3644" w:hanging="360"/>
      </w:pPr>
    </w:lvl>
    <w:lvl w:ilvl="5" w:tplc="4009001B" w:tentative="1">
      <w:start w:val="1"/>
      <w:numFmt w:val="lowerRoman"/>
      <w:lvlText w:val="%6."/>
      <w:lvlJc w:val="right"/>
      <w:pPr>
        <w:ind w:left="4364" w:hanging="180"/>
      </w:pPr>
    </w:lvl>
    <w:lvl w:ilvl="6" w:tplc="4009000F" w:tentative="1">
      <w:start w:val="1"/>
      <w:numFmt w:val="decimal"/>
      <w:lvlText w:val="%7."/>
      <w:lvlJc w:val="left"/>
      <w:pPr>
        <w:ind w:left="5084" w:hanging="360"/>
      </w:pPr>
    </w:lvl>
    <w:lvl w:ilvl="7" w:tplc="40090019" w:tentative="1">
      <w:start w:val="1"/>
      <w:numFmt w:val="lowerLetter"/>
      <w:lvlText w:val="%8."/>
      <w:lvlJc w:val="left"/>
      <w:pPr>
        <w:ind w:left="5804" w:hanging="360"/>
      </w:pPr>
    </w:lvl>
    <w:lvl w:ilvl="8" w:tplc="4009001B" w:tentative="1">
      <w:start w:val="1"/>
      <w:numFmt w:val="lowerRoman"/>
      <w:lvlText w:val="%9."/>
      <w:lvlJc w:val="right"/>
      <w:pPr>
        <w:ind w:left="6524" w:hanging="180"/>
      </w:pPr>
    </w:lvl>
  </w:abstractNum>
  <w:abstractNum w:abstractNumId="13">
    <w:nsid w:val="3AAC1CFC"/>
    <w:multiLevelType w:val="singleLevel"/>
    <w:tmpl w:val="3A8EC28E"/>
    <w:lvl w:ilvl="0">
      <w:start w:val="1"/>
      <w:numFmt w:val="decimal"/>
      <w:lvlText w:val="[%1]"/>
      <w:lvlJc w:val="left"/>
      <w:pPr>
        <w:tabs>
          <w:tab w:val="num" w:pos="360"/>
        </w:tabs>
        <w:ind w:left="360" w:hanging="360"/>
      </w:pPr>
    </w:lvl>
  </w:abstractNum>
  <w:abstractNum w:abstractNumId="14">
    <w:nsid w:val="3B2404A6"/>
    <w:multiLevelType w:val="hybridMultilevel"/>
    <w:tmpl w:val="219CE82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BC819B1"/>
    <w:multiLevelType w:val="hybridMultilevel"/>
    <w:tmpl w:val="BEC878A6"/>
    <w:lvl w:ilvl="0" w:tplc="005065CA">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A0CA4"/>
    <w:multiLevelType w:val="hybridMultilevel"/>
    <w:tmpl w:val="9EFC9884"/>
    <w:lvl w:ilvl="0" w:tplc="0B147EFA">
      <w:start w:val="4"/>
      <w:numFmt w:val="upp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32E6F39"/>
    <w:multiLevelType w:val="hybridMultilevel"/>
    <w:tmpl w:val="638E9A42"/>
    <w:lvl w:ilvl="0" w:tplc="5FCC78C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8553D3"/>
    <w:multiLevelType w:val="hybridMultilevel"/>
    <w:tmpl w:val="179E8590"/>
    <w:lvl w:ilvl="0" w:tplc="631ECA1E">
      <w:start w:val="3"/>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7332F9F"/>
    <w:multiLevelType w:val="singleLevel"/>
    <w:tmpl w:val="488EC81A"/>
    <w:lvl w:ilvl="0">
      <w:start w:val="1"/>
      <w:numFmt w:val="decimal"/>
      <w:lvlText w:val="%1."/>
      <w:legacy w:legacy="1" w:legacySpace="0" w:legacyIndent="360"/>
      <w:lvlJc w:val="left"/>
      <w:pPr>
        <w:ind w:left="360" w:hanging="360"/>
      </w:pPr>
    </w:lvl>
  </w:abstractNum>
  <w:abstractNum w:abstractNumId="20">
    <w:nsid w:val="4D0B59CF"/>
    <w:multiLevelType w:val="singleLevel"/>
    <w:tmpl w:val="4A4223A6"/>
    <w:lvl w:ilvl="0">
      <w:start w:val="1"/>
      <w:numFmt w:val="decimal"/>
      <w:lvlText w:val="%1."/>
      <w:legacy w:legacy="1" w:legacySpace="0" w:legacyIndent="360"/>
      <w:lvlJc w:val="left"/>
      <w:pPr>
        <w:ind w:left="360" w:hanging="360"/>
      </w:pPr>
    </w:lvl>
  </w:abstractNum>
  <w:abstractNum w:abstractNumId="21">
    <w:nsid w:val="4E8F0479"/>
    <w:multiLevelType w:val="hybridMultilevel"/>
    <w:tmpl w:val="8186958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2">
    <w:nsid w:val="52FF4E8E"/>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23">
    <w:nsid w:val="55630736"/>
    <w:multiLevelType w:val="singleLevel"/>
    <w:tmpl w:val="0BEC9FB0"/>
    <w:lvl w:ilvl="0">
      <w:start w:val="1"/>
      <w:numFmt w:val="none"/>
      <w:lvlText w:val=""/>
      <w:legacy w:legacy="1" w:legacySpace="0" w:legacyIndent="0"/>
      <w:lvlJc w:val="left"/>
      <w:pPr>
        <w:ind w:left="288"/>
      </w:pPr>
    </w:lvl>
  </w:abstractNum>
  <w:abstractNum w:abstractNumId="24">
    <w:nsid w:val="65F35631"/>
    <w:multiLevelType w:val="hybridMultilevel"/>
    <w:tmpl w:val="9CA87626"/>
    <w:lvl w:ilvl="0" w:tplc="3D8ED6E6">
      <w:start w:val="1"/>
      <w:numFmt w:val="upperRoman"/>
      <w:lvlText w:val="V%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FD68ED"/>
    <w:multiLevelType w:val="hybridMultilevel"/>
    <w:tmpl w:val="3C10BA00"/>
    <w:lvl w:ilvl="0" w:tplc="B3F096C2">
      <w:start w:val="1"/>
      <w:numFmt w:val="decimal"/>
      <w:lvlText w:val="[%1]"/>
      <w:lvlJc w:val="left"/>
      <w:pPr>
        <w:ind w:left="990" w:hanging="360"/>
      </w:pPr>
      <w:rPr>
        <w:rFonts w:ascii="Times New Roman" w:hAnsi="Times New Roman" w:hint="default"/>
        <w:b w:val="0"/>
        <w:i w:val="0"/>
        <w:color w:val="auto"/>
        <w:sz w:val="2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nsid w:val="6830398F"/>
    <w:multiLevelType w:val="hybridMultilevel"/>
    <w:tmpl w:val="E120033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8D90AD4"/>
    <w:multiLevelType w:val="hybridMultilevel"/>
    <w:tmpl w:val="5C908984"/>
    <w:lvl w:ilvl="0" w:tplc="40090001">
      <w:start w:val="1"/>
      <w:numFmt w:val="bullet"/>
      <w:lvlText w:val=""/>
      <w:lvlJc w:val="left"/>
      <w:pPr>
        <w:ind w:left="720" w:hanging="360"/>
      </w:pPr>
      <w:rPr>
        <w:rFonts w:ascii="Symbol" w:hAnsi="Symbol" w:hint="default"/>
      </w:rPr>
    </w:lvl>
    <w:lvl w:ilvl="1" w:tplc="1B642E94">
      <w:start w:val="1"/>
      <w:numFmt w:val="bullet"/>
      <w:lvlText w:val="o"/>
      <w:lvlJc w:val="left"/>
      <w:pPr>
        <w:ind w:left="1440" w:hanging="360"/>
      </w:pPr>
      <w:rPr>
        <w:rFonts w:ascii="Courier New" w:hAnsi="Courier New" w:cs="Courier New" w:hint="default"/>
        <w:sz w:val="16"/>
        <w:szCs w:val="16"/>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D151192"/>
    <w:multiLevelType w:val="hybridMultilevel"/>
    <w:tmpl w:val="9EFC9884"/>
    <w:lvl w:ilvl="0" w:tplc="0B147EFA">
      <w:start w:val="4"/>
      <w:numFmt w:val="upp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DC3293B"/>
    <w:multiLevelType w:val="singleLevel"/>
    <w:tmpl w:val="3A8EC28E"/>
    <w:lvl w:ilvl="0">
      <w:start w:val="1"/>
      <w:numFmt w:val="decimal"/>
      <w:lvlText w:val="[%1]"/>
      <w:lvlJc w:val="left"/>
      <w:pPr>
        <w:tabs>
          <w:tab w:val="num" w:pos="360"/>
        </w:tabs>
        <w:ind w:left="360" w:hanging="360"/>
      </w:pPr>
    </w:lvl>
  </w:abstractNum>
  <w:abstractNum w:abstractNumId="30">
    <w:nsid w:val="6E8C401C"/>
    <w:multiLevelType w:val="hybridMultilevel"/>
    <w:tmpl w:val="6FC2DC4E"/>
    <w:lvl w:ilvl="0" w:tplc="AE347F7A">
      <w:start w:val="1"/>
      <w:numFmt w:val="upperRoman"/>
      <w:lvlText w:val="V%1"/>
      <w:lvlJc w:val="left"/>
      <w:pPr>
        <w:ind w:left="92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226646"/>
    <w:multiLevelType w:val="hybridMultilevel"/>
    <w:tmpl w:val="BDF033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6126C4D"/>
    <w:multiLevelType w:val="hybridMultilevel"/>
    <w:tmpl w:val="410CB334"/>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3">
    <w:nsid w:val="77E315E9"/>
    <w:multiLevelType w:val="singleLevel"/>
    <w:tmpl w:val="0BEC9FB0"/>
    <w:lvl w:ilvl="0">
      <w:start w:val="1"/>
      <w:numFmt w:val="none"/>
      <w:lvlText w:val=""/>
      <w:legacy w:legacy="1" w:legacySpace="0" w:legacyIndent="0"/>
      <w:lvlJc w:val="left"/>
      <w:pPr>
        <w:ind w:left="288"/>
      </w:pPr>
    </w:lvl>
  </w:abstractNum>
  <w:abstractNum w:abstractNumId="34">
    <w:nsid w:val="7CFF0AA4"/>
    <w:multiLevelType w:val="hybridMultilevel"/>
    <w:tmpl w:val="C2B424BE"/>
    <w:lvl w:ilvl="0" w:tplc="5FCC78CA">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807D3C"/>
    <w:multiLevelType w:val="hybridMultilevel"/>
    <w:tmpl w:val="8E8E51D8"/>
    <w:lvl w:ilvl="0" w:tplc="DCCE5BE6">
      <w:start w:val="6"/>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EE45055"/>
    <w:multiLevelType w:val="hybridMultilevel"/>
    <w:tmpl w:val="F8C0621C"/>
    <w:lvl w:ilvl="0" w:tplc="CC9E897A">
      <w:start w:val="4"/>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9"/>
  </w:num>
  <w:num w:numId="7">
    <w:abstractNumId w:val="19"/>
    <w:lvlOverride w:ilvl="0">
      <w:lvl w:ilvl="0">
        <w:start w:val="1"/>
        <w:numFmt w:val="decimal"/>
        <w:lvlText w:val="%1."/>
        <w:legacy w:legacy="1" w:legacySpace="0" w:legacyIndent="360"/>
        <w:lvlJc w:val="left"/>
        <w:pPr>
          <w:ind w:left="360" w:hanging="360"/>
        </w:pPr>
      </w:lvl>
    </w:lvlOverride>
  </w:num>
  <w:num w:numId="8">
    <w:abstractNumId w:val="19"/>
    <w:lvlOverride w:ilvl="0">
      <w:lvl w:ilvl="0">
        <w:start w:val="1"/>
        <w:numFmt w:val="decimal"/>
        <w:lvlText w:val="%1."/>
        <w:legacy w:legacy="1" w:legacySpace="0" w:legacyIndent="360"/>
        <w:lvlJc w:val="left"/>
        <w:pPr>
          <w:ind w:left="360" w:hanging="360"/>
        </w:pPr>
      </w:lvl>
    </w:lvlOverride>
  </w:num>
  <w:num w:numId="9">
    <w:abstractNumId w:val="19"/>
    <w:lvlOverride w:ilvl="0">
      <w:lvl w:ilvl="0">
        <w:start w:val="1"/>
        <w:numFmt w:val="decimal"/>
        <w:lvlText w:val="%1."/>
        <w:legacy w:legacy="1" w:legacySpace="0" w:legacyIndent="360"/>
        <w:lvlJc w:val="left"/>
        <w:pPr>
          <w:ind w:left="360" w:hanging="360"/>
        </w:pPr>
      </w:lvl>
    </w:lvlOverride>
  </w:num>
  <w:num w:numId="10">
    <w:abstractNumId w:val="19"/>
    <w:lvlOverride w:ilvl="0">
      <w:lvl w:ilvl="0">
        <w:start w:val="1"/>
        <w:numFmt w:val="decimal"/>
        <w:lvlText w:val="%1."/>
        <w:legacy w:legacy="1" w:legacySpace="0" w:legacyIndent="360"/>
        <w:lvlJc w:val="left"/>
        <w:pPr>
          <w:ind w:left="360" w:hanging="360"/>
        </w:pPr>
      </w:lvl>
    </w:lvlOverride>
  </w:num>
  <w:num w:numId="11">
    <w:abstractNumId w:val="19"/>
    <w:lvlOverride w:ilvl="0">
      <w:lvl w:ilvl="0">
        <w:start w:val="1"/>
        <w:numFmt w:val="decimal"/>
        <w:lvlText w:val="%1."/>
        <w:legacy w:legacy="1" w:legacySpace="0" w:legacyIndent="360"/>
        <w:lvlJc w:val="left"/>
        <w:pPr>
          <w:ind w:left="360" w:hanging="360"/>
        </w:pPr>
      </w:lvl>
    </w:lvlOverride>
  </w:num>
  <w:num w:numId="12">
    <w:abstractNumId w:val="11"/>
  </w:num>
  <w:num w:numId="13">
    <w:abstractNumId w:val="4"/>
  </w:num>
  <w:num w:numId="14">
    <w:abstractNumId w:val="23"/>
  </w:num>
  <w:num w:numId="15">
    <w:abstractNumId w:val="20"/>
  </w:num>
  <w:num w:numId="16">
    <w:abstractNumId w:val="33"/>
  </w:num>
  <w:num w:numId="17">
    <w:abstractNumId w:val="9"/>
  </w:num>
  <w:num w:numId="18">
    <w:abstractNumId w:val="5"/>
  </w:num>
  <w:num w:numId="19">
    <w:abstractNumId w:val="29"/>
  </w:num>
  <w:num w:numId="20">
    <w:abstractNumId w:val="13"/>
  </w:num>
  <w:num w:numId="21">
    <w:abstractNumId w:val="17"/>
  </w:num>
  <w:num w:numId="22">
    <w:abstractNumId w:val="34"/>
  </w:num>
  <w:num w:numId="23">
    <w:abstractNumId w:val="22"/>
  </w:num>
  <w:num w:numId="24">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26"/>
  </w:num>
  <w:num w:numId="27">
    <w:abstractNumId w:val="7"/>
  </w:num>
  <w:num w:numId="28">
    <w:abstractNumId w:val="2"/>
  </w:num>
  <w:num w:numId="29">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6"/>
  </w:num>
  <w:num w:numId="32">
    <w:abstractNumId w:val="31"/>
  </w:num>
  <w:num w:numId="33">
    <w:abstractNumId w:val="18"/>
  </w:num>
  <w:num w:numId="34">
    <w:abstractNumId w:val="16"/>
  </w:num>
  <w:num w:numId="35">
    <w:abstractNumId w:val="8"/>
  </w:num>
  <w:num w:numId="36">
    <w:abstractNumId w:val="35"/>
  </w:num>
  <w:num w:numId="37">
    <w:abstractNumId w:val="3"/>
  </w:num>
  <w:num w:numId="38">
    <w:abstractNumId w:val="12"/>
  </w:num>
  <w:num w:numId="39">
    <w:abstractNumId w:val="30"/>
  </w:num>
  <w:num w:numId="40">
    <w:abstractNumId w:val="24"/>
  </w:num>
  <w:num w:numId="41">
    <w:abstractNumId w:val="1"/>
  </w:num>
  <w:num w:numId="42">
    <w:abstractNumId w:val="36"/>
  </w:num>
  <w:num w:numId="43">
    <w:abstractNumId w:val="25"/>
  </w:num>
  <w:num w:numId="44">
    <w:abstractNumId w:val="21"/>
  </w:num>
  <w:num w:numId="45">
    <w:abstractNumId w:val="32"/>
  </w:num>
  <w:num w:numId="46">
    <w:abstractNumId w:val="28"/>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202"/>
  <w:doNotHyphenateCaps/>
  <w:drawingGridHorizontalSpacing w:val="10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BA7"/>
    <w:rsid w:val="0000283E"/>
    <w:rsid w:val="00015971"/>
    <w:rsid w:val="000267DA"/>
    <w:rsid w:val="00027B4D"/>
    <w:rsid w:val="00062B56"/>
    <w:rsid w:val="00064468"/>
    <w:rsid w:val="00065CAC"/>
    <w:rsid w:val="000664B6"/>
    <w:rsid w:val="000831CD"/>
    <w:rsid w:val="00086A47"/>
    <w:rsid w:val="000B5854"/>
    <w:rsid w:val="000E4E97"/>
    <w:rsid w:val="001131DC"/>
    <w:rsid w:val="0013010A"/>
    <w:rsid w:val="00142AC2"/>
    <w:rsid w:val="00150C5B"/>
    <w:rsid w:val="0015757D"/>
    <w:rsid w:val="001855C8"/>
    <w:rsid w:val="001964A9"/>
    <w:rsid w:val="001A0CB7"/>
    <w:rsid w:val="001A2395"/>
    <w:rsid w:val="001A5085"/>
    <w:rsid w:val="001B5E45"/>
    <w:rsid w:val="001D61B0"/>
    <w:rsid w:val="00202506"/>
    <w:rsid w:val="00246BCA"/>
    <w:rsid w:val="0025276B"/>
    <w:rsid w:val="00267859"/>
    <w:rsid w:val="002A5381"/>
    <w:rsid w:val="002B6BE2"/>
    <w:rsid w:val="002F79B9"/>
    <w:rsid w:val="00304FCB"/>
    <w:rsid w:val="00357BDB"/>
    <w:rsid w:val="00377420"/>
    <w:rsid w:val="00393418"/>
    <w:rsid w:val="003B6422"/>
    <w:rsid w:val="004022E3"/>
    <w:rsid w:val="00431C87"/>
    <w:rsid w:val="00442F01"/>
    <w:rsid w:val="00444C72"/>
    <w:rsid w:val="00447ABF"/>
    <w:rsid w:val="0047222D"/>
    <w:rsid w:val="004A5A37"/>
    <w:rsid w:val="004B181D"/>
    <w:rsid w:val="004C6BA3"/>
    <w:rsid w:val="004F14FE"/>
    <w:rsid w:val="00507CED"/>
    <w:rsid w:val="00544BC8"/>
    <w:rsid w:val="0056656A"/>
    <w:rsid w:val="00566651"/>
    <w:rsid w:val="005A0168"/>
    <w:rsid w:val="005A1EC2"/>
    <w:rsid w:val="005A35E8"/>
    <w:rsid w:val="005D01C5"/>
    <w:rsid w:val="005F5ED2"/>
    <w:rsid w:val="00605B53"/>
    <w:rsid w:val="006433CB"/>
    <w:rsid w:val="00647EA3"/>
    <w:rsid w:val="00671B71"/>
    <w:rsid w:val="006733B0"/>
    <w:rsid w:val="00674490"/>
    <w:rsid w:val="00675D6B"/>
    <w:rsid w:val="00682A8E"/>
    <w:rsid w:val="006A4C35"/>
    <w:rsid w:val="006C5478"/>
    <w:rsid w:val="006D1F4C"/>
    <w:rsid w:val="006E19CE"/>
    <w:rsid w:val="006F1589"/>
    <w:rsid w:val="00770BB2"/>
    <w:rsid w:val="007810F9"/>
    <w:rsid w:val="007B32C7"/>
    <w:rsid w:val="007B665A"/>
    <w:rsid w:val="007C68A8"/>
    <w:rsid w:val="007E2EFE"/>
    <w:rsid w:val="007F6637"/>
    <w:rsid w:val="00810909"/>
    <w:rsid w:val="00810CFD"/>
    <w:rsid w:val="00864277"/>
    <w:rsid w:val="00874126"/>
    <w:rsid w:val="00874E32"/>
    <w:rsid w:val="00880C06"/>
    <w:rsid w:val="00886ABF"/>
    <w:rsid w:val="00896BD8"/>
    <w:rsid w:val="008A3C92"/>
    <w:rsid w:val="008D10A8"/>
    <w:rsid w:val="0094590C"/>
    <w:rsid w:val="00950509"/>
    <w:rsid w:val="0098385E"/>
    <w:rsid w:val="00991D8C"/>
    <w:rsid w:val="00996319"/>
    <w:rsid w:val="009C4B27"/>
    <w:rsid w:val="009E4983"/>
    <w:rsid w:val="009F3985"/>
    <w:rsid w:val="009F3FD3"/>
    <w:rsid w:val="009F5468"/>
    <w:rsid w:val="00A26F87"/>
    <w:rsid w:val="00A53BA2"/>
    <w:rsid w:val="00A6217B"/>
    <w:rsid w:val="00A84A22"/>
    <w:rsid w:val="00A9111B"/>
    <w:rsid w:val="00A93DA8"/>
    <w:rsid w:val="00AA4648"/>
    <w:rsid w:val="00AC1222"/>
    <w:rsid w:val="00AD7CF0"/>
    <w:rsid w:val="00AF5238"/>
    <w:rsid w:val="00B11490"/>
    <w:rsid w:val="00BA00E5"/>
    <w:rsid w:val="00BA437D"/>
    <w:rsid w:val="00BB1EF1"/>
    <w:rsid w:val="00BB7559"/>
    <w:rsid w:val="00BC39A7"/>
    <w:rsid w:val="00BC610C"/>
    <w:rsid w:val="00BD3BA7"/>
    <w:rsid w:val="00BF362C"/>
    <w:rsid w:val="00C0113E"/>
    <w:rsid w:val="00C07695"/>
    <w:rsid w:val="00C26230"/>
    <w:rsid w:val="00C3628E"/>
    <w:rsid w:val="00C4077C"/>
    <w:rsid w:val="00C840E8"/>
    <w:rsid w:val="00CB48B8"/>
    <w:rsid w:val="00CD0086"/>
    <w:rsid w:val="00CE18E1"/>
    <w:rsid w:val="00CF41BB"/>
    <w:rsid w:val="00D243E9"/>
    <w:rsid w:val="00D87BE9"/>
    <w:rsid w:val="00D90A3D"/>
    <w:rsid w:val="00D9160A"/>
    <w:rsid w:val="00DA38A0"/>
    <w:rsid w:val="00DF2162"/>
    <w:rsid w:val="00DF2BE4"/>
    <w:rsid w:val="00DF4DD8"/>
    <w:rsid w:val="00E22E0C"/>
    <w:rsid w:val="00E27999"/>
    <w:rsid w:val="00E42780"/>
    <w:rsid w:val="00E5752B"/>
    <w:rsid w:val="00E6068C"/>
    <w:rsid w:val="00E778B9"/>
    <w:rsid w:val="00E77F34"/>
    <w:rsid w:val="00E97FB3"/>
    <w:rsid w:val="00EA10E1"/>
    <w:rsid w:val="00EB0E7B"/>
    <w:rsid w:val="00EB7221"/>
    <w:rsid w:val="00ED43D6"/>
    <w:rsid w:val="00EE3B5F"/>
    <w:rsid w:val="00EE4266"/>
    <w:rsid w:val="00F0685C"/>
    <w:rsid w:val="00F24B66"/>
    <w:rsid w:val="00F36870"/>
    <w:rsid w:val="00F37063"/>
    <w:rsid w:val="00F42618"/>
    <w:rsid w:val="00F474D1"/>
    <w:rsid w:val="00FA6676"/>
    <w:rsid w:val="00FB0A5D"/>
    <w:rsid w:val="00FB4063"/>
    <w:rsid w:val="00FD38E0"/>
    <w:rsid w:val="00FD44DD"/>
    <w:rsid w:val="00FF4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velope address"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semiHidden/>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semiHidden/>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BodyTextIndent">
    <w:name w:val="Body Text Indent"/>
    <w:basedOn w:val="Normal"/>
    <w:semiHidden/>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character" w:customStyle="1" w:styleId="apple-style-span">
    <w:name w:val="apple-style-span"/>
    <w:basedOn w:val="DefaultParagraphFont"/>
    <w:rsid w:val="00246BCA"/>
  </w:style>
  <w:style w:type="paragraph" w:styleId="ListParagraph">
    <w:name w:val="List Paragraph"/>
    <w:basedOn w:val="Normal"/>
    <w:uiPriority w:val="34"/>
    <w:qFormat/>
    <w:rsid w:val="00246BCA"/>
    <w:pPr>
      <w:autoSpaceDE/>
      <w:autoSpaceDN/>
      <w:spacing w:after="200" w:line="276" w:lineRule="auto"/>
      <w:ind w:left="720"/>
      <w:contextualSpacing/>
    </w:pPr>
    <w:rPr>
      <w:rFonts w:ascii="Calibri" w:eastAsia="Calibri" w:hAnsi="Calibri"/>
      <w:sz w:val="22"/>
      <w:szCs w:val="22"/>
      <w:lang w:val="en-IN"/>
    </w:rPr>
  </w:style>
  <w:style w:type="paragraph" w:styleId="EnvelopeAddress">
    <w:name w:val="envelope address"/>
    <w:basedOn w:val="Normal"/>
    <w:semiHidden/>
    <w:rsid w:val="00246BCA"/>
    <w:pPr>
      <w:framePr w:w="7920" w:h="1980" w:hRule="exact" w:hSpace="180" w:wrap="auto" w:hAnchor="page" w:xAlign="center" w:yAlign="bottom"/>
      <w:autoSpaceDE/>
      <w:autoSpaceDN/>
      <w:ind w:left="2880"/>
    </w:pPr>
    <w:rPr>
      <w:rFonts w:ascii="Arial" w:hAnsi="Arial" w:cs="Arial"/>
      <w:sz w:val="24"/>
      <w:szCs w:val="24"/>
    </w:rPr>
  </w:style>
  <w:style w:type="paragraph" w:styleId="BodyTextIndent3">
    <w:name w:val="Body Text Indent 3"/>
    <w:basedOn w:val="Normal"/>
    <w:link w:val="BodyTextIndent3Char"/>
    <w:uiPriority w:val="99"/>
    <w:unhideWhenUsed/>
    <w:rsid w:val="00507CED"/>
    <w:pPr>
      <w:spacing w:after="120"/>
      <w:ind w:left="283"/>
    </w:pPr>
    <w:rPr>
      <w:sz w:val="16"/>
      <w:szCs w:val="16"/>
    </w:rPr>
  </w:style>
  <w:style w:type="character" w:customStyle="1" w:styleId="BodyTextIndent3Char">
    <w:name w:val="Body Text Indent 3 Char"/>
    <w:link w:val="BodyTextIndent3"/>
    <w:uiPriority w:val="99"/>
    <w:rsid w:val="00507CED"/>
    <w:rPr>
      <w:sz w:val="16"/>
      <w:szCs w:val="16"/>
      <w:lang w:val="en-US" w:eastAsia="en-US"/>
    </w:rPr>
  </w:style>
  <w:style w:type="character" w:customStyle="1" w:styleId="apple-converted-space">
    <w:name w:val="apple-converted-space"/>
    <w:basedOn w:val="DefaultParagraphFont"/>
    <w:rsid w:val="00507CED"/>
  </w:style>
  <w:style w:type="paragraph" w:styleId="BalloonText">
    <w:name w:val="Balloon Text"/>
    <w:basedOn w:val="Normal"/>
    <w:link w:val="BalloonTextChar"/>
    <w:uiPriority w:val="99"/>
    <w:semiHidden/>
    <w:unhideWhenUsed/>
    <w:rsid w:val="00BF362C"/>
    <w:rPr>
      <w:rFonts w:ascii="Tahoma" w:hAnsi="Tahoma" w:cs="Tahoma"/>
      <w:sz w:val="16"/>
      <w:szCs w:val="16"/>
    </w:rPr>
  </w:style>
  <w:style w:type="character" w:customStyle="1" w:styleId="BalloonTextChar">
    <w:name w:val="Balloon Text Char"/>
    <w:basedOn w:val="DefaultParagraphFont"/>
    <w:link w:val="BalloonText"/>
    <w:uiPriority w:val="99"/>
    <w:semiHidden/>
    <w:rsid w:val="00BF362C"/>
    <w:rPr>
      <w:rFonts w:ascii="Tahoma" w:hAnsi="Tahoma" w:cs="Tahoma"/>
      <w:sz w:val="16"/>
      <w:szCs w:val="16"/>
    </w:rPr>
  </w:style>
  <w:style w:type="character" w:styleId="PlaceholderText">
    <w:name w:val="Placeholder Text"/>
    <w:basedOn w:val="DefaultParagraphFont"/>
    <w:uiPriority w:val="99"/>
    <w:semiHidden/>
    <w:rsid w:val="00DF2BE4"/>
    <w:rPr>
      <w:color w:val="808080"/>
    </w:rPr>
  </w:style>
  <w:style w:type="table" w:styleId="TableGrid">
    <w:name w:val="Table Grid"/>
    <w:basedOn w:val="TableNormal"/>
    <w:uiPriority w:val="59"/>
    <w:rsid w:val="00C262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velope address"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semiHidden/>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semiHidden/>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BodyTextIndent">
    <w:name w:val="Body Text Indent"/>
    <w:basedOn w:val="Normal"/>
    <w:semiHidden/>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character" w:customStyle="1" w:styleId="apple-style-span">
    <w:name w:val="apple-style-span"/>
    <w:basedOn w:val="DefaultParagraphFont"/>
    <w:rsid w:val="00246BCA"/>
  </w:style>
  <w:style w:type="paragraph" w:styleId="ListParagraph">
    <w:name w:val="List Paragraph"/>
    <w:basedOn w:val="Normal"/>
    <w:uiPriority w:val="34"/>
    <w:qFormat/>
    <w:rsid w:val="00246BCA"/>
    <w:pPr>
      <w:autoSpaceDE/>
      <w:autoSpaceDN/>
      <w:spacing w:after="200" w:line="276" w:lineRule="auto"/>
      <w:ind w:left="720"/>
      <w:contextualSpacing/>
    </w:pPr>
    <w:rPr>
      <w:rFonts w:ascii="Calibri" w:eastAsia="Calibri" w:hAnsi="Calibri"/>
      <w:sz w:val="22"/>
      <w:szCs w:val="22"/>
      <w:lang w:val="en-IN"/>
    </w:rPr>
  </w:style>
  <w:style w:type="paragraph" w:styleId="EnvelopeAddress">
    <w:name w:val="envelope address"/>
    <w:basedOn w:val="Normal"/>
    <w:semiHidden/>
    <w:rsid w:val="00246BCA"/>
    <w:pPr>
      <w:framePr w:w="7920" w:h="1980" w:hRule="exact" w:hSpace="180" w:wrap="auto" w:hAnchor="page" w:xAlign="center" w:yAlign="bottom"/>
      <w:autoSpaceDE/>
      <w:autoSpaceDN/>
      <w:ind w:left="2880"/>
    </w:pPr>
    <w:rPr>
      <w:rFonts w:ascii="Arial" w:hAnsi="Arial" w:cs="Arial"/>
      <w:sz w:val="24"/>
      <w:szCs w:val="24"/>
    </w:rPr>
  </w:style>
  <w:style w:type="paragraph" w:styleId="BodyTextIndent3">
    <w:name w:val="Body Text Indent 3"/>
    <w:basedOn w:val="Normal"/>
    <w:link w:val="BodyTextIndent3Char"/>
    <w:uiPriority w:val="99"/>
    <w:unhideWhenUsed/>
    <w:rsid w:val="00507CED"/>
    <w:pPr>
      <w:spacing w:after="120"/>
      <w:ind w:left="283"/>
    </w:pPr>
    <w:rPr>
      <w:sz w:val="16"/>
      <w:szCs w:val="16"/>
    </w:rPr>
  </w:style>
  <w:style w:type="character" w:customStyle="1" w:styleId="BodyTextIndent3Char">
    <w:name w:val="Body Text Indent 3 Char"/>
    <w:link w:val="BodyTextIndent3"/>
    <w:uiPriority w:val="99"/>
    <w:rsid w:val="00507CED"/>
    <w:rPr>
      <w:sz w:val="16"/>
      <w:szCs w:val="16"/>
      <w:lang w:val="en-US" w:eastAsia="en-US"/>
    </w:rPr>
  </w:style>
  <w:style w:type="character" w:customStyle="1" w:styleId="apple-converted-space">
    <w:name w:val="apple-converted-space"/>
    <w:basedOn w:val="DefaultParagraphFont"/>
    <w:rsid w:val="00507CED"/>
  </w:style>
  <w:style w:type="paragraph" w:styleId="BalloonText">
    <w:name w:val="Balloon Text"/>
    <w:basedOn w:val="Normal"/>
    <w:link w:val="BalloonTextChar"/>
    <w:uiPriority w:val="99"/>
    <w:semiHidden/>
    <w:unhideWhenUsed/>
    <w:rsid w:val="00BF362C"/>
    <w:rPr>
      <w:rFonts w:ascii="Tahoma" w:hAnsi="Tahoma" w:cs="Tahoma"/>
      <w:sz w:val="16"/>
      <w:szCs w:val="16"/>
    </w:rPr>
  </w:style>
  <w:style w:type="character" w:customStyle="1" w:styleId="BalloonTextChar">
    <w:name w:val="Balloon Text Char"/>
    <w:basedOn w:val="DefaultParagraphFont"/>
    <w:link w:val="BalloonText"/>
    <w:uiPriority w:val="99"/>
    <w:semiHidden/>
    <w:rsid w:val="00BF362C"/>
    <w:rPr>
      <w:rFonts w:ascii="Tahoma" w:hAnsi="Tahoma" w:cs="Tahoma"/>
      <w:sz w:val="16"/>
      <w:szCs w:val="16"/>
    </w:rPr>
  </w:style>
  <w:style w:type="character" w:styleId="PlaceholderText">
    <w:name w:val="Placeholder Text"/>
    <w:basedOn w:val="DefaultParagraphFont"/>
    <w:uiPriority w:val="99"/>
    <w:semiHidden/>
    <w:rsid w:val="00DF2BE4"/>
    <w:rPr>
      <w:color w:val="808080"/>
    </w:rPr>
  </w:style>
  <w:style w:type="table" w:styleId="TableGrid">
    <w:name w:val="Table Grid"/>
    <w:basedOn w:val="TableNormal"/>
    <w:uiPriority w:val="59"/>
    <w:rsid w:val="00C262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hyperlink" Target="mailto:pxp126130@utdallas.edu" TargetMode="External"/><Relationship Id="rId14" Type="http://schemas.openxmlformats.org/officeDocument/2006/relationships/image" Target="media/image4.emf"/><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arth\Downloads\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BD4051-BFF3-45C1-9D36-10DECE984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Template>
  <TotalTime>6</TotalTime>
  <Pages>6</Pages>
  <Words>1774</Words>
  <Characters>10115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11866</CharactersWithSpaces>
  <SharedDoc>false</SharedDoc>
  <HLinks>
    <vt:vector size="6" baseType="variant">
      <vt:variant>
        <vt:i4>458793</vt:i4>
      </vt:variant>
      <vt:variant>
        <vt:i4>0</vt:i4>
      </vt:variant>
      <vt:variant>
        <vt:i4>0</vt:i4>
      </vt:variant>
      <vt:variant>
        <vt:i4>5</vt:i4>
      </vt:variant>
      <vt:variant>
        <vt:lpwstr>mailto:pxp126130@utdallas.edu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Samarth</dc:creator>
  <cp:lastModifiedBy>Parth Parikh</cp:lastModifiedBy>
  <cp:revision>6</cp:revision>
  <cp:lastPrinted>2013-05-03T16:41:00Z</cp:lastPrinted>
  <dcterms:created xsi:type="dcterms:W3CDTF">2013-05-03T16:03:00Z</dcterms:created>
  <dcterms:modified xsi:type="dcterms:W3CDTF">2013-05-03T17:32:00Z</dcterms:modified>
</cp:coreProperties>
</file>