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RU"/>
      </w:pPr>
      <w:r>
        <w:rPr>
          <w:b/>
        </w:rPr>
        <w:t>БРЕНД-ПАКЕТ</w:t>
      </w:r>
    </w:p>
    <w:p>
      <w:pPr>
        <w:pStyle w:val="TitleRU"/>
      </w:pPr>
      <w:r>
        <w:rPr>
          <w:b/>
        </w:rPr>
        <w:t>КОМПАНИИ «РЕШЕНИЕ И КОММУНИКАЦИИ»</w:t>
      </w:r>
    </w:p>
    <w:p>
      <w:pPr>
        <w:pStyle w:val="SubtitleRU"/>
      </w:pPr>
      <w:r>
        <w:t>Платформа бренда, ценности, позиционирование и коммуникационная основа</w:t>
      </w:r>
    </w:p>
    <w:p/>
    <w:p>
      <w:pPr>
        <w:pStyle w:val="SubtitleRU"/>
      </w:pPr>
      <w:r>
        <w:t>Редакция с усиленной философской основой бренда</w:t>
      </w:r>
    </w:p>
    <w:p/>
    <w:p>
      <w:pPr>
        <w:pStyle w:val="SubtitleRU"/>
      </w:pPr>
      <w:r>
        <w:t>2026</w:t>
      </w:r>
    </w:p>
    <w:p>
      <w:r>
        <w:br w:type="page"/>
      </w:r>
    </w:p>
    <w:p>
      <w:pPr>
        <w:pStyle w:val="Heading1RU"/>
      </w:pPr>
      <w:r>
        <w:t>1. ОБЩАЯ КОНЦЕПЦИЯ БРЕНДА</w:t>
      </w:r>
    </w:p>
    <w:p>
      <w:pPr>
        <w:pStyle w:val="BodyRU"/>
      </w:pPr>
      <w:r>
        <w:t>Компания «Решение и Коммуникации» создается как профессиональное пространство для разрешения сложных, спорных и конфликтных ситуаций в различных сферах личной, семейной и деловой жизни. Бренд опирается на идею зрелого правового посредничества: видеть в конфликте не только столкновение позиций, но и скрытую возможность привести стороны к более устойчивому и разумному решению.</w:t>
      </w:r>
    </w:p>
    <w:p>
      <w:pPr>
        <w:pStyle w:val="BodyRU"/>
      </w:pPr>
      <w:r>
        <w:t>В основе бренда лежит убеждение, что большинство острых споров не исчерпывается внешней стороной противостояния. За каждым конфликтом находятся интересы, страхи, риски, нарушения баланса и невыраженные точки соприкосновения. Поэтому задача компании состоит не только в юридической защите, но и в точном распознавании сути проблемы, в поиске законного выхода и в выстраивании такой стратегии, которая ведет не к случайной победе, а к прочному результату.</w:t>
      </w:r>
    </w:p>
    <w:p>
      <w:pPr>
        <w:pStyle w:val="BodyRU"/>
      </w:pPr>
      <w:r>
        <w:t>Компания работает честно, твердо и интеллектуально. Она умеет защищать интересы клиента в споре, но не превращает конфликт в самоцель. Ее сила заключается в сочетании правовой точности, внутренней собранности, уважения к человеку и способности находить нетривиальные, нестандартные и при этом безусловно законные способы разрешения сложных задач.</w:t>
      </w:r>
    </w:p>
    <w:p>
      <w:pPr>
        <w:pStyle w:val="Heading1RU"/>
      </w:pPr>
      <w:r>
        <w:t>2. ФИЛОСОФИЧЕСКАЯ ОСНОВА БРЕНДА</w:t>
      </w:r>
    </w:p>
    <w:p>
      <w:pPr>
        <w:pStyle w:val="BodyRU"/>
      </w:pPr>
      <w:r>
        <w:t>Философская платформа бренда строится на нескольких взаимосвязанных смысловых линиях. Они формируют внутренний характер компании, объясняют ее отношение к конфликту, к праву, к человеку и к конечному результату.</w:t>
      </w:r>
    </w:p>
    <w:p>
      <w:pPr>
        <w:pStyle w:val="Heading2RU"/>
      </w:pPr>
      <w:r>
        <w:t>2.1. Баланс противоположностей</w:t>
      </w:r>
    </w:p>
    <w:p>
      <w:pPr>
        <w:pStyle w:val="BodyRU"/>
      </w:pPr>
      <w:r>
        <w:t>Компания исходит из понимания, что любой спор представляет собой взаимодействие противоположных интересов, и каждая сторона, даже находясь в жестком противостоянии, несет в себе часть логики другой стороны. Из этого следует важный профессиональный вывод: устойчивое решение рождается не там, где одна сторона полностью уничтожает другую, а там, где найдено законное равновесие интересов, снижен разрушительный накал конфликта и возвращена способность к предметному диалогу.</w:t>
      </w:r>
    </w:p>
    <w:p>
      <w:pPr>
        <w:pStyle w:val="BodyRU"/>
      </w:pPr>
      <w:r>
        <w:t>Именно поэтому компания стремится не к демонстративной эскалации спора, а к управлению конфликтом. Там, где возможно примирение, оно рассматривается как высшая форма профессионального результата. Там, где примирение невозможно, компания добивается для клиента максимально сильной правовой позиции, не теряя при этом чувства меры, достоинства и стратегической трезвости.</w:t>
      </w:r>
    </w:p>
    <w:p>
      <w:pPr>
        <w:pStyle w:val="Heading2RU"/>
      </w:pPr>
      <w:r>
        <w:t>2.2. Созидание и восстановление порядка</w:t>
      </w:r>
    </w:p>
    <w:p>
      <w:pPr>
        <w:pStyle w:val="BodyRU"/>
      </w:pPr>
      <w:r>
        <w:t>Вторая смысловая опора бренда связана с идеей созидания. Юридическая работа компании направлена не только на отражение угроз и устранение нарушений, но и на восстановление порядка, экономической устойчивости, деловой ясности и человеческого спокойствия. Право рассматривается не как холодный инструмент давления, а как средство возвращения структуры, справедливости и жизнеспособности.</w:t>
      </w:r>
    </w:p>
    <w:p>
      <w:pPr>
        <w:pStyle w:val="BodyRU"/>
      </w:pPr>
      <w:r>
        <w:t>Такой подход особенно важен в делах, где человек или организация оказываются в состоянии потери контроля, финансового напряжения, правовой неопределенности или затяжного конфликта. Компания помогает перевести ситуацию из разрушительного состояния в созидательное, из тупика — в движение, из хаоса — в понятную и управляемую систему действий.</w:t>
      </w:r>
    </w:p>
    <w:p>
      <w:pPr>
        <w:pStyle w:val="Heading2RU"/>
      </w:pPr>
      <w:r>
        <w:t>2.3. Обновление после кризиса</w:t>
      </w:r>
    </w:p>
    <w:p>
      <w:pPr>
        <w:pStyle w:val="BodyRU"/>
      </w:pPr>
      <w:r>
        <w:t>Третья смысловая линия бренда связана с обновлением. Любой кризис, каким бы тяжелым он ни был, может стать точкой правового, делового и личного перезапуска. Компания видит свою задачу в том, чтобы не только сопровождать клиента в период спора или потерь, но и помогать ему выйти из кризиса в новом, более защищенном и устойчивом положении.</w:t>
      </w:r>
    </w:p>
    <w:p>
      <w:pPr>
        <w:pStyle w:val="BodyRU"/>
      </w:pPr>
      <w:r>
        <w:t>По этой причине бренд особенно органичен в тех направлениях, где требуется не просто формальная юридическая работа, а глубокое восстановление баланса жизни или бизнеса: в банкротстве, в семейных спорах, в трудовых конфликтах, в взыскании задолженности и в вопросах сопровождения деятельности компаний. Компания не фиксируется на самой проблеме. Она работает на восстановление будущего.</w:t>
      </w:r>
    </w:p>
    <w:p>
      <w:pPr>
        <w:pStyle w:val="Heading2RU"/>
      </w:pPr>
      <w:r>
        <w:t>2.4. Защита, разум и интеллектуальная точность</w:t>
      </w:r>
    </w:p>
    <w:p>
      <w:pPr>
        <w:pStyle w:val="BodyRU"/>
      </w:pPr>
      <w:r>
        <w:t>Четвертая смысловая опора бренда — защита. Компания воспринимает право как интеллектуальный щит, который охраняет человека, семью, имущество, репутацию и бизнес от разрушительных последствий неправомерных действий, недобросовестного поведения и ошибочных решений.</w:t>
      </w:r>
    </w:p>
    <w:p>
      <w:pPr>
        <w:pStyle w:val="BodyRU"/>
      </w:pPr>
      <w:r>
        <w:t>При этом защита в понимании компании не сводится к механическому набору процессуальных действий. Она требует точного расчета, системного мышления, способности видеть скрытые риски и просчитывать дальнейшее развитие ситуации. Бренд подчеркивает интеллектуальную силу, собранность, дисциплину мышления и уважение к деталям как обязательные признаки подлинного профессионализма.</w:t>
      </w:r>
    </w:p>
    <w:p>
      <w:pPr>
        <w:pStyle w:val="Heading2RU"/>
      </w:pPr>
      <w:r>
        <w:t>2.5. Нестандартность как законный профессиональный метод</w:t>
      </w:r>
    </w:p>
    <w:p>
      <w:pPr>
        <w:pStyle w:val="BodyRU"/>
      </w:pPr>
      <w:r>
        <w:t>Отдельной характеристикой бренда является готовность решать задачи не только очевидными, но и нетривиальными способами. Компания не ограничивает себя шаблонными ходами, если они не дают наилучшего результата для клиента. Напротив, она ищет тонкие правовые конструкции, нестандартные процессуальные решения, необычные переговорные форматы, точные комбинации инструментов и такие варианты действий, которые позволяют изменить траекторию спора в пользу клиента.</w:t>
      </w:r>
    </w:p>
    <w:p>
      <w:pPr>
        <w:pStyle w:val="BodyRU"/>
      </w:pPr>
      <w:r>
        <w:t>При этом нестандартность никогда не означает сомнительность. Для компании принципиально важно, чтобы каждое нестандартное решение оставалось безупречным с точки зрения закона, профессиональной этики и стратегической обоснованности. Бренд соединяет творческое юридическое мышление с внутренней дисциплиной и ответственностью за последствия.</w:t>
      </w:r>
    </w:p>
    <w:p>
      <w:pPr>
        <w:pStyle w:val="Heading1RU"/>
      </w:pPr>
      <w:r>
        <w:t>3. МИССИЯ КОМПАНИИ</w:t>
      </w:r>
    </w:p>
    <w:p>
      <w:pPr>
        <w:pStyle w:val="BodyRU"/>
      </w:pPr>
      <w:r>
        <w:t>Оказывать квалифицированную юридическую помощь в сложных, спорных и кризисных ситуациях, честно защищая интересы клиента, снижая разрушительный потенциал конфликта и находя законные, точные и в том числе нестандартные пути к справедливому и устойчивому решению.</w:t>
      </w:r>
    </w:p>
    <w:p>
      <w:pPr>
        <w:pStyle w:val="Heading1RU"/>
      </w:pPr>
      <w:r>
        <w:t>4. ВИДЕНИЕ КОМПАНИИ</w:t>
      </w:r>
    </w:p>
    <w:p>
      <w:pPr>
        <w:pStyle w:val="BodyRU"/>
      </w:pPr>
      <w:r>
        <w:t>Компания стремится занять позицию авторитетного юридического партнера для людей и организаций, которым требуется не поверхностная консультация, а глубокая работа со сложной ситуацией. В долгосрочной перспективе бренд видит себя как центр правового урегулирования, где сочетаются защита интересов, умение примирять стороны, интеллектуальная глубина и высокий уровень доверия.</w:t>
      </w:r>
    </w:p>
    <w:p>
      <w:pPr>
        <w:pStyle w:val="Heading1RU"/>
      </w:pPr>
      <w:r>
        <w:t>5. ЦЕННОСТИ КОМПАНИИ</w:t>
      </w:r>
    </w:p>
    <w:p>
      <w:pPr>
        <w:pStyle w:val="BodyRU"/>
        <w:ind w:firstLine="0" w:left="0"/>
      </w:pPr>
      <w:r>
        <w:rPr>
          <w:b/>
        </w:rPr>
        <w:t xml:space="preserve">1. </w:t>
      </w:r>
      <w:r>
        <w:t>Честность. Компания открыто говорит с клиентом о перспективах дела, о рисках, о сильных и слабых сторонах позиции. Она не строит работу на иллюзиях, не обещает невозможного и не подменяет профессионализм громкими формулами.</w:t>
      </w:r>
    </w:p>
    <w:p>
      <w:pPr>
        <w:pStyle w:val="BodyRU"/>
        <w:ind w:firstLine="0" w:left="0"/>
      </w:pPr>
      <w:r>
        <w:rPr>
          <w:b/>
        </w:rPr>
        <w:t xml:space="preserve">2. </w:t>
      </w:r>
      <w:r>
        <w:t>Примирение там, где оно возможно. Снижение конфликта рассматривается как профессиональная ценность. Компания стремится привести стороны к разумному соглашению, если это не нарушает интересы клиента и позволяет получить более устойчивый результат.</w:t>
      </w:r>
    </w:p>
    <w:p>
      <w:pPr>
        <w:pStyle w:val="BodyRU"/>
        <w:ind w:firstLine="0" w:left="0"/>
      </w:pPr>
      <w:r>
        <w:rPr>
          <w:b/>
        </w:rPr>
        <w:t xml:space="preserve">3. </w:t>
      </w:r>
      <w:r>
        <w:t>Твердая защита интересов клиента. Если ситуация требует жесткой правовой позиции, компания действует последовательно, точно и настойчиво, обеспечивая для клиента максимально сильную и аргументированную защиту.</w:t>
      </w:r>
    </w:p>
    <w:p>
      <w:pPr>
        <w:pStyle w:val="BodyRU"/>
        <w:ind w:firstLine="0" w:left="0"/>
      </w:pPr>
      <w:r>
        <w:rPr>
          <w:b/>
        </w:rPr>
        <w:t xml:space="preserve">4. </w:t>
      </w:r>
      <w:r>
        <w:t>Законность. Любое решение должно быть юридически чистым, процессуально корректным и пригодным для долгосрочного результата. Компания исключает сомнительные схемы и опирается только на правовые механизмы.</w:t>
      </w:r>
    </w:p>
    <w:p>
      <w:pPr>
        <w:pStyle w:val="BodyRU"/>
        <w:ind w:firstLine="0" w:left="0"/>
      </w:pPr>
      <w:r>
        <w:rPr>
          <w:b/>
        </w:rPr>
        <w:t xml:space="preserve">5. </w:t>
      </w:r>
      <w:r>
        <w:t>Нестандартное мышление. Компания ценит умение видеть решение там, где для других существует только тупик. Она ищет нестандартные, но доброкачественные способы достижения правового результата.</w:t>
      </w:r>
    </w:p>
    <w:p>
      <w:pPr>
        <w:pStyle w:val="BodyRU"/>
        <w:ind w:firstLine="0" w:left="0"/>
      </w:pPr>
      <w:r>
        <w:rPr>
          <w:b/>
        </w:rPr>
        <w:t xml:space="preserve">6. </w:t>
      </w:r>
      <w:r>
        <w:t>Созидательный результат. Правовая работа должна не только пресекать нарушение, но и восстанавливать порядок, спокойствие, деловую устойчивость, управляемость и перспективу дальнейшего развития.</w:t>
      </w:r>
    </w:p>
    <w:p>
      <w:pPr>
        <w:pStyle w:val="BodyRU"/>
        <w:ind w:firstLine="0" w:left="0"/>
      </w:pPr>
      <w:r>
        <w:rPr>
          <w:b/>
        </w:rPr>
        <w:t xml:space="preserve">7. </w:t>
      </w:r>
      <w:r>
        <w:t>Уважение к человеку. За каждым делом находятся конкретные судьбы, семьи, коллективы, бизнесы и репутация. Компания действует с уважением к человеческому достоинству и к реальной цене каждого конфликта.</w:t>
      </w:r>
    </w:p>
    <w:p>
      <w:pPr>
        <w:pStyle w:val="Heading1RU"/>
      </w:pPr>
      <w:r>
        <w:t>6. ПОЗИЦИОНИРОВАНИЕ БРЕНДА</w:t>
      </w:r>
    </w:p>
    <w:p>
      <w:pPr>
        <w:pStyle w:val="BodyRU"/>
      </w:pPr>
      <w:r>
        <w:t>Компания «Решение и Коммуникации» позиционируется как юридический партнер по разрешению сложных, конфликтных и на первый взгляд трудноразрешимых ситуаций. Ее отличает сочетание честности, правовой силы, способности к примирению сторон и готовности работать нестандартно тогда, когда стандартные подходы не приводят к нужному результату.</w:t>
      </w:r>
    </w:p>
    <w:p>
      <w:pPr>
        <w:pStyle w:val="BodyRU"/>
      </w:pPr>
      <w:r>
        <w:t>Это бренд для клиентов, которым нужен не формальный исполнитель, а глубокий и надежный профессионал, способный видеть больше, чем содержание одного документа или одной процессуальной позиции. Компания входит в дело тогда, когда требуется точность, характер, стратегическое мышление и умение удерживать равновесие между интересами, рисками, законом и человеческой стороной конфликта.</w:t>
      </w:r>
    </w:p>
    <w:p>
      <w:pPr>
        <w:pStyle w:val="Heading1RU"/>
      </w:pPr>
      <w:r>
        <w:t>7. КЛЮЧЕВОЕ ОБЕЩАНИЕ БРЕНДА</w:t>
      </w:r>
    </w:p>
    <w:p>
      <w:pPr>
        <w:pStyle w:val="BodyRU"/>
      </w:pPr>
      <w:r>
        <w:t>Компания обещает клиенту честную оценку ситуации, внимательное погружение в обстоятельства дела, надежную правовую защиту и поиск такого решения, которое будет не только законным, но и действительно работающим в реальной жизни.</w:t>
      </w:r>
    </w:p>
    <w:p>
      <w:pPr>
        <w:pStyle w:val="Heading1RU"/>
      </w:pPr>
      <w:r>
        <w:t>8. ОСНОВНЫЕ НАПРАВЛЕНИЯ ДЕЯТЕЛЬНОСТИ</w:t>
      </w:r>
    </w:p>
    <w:p>
      <w:pPr>
        <w:pStyle w:val="BodyRU"/>
        <w:ind w:firstLine="0" w:left="0"/>
      </w:pPr>
      <w:r>
        <w:rPr>
          <w:b/>
        </w:rPr>
        <w:t xml:space="preserve">1. </w:t>
      </w:r>
      <w:r>
        <w:t>банкротство физических и юридических лиц</w:t>
      </w:r>
    </w:p>
    <w:p>
      <w:pPr>
        <w:pStyle w:val="BodyRU"/>
        <w:ind w:firstLine="0" w:left="0"/>
      </w:pPr>
      <w:r>
        <w:rPr>
          <w:b/>
        </w:rPr>
        <w:t xml:space="preserve">2. </w:t>
      </w:r>
      <w:r>
        <w:t>взыскание задолженности</w:t>
      </w:r>
    </w:p>
    <w:p>
      <w:pPr>
        <w:pStyle w:val="BodyRU"/>
        <w:ind w:firstLine="0" w:left="0"/>
      </w:pPr>
      <w:r>
        <w:rPr>
          <w:b/>
        </w:rPr>
        <w:t xml:space="preserve">3. </w:t>
      </w:r>
      <w:r>
        <w:t>трудовые споры</w:t>
      </w:r>
    </w:p>
    <w:p>
      <w:pPr>
        <w:pStyle w:val="BodyRU"/>
        <w:ind w:firstLine="0" w:left="0"/>
      </w:pPr>
      <w:r>
        <w:rPr>
          <w:b/>
        </w:rPr>
        <w:t xml:space="preserve">4. </w:t>
      </w:r>
      <w:r>
        <w:t>семейные споры, включая расторжение брака и иные споры, вытекающие из семейных правоотношений</w:t>
      </w:r>
    </w:p>
    <w:p>
      <w:pPr>
        <w:pStyle w:val="BodyRU"/>
        <w:ind w:firstLine="0" w:left="0"/>
      </w:pPr>
      <w:r>
        <w:rPr>
          <w:b/>
        </w:rPr>
        <w:t xml:space="preserve">5. </w:t>
      </w:r>
      <w:r>
        <w:t>юридическое сопровождение компаний</w:t>
      </w:r>
    </w:p>
    <w:p>
      <w:pPr>
        <w:pStyle w:val="BodyRU"/>
        <w:ind w:firstLine="0" w:left="0"/>
      </w:pPr>
      <w:r>
        <w:rPr>
          <w:b/>
        </w:rPr>
        <w:t xml:space="preserve">6. </w:t>
      </w:r>
      <w:r>
        <w:t>бухгалтерское сопровождение компаний</w:t>
      </w:r>
    </w:p>
    <w:p>
      <w:pPr>
        <w:pStyle w:val="BodyRU"/>
        <w:ind w:firstLine="0" w:left="0"/>
      </w:pPr>
      <w:r>
        <w:rPr>
          <w:b/>
        </w:rPr>
        <w:t xml:space="preserve">7. </w:t>
      </w:r>
      <w:r>
        <w:t>возврат навязанных банковских услуг</w:t>
      </w:r>
    </w:p>
    <w:p>
      <w:pPr>
        <w:pStyle w:val="Heading1RU"/>
      </w:pPr>
      <w:r>
        <w:t>9. ПРИНЦИПЫ РАБОТЫ С ДЕЛОМ</w:t>
      </w:r>
    </w:p>
    <w:p>
      <w:pPr>
        <w:pStyle w:val="BodyRU"/>
        <w:ind w:firstLine="0" w:left="0"/>
      </w:pPr>
      <w:r>
        <w:rPr>
          <w:b/>
        </w:rPr>
        <w:t xml:space="preserve">1. </w:t>
      </w:r>
      <w:r>
        <w:t>Сначала понять суть конфликта, а затем выбирать инструмент.</w:t>
      </w:r>
    </w:p>
    <w:p>
      <w:pPr>
        <w:pStyle w:val="BodyRU"/>
        <w:ind w:firstLine="0" w:left="0"/>
      </w:pPr>
      <w:r>
        <w:rPr>
          <w:b/>
        </w:rPr>
        <w:t xml:space="preserve">2. </w:t>
      </w:r>
      <w:r>
        <w:t>Сохранять уважение к человеку даже в условиях жесткого противостояния.</w:t>
      </w:r>
    </w:p>
    <w:p>
      <w:pPr>
        <w:pStyle w:val="BodyRU"/>
        <w:ind w:firstLine="0" w:left="0"/>
      </w:pPr>
      <w:r>
        <w:rPr>
          <w:b/>
        </w:rPr>
        <w:t xml:space="preserve">3. </w:t>
      </w:r>
      <w:r>
        <w:t>Строить стратегию не на эмоции момента, а на правовом расчете и на понимании дальнейших последствий.</w:t>
      </w:r>
    </w:p>
    <w:p>
      <w:pPr>
        <w:pStyle w:val="BodyRU"/>
        <w:ind w:firstLine="0" w:left="0"/>
      </w:pPr>
      <w:r>
        <w:rPr>
          <w:b/>
        </w:rPr>
        <w:t xml:space="preserve">4. </w:t>
      </w:r>
      <w:r>
        <w:t>Использовать примирительные механизмы там, где они отвечают интересам клиента.</w:t>
      </w:r>
    </w:p>
    <w:p>
      <w:pPr>
        <w:pStyle w:val="BodyRU"/>
        <w:ind w:firstLine="0" w:left="0"/>
      </w:pPr>
      <w:r>
        <w:rPr>
          <w:b/>
        </w:rPr>
        <w:t xml:space="preserve">5. </w:t>
      </w:r>
      <w:r>
        <w:t>Применять нестандартные правовые решения, если они усиливают позицию клиента и остаются безупречными с точки зрения закона.</w:t>
      </w:r>
    </w:p>
    <w:p>
      <w:pPr>
        <w:pStyle w:val="BodyRU"/>
        <w:ind w:firstLine="0" w:left="0"/>
      </w:pPr>
      <w:r>
        <w:rPr>
          <w:b/>
        </w:rPr>
        <w:t xml:space="preserve">6. </w:t>
      </w:r>
      <w:r>
        <w:t>Ориентироваться не на кратковременный эффект, а на устойчивый и практически выполнимый результат.</w:t>
      </w:r>
    </w:p>
    <w:p>
      <w:pPr>
        <w:pStyle w:val="Heading1RU"/>
      </w:pPr>
      <w:r>
        <w:t>10. ХАРАКТЕР И ТОН КОММУНИКАЦИИ БРЕНДА</w:t>
      </w:r>
    </w:p>
    <w:p>
      <w:pPr>
        <w:pStyle w:val="BodyRU"/>
      </w:pPr>
      <w:r>
        <w:t>Коммуникация бренда должна быть спокойной, уверенной, точной и достойной. Компания говорит с клиентом понятно и уважительно, не прибегая к агрессии, к избыточному пафосу или к искусственному усложнению речи. Внешний образ бренда должен транслировать собранность, внутреннюю силу, интеллектуальную глубину, надежность и способность удерживать порядок в сложной ситуации.</w:t>
      </w:r>
    </w:p>
    <w:p>
      <w:pPr>
        <w:pStyle w:val="BodyRU"/>
      </w:pPr>
      <w:r>
        <w:t>Для бренда органичны следующие характеристики коммуникации: честность, сдержанность, зрелость, компетентность, уважительность, спокойная уверенность, стратегичность и внутренняя дисциплина.</w:t>
      </w:r>
    </w:p>
    <w:p>
      <w:pPr>
        <w:pStyle w:val="Heading1RU"/>
      </w:pPr>
      <w:r>
        <w:t>11. КРАТКИЕ ФОРМУЛЫ БРЕНДА</w:t>
      </w:r>
    </w:p>
    <w:p>
      <w:pPr>
        <w:pStyle w:val="BodyRU"/>
        <w:ind w:firstLine="0" w:left="0"/>
      </w:pPr>
      <w:r>
        <w:rPr>
          <w:b/>
        </w:rPr>
        <w:t xml:space="preserve">1. </w:t>
      </w:r>
      <w:r>
        <w:t>Честно защищаем. Точно решаем. К миру приводим.</w:t>
      </w:r>
    </w:p>
    <w:p>
      <w:pPr>
        <w:pStyle w:val="BodyRU"/>
        <w:ind w:firstLine="0" w:left="0"/>
      </w:pPr>
      <w:r>
        <w:rPr>
          <w:b/>
        </w:rPr>
        <w:t xml:space="preserve">2. </w:t>
      </w:r>
      <w:r>
        <w:t>Сложные споры. Законные решения. Устойчивый результат.</w:t>
      </w:r>
    </w:p>
    <w:p>
      <w:pPr>
        <w:pStyle w:val="BodyRU"/>
        <w:ind w:firstLine="0" w:left="0"/>
      </w:pPr>
      <w:r>
        <w:rPr>
          <w:b/>
        </w:rPr>
        <w:t xml:space="preserve">3. </w:t>
      </w:r>
      <w:r>
        <w:t>Там, где конфликт зашел далеко, мы находим путь к решению.</w:t>
      </w:r>
    </w:p>
    <w:p>
      <w:pPr>
        <w:pStyle w:val="BodyRU"/>
        <w:ind w:firstLine="0" w:left="0"/>
      </w:pPr>
      <w:r>
        <w:rPr>
          <w:b/>
        </w:rPr>
        <w:t xml:space="preserve">4. </w:t>
      </w:r>
      <w:r>
        <w:t>Право, стратегия и примирение в интересах клиента.</w:t>
      </w:r>
    </w:p>
    <w:p>
      <w:pPr>
        <w:pStyle w:val="BodyRU"/>
        <w:ind w:firstLine="0" w:left="0"/>
      </w:pPr>
      <w:r>
        <w:rPr>
          <w:b/>
        </w:rPr>
        <w:t xml:space="preserve">5. </w:t>
      </w:r>
      <w:r>
        <w:t>Нестандартные решения для сложных правовых ситуаций.</w:t>
      </w:r>
    </w:p>
    <w:p>
      <w:pPr>
        <w:pStyle w:val="Heading1RU"/>
      </w:pPr>
      <w:r>
        <w:t>12. ИТОГОВЫЙ ОБРАЗ БРЕНДА</w:t>
      </w:r>
    </w:p>
    <w:p>
      <w:pPr>
        <w:pStyle w:val="BodyRU"/>
      </w:pPr>
      <w:r>
        <w:t>Компания «Решение и Коммуникации» — это бренд честной юридической силы, зрелого примирения и интеллектуального правового мастерства. Он предназначен для работы с теми ситуациями, где людям и бизнесу требуется не просто формальное ведение дела, а глубокое понимание конфликта, надежная защита, восстановление порядка и способность увидеть решение там, где его не видно на поверхности.</w:t>
      </w:r>
    </w:p>
    <w:p>
      <w:pPr>
        <w:pStyle w:val="BodyRU"/>
      </w:pPr>
      <w:r>
        <w:t>В смысловом ядре бренда соединяются баланс противоположностей, созидание, обновление, защита и нестандартное профессиональное мышление. Именно это делает компанию узнаваемой, содержательно сильной и отличимой на рынке юридических услуг.</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RU">
    <w:name w:val="TitleRU"/>
    <w:basedOn w:val="Normal"/>
    <w:pPr>
      <w:spacing w:after="240"/>
      <w:jc w:val="center"/>
    </w:pPr>
    <w:rPr>
      <w:rFonts w:ascii="Times New Roman" w:hAnsi="Times New Roman" w:eastAsia="Times New Roman"/>
      <w:b/>
      <w:i w:val="0"/>
      <w:sz w:val="30"/>
    </w:rPr>
  </w:style>
  <w:style w:type="paragraph" w:customStyle="1" w:styleId="SubtitleRU">
    <w:name w:val="SubtitleRU"/>
    <w:basedOn w:val="Normal"/>
    <w:pPr>
      <w:spacing w:after="160"/>
      <w:jc w:val="center"/>
    </w:pPr>
    <w:rPr>
      <w:rFonts w:ascii="Times New Roman" w:hAnsi="Times New Roman" w:eastAsia="Times New Roman"/>
      <w:b w:val="0"/>
      <w:i w:val="0"/>
      <w:sz w:val="24"/>
    </w:rPr>
  </w:style>
  <w:style w:type="paragraph" w:customStyle="1" w:styleId="Heading1RU">
    <w:name w:val="Heading1RU"/>
    <w:basedOn w:val="Normal"/>
    <w:pPr>
      <w:spacing w:after="200" w:before="240"/>
      <w:jc w:val="center"/>
    </w:pPr>
    <w:rPr>
      <w:rFonts w:ascii="Times New Roman" w:hAnsi="Times New Roman" w:eastAsia="Times New Roman"/>
      <w:b/>
      <w:i w:val="0"/>
      <w:sz w:val="26"/>
    </w:rPr>
  </w:style>
  <w:style w:type="paragraph" w:customStyle="1" w:styleId="Heading2RU">
    <w:name w:val="Heading2RU"/>
    <w:basedOn w:val="Normal"/>
    <w:pPr>
      <w:spacing w:after="80" w:before="160"/>
      <w:jc w:val="left"/>
    </w:pPr>
    <w:rPr>
      <w:rFonts w:ascii="Times New Roman" w:hAnsi="Times New Roman" w:eastAsia="Times New Roman"/>
      <w:b/>
      <w:i w:val="0"/>
      <w:sz w:val="24"/>
    </w:rPr>
  </w:style>
  <w:style w:type="paragraph" w:customStyle="1" w:styleId="BodyRU">
    <w:name w:val="BodyRU"/>
    <w:basedOn w:val="Normal"/>
    <w:pPr>
      <w:spacing w:after="120" w:line="240" w:lineRule="auto"/>
      <w:ind w:firstLine="709"/>
      <w:jc w:val="both"/>
    </w:pPr>
    <w:rPr>
      <w:rFonts w:ascii="Times New Roman" w:hAnsi="Times New Roman" w:eastAsia="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