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8E600">
      <w:pPr>
        <w:spacing w:line="360" w:lineRule="auto"/>
        <w:jc w:val="center"/>
        <w:rPr>
          <w:rFonts w:hint="eastAsia" w:ascii="黑体" w:hAnsi="黑体" w:eastAsia="黑体" w:cs="黑体"/>
          <w:sz w:val="28"/>
          <w:szCs w:val="36"/>
        </w:rPr>
      </w:pPr>
      <w:r>
        <w:rPr>
          <w:rFonts w:hint="eastAsia" w:ascii="黑体" w:hAnsi="黑体" w:eastAsia="黑体" w:cs="黑体"/>
          <w:sz w:val="28"/>
          <w:szCs w:val="36"/>
        </w:rPr>
        <w:t>关于智能驾驶设计伦理与用户安全的深度访谈提纲</w:t>
      </w:r>
    </w:p>
    <w:p w14:paraId="3E261D4D">
      <w:pPr>
        <w:spacing w:line="360" w:lineRule="auto"/>
        <w:jc w:val="both"/>
        <w:rPr>
          <w:rFonts w:hint="eastAsia" w:ascii="仿宋_GB2312" w:hAnsi="仿宋_GB2312" w:eastAsia="仿宋_GB2312" w:cs="仿宋_GB2312"/>
        </w:rPr>
      </w:pPr>
    </w:p>
    <w:p w14:paraId="5825AFBE">
      <w:pPr>
        <w:spacing w:line="360" w:lineRule="auto"/>
        <w:jc w:val="both"/>
        <w:rPr>
          <w:rFonts w:hint="eastAsia" w:ascii="仿宋_GB2312" w:hAnsi="仿宋_GB2312" w:eastAsia="仿宋_GB2312" w:cs="仿宋_GB2312"/>
        </w:rPr>
      </w:pPr>
      <w:r>
        <w:rPr>
          <w:rFonts w:hint="eastAsia" w:ascii="仿宋_GB2312" w:hAnsi="仿宋_GB2312" w:eastAsia="仿宋_GB2312" w:cs="仿宋_GB2312"/>
        </w:rPr>
        <w:t>采访对象：</w:t>
      </w:r>
      <w:r>
        <w:rPr>
          <w:rFonts w:hint="eastAsia" w:ascii="仿宋_GB2312" w:hAnsi="仿宋_GB2312" w:eastAsia="仿宋_GB2312" w:cs="仿宋_GB2312"/>
          <w:lang w:val="en-US" w:eastAsia="zh-CN"/>
        </w:rPr>
        <w:t>**</w:t>
      </w:r>
      <w:r>
        <w:rPr>
          <w:rFonts w:hint="eastAsia" w:ascii="仿宋_GB2312" w:hAnsi="仿宋_GB2312" w:eastAsia="仿宋_GB2312" w:cs="仿宋_GB2312"/>
        </w:rPr>
        <w:t>，小鹏汽车数字化产品负责人（前百度智能</w:t>
      </w:r>
      <w:r>
        <w:rPr>
          <w:rFonts w:hint="eastAsia" w:ascii="仿宋_GB2312" w:hAnsi="仿宋_GB2312" w:eastAsia="仿宋_GB2312" w:cs="仿宋_GB2312"/>
          <w:lang w:val="en-US" w:eastAsia="zh-CN"/>
        </w:rPr>
        <w:t>汽车</w:t>
      </w:r>
      <w:r>
        <w:rPr>
          <w:rFonts w:hint="eastAsia" w:ascii="仿宋_GB2312" w:hAnsi="仿宋_GB2312" w:eastAsia="仿宋_GB2312" w:cs="仿宋_GB2312"/>
        </w:rPr>
        <w:t>部门）</w:t>
      </w:r>
    </w:p>
    <w:p w14:paraId="4A90917E">
      <w:pPr>
        <w:spacing w:line="360" w:lineRule="auto"/>
        <w:jc w:val="both"/>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采访时间：2025年8月9日星期六</w:t>
      </w:r>
    </w:p>
    <w:p w14:paraId="4489A223">
      <w:pPr>
        <w:spacing w:line="360" w:lineRule="auto"/>
        <w:rPr>
          <w:rFonts w:hint="eastAsia" w:ascii="宋体" w:hAnsi="宋体" w:eastAsia="宋体" w:cs="宋体"/>
        </w:rPr>
      </w:pPr>
    </w:p>
    <w:p w14:paraId="08B19B0B">
      <w:pPr>
        <w:spacing w:line="360" w:lineRule="auto"/>
        <w:rPr>
          <w:rFonts w:hint="eastAsia" w:ascii="宋体" w:hAnsi="宋体" w:eastAsia="宋体" w:cs="宋体"/>
          <w:b/>
          <w:bCs/>
        </w:rPr>
      </w:pPr>
      <w:r>
        <w:rPr>
          <w:rFonts w:hint="eastAsia" w:ascii="宋体" w:hAnsi="宋体" w:eastAsia="宋体" w:cs="宋体"/>
          <w:b/>
          <w:bCs/>
        </w:rPr>
        <w:t>开场白：</w:t>
      </w:r>
    </w:p>
    <w:p w14:paraId="252673C3">
      <w:pPr>
        <w:spacing w:line="360" w:lineRule="auto"/>
        <w:rPr>
          <w:rFonts w:hint="eastAsia" w:ascii="宋体" w:hAnsi="宋体" w:eastAsia="宋体" w:cs="宋体"/>
        </w:rPr>
      </w:pPr>
      <w:r>
        <w:rPr>
          <w:rFonts w:hint="eastAsia" w:ascii="宋体" w:hAnsi="宋体" w:eastAsia="宋体" w:cs="宋体"/>
        </w:rPr>
        <w:t>您好，</w:t>
      </w:r>
      <w:r>
        <w:rPr>
          <w:rFonts w:hint="eastAsia" w:ascii="宋体" w:hAnsi="宋体" w:eastAsia="宋体" w:cs="宋体"/>
          <w:lang w:val="en-US" w:eastAsia="zh-CN"/>
        </w:rPr>
        <w:t>**师兄</w:t>
      </w:r>
      <w:r>
        <w:rPr>
          <w:rFonts w:hint="eastAsia" w:ascii="宋体" w:hAnsi="宋体" w:eastAsia="宋体" w:cs="宋体"/>
        </w:rPr>
        <w:t>。我是</w:t>
      </w:r>
      <w:r>
        <w:rPr>
          <w:rFonts w:hint="eastAsia" w:ascii="宋体" w:hAnsi="宋体" w:eastAsia="宋体" w:cs="宋体"/>
          <w:lang w:val="en-US" w:eastAsia="zh-CN"/>
        </w:rPr>
        <w:t>清华大学艺术史论系</w:t>
      </w:r>
      <w:r>
        <w:rPr>
          <w:rFonts w:hint="eastAsia" w:ascii="宋体" w:hAnsi="宋体" w:eastAsia="宋体" w:cs="宋体"/>
        </w:rPr>
        <w:t>的一名学生，目前正在进行一个关于智能驾驶汽车设计伦理的学术研究项目。本项目以</w:t>
      </w:r>
      <w:r>
        <w:rPr>
          <w:rFonts w:hint="eastAsia" w:ascii="宋体" w:hAnsi="宋体" w:eastAsia="宋体" w:cs="宋体"/>
          <w:lang w:val="en-US" w:eastAsia="zh-CN"/>
        </w:rPr>
        <w:t>几个月前</w:t>
      </w:r>
      <w:r>
        <w:rPr>
          <w:rFonts w:hint="eastAsia" w:ascii="宋体" w:hAnsi="宋体" w:eastAsia="宋体" w:cs="宋体"/>
        </w:rPr>
        <w:t>引发广泛讨论的小米SU7事故为切入点，旨在</w:t>
      </w:r>
      <w:bookmarkStart w:id="0" w:name="_GoBack"/>
      <w:bookmarkEnd w:id="0"/>
      <w:r>
        <w:rPr>
          <w:rFonts w:hint="eastAsia" w:ascii="宋体" w:hAnsi="宋体" w:eastAsia="宋体" w:cs="宋体"/>
        </w:rPr>
        <w:t>深入分析和反思当前智能驾驶技术在“人-机-环境”系统交互设计中所面临的伦理挑战</w:t>
      </w:r>
      <w:r>
        <w:rPr>
          <w:rFonts w:hint="eastAsia" w:ascii="宋体" w:hAnsi="宋体" w:eastAsia="宋体" w:cs="宋体"/>
          <w:lang w:eastAsia="zh-CN"/>
        </w:rPr>
        <w:t>、</w:t>
      </w:r>
      <w:r>
        <w:rPr>
          <w:rFonts w:hint="eastAsia" w:ascii="宋体" w:hAnsi="宋体" w:eastAsia="宋体" w:cs="宋体"/>
          <w:lang w:val="en-US" w:eastAsia="zh-CN"/>
        </w:rPr>
        <w:t>社会大众对智能辅助驾驶汽车的普遍期待和设计师应当承担的伦理责任</w:t>
      </w:r>
      <w:r>
        <w:rPr>
          <w:rFonts w:hint="eastAsia" w:ascii="宋体" w:hAnsi="宋体" w:eastAsia="宋体" w:cs="宋体"/>
        </w:rPr>
        <w:t>。</w:t>
      </w:r>
    </w:p>
    <w:p w14:paraId="79637C61">
      <w:pPr>
        <w:spacing w:line="360" w:lineRule="auto"/>
        <w:rPr>
          <w:rFonts w:hint="eastAsia" w:ascii="宋体" w:hAnsi="宋体" w:eastAsia="宋体" w:cs="宋体"/>
        </w:rPr>
      </w:pPr>
      <w:r>
        <w:rPr>
          <w:rFonts w:hint="eastAsia" w:ascii="宋体" w:hAnsi="宋体" w:eastAsia="宋体" w:cs="宋体"/>
        </w:rPr>
        <w:t>鉴于您在百度和</w:t>
      </w:r>
      <w:r>
        <w:rPr>
          <w:rFonts w:hint="eastAsia" w:ascii="宋体" w:hAnsi="宋体" w:eastAsia="宋体" w:cs="宋体"/>
          <w:lang w:val="en-US" w:eastAsia="zh-CN"/>
        </w:rPr>
        <w:t>小</w:t>
      </w:r>
      <w:r>
        <w:rPr>
          <w:rFonts w:hint="eastAsia" w:ascii="宋体" w:hAnsi="宋体" w:eastAsia="宋体" w:cs="宋体"/>
        </w:rPr>
        <w:t>鹏的丰富从业经历，我们非常希望能从您的专业视角，获得对这些问题的深入见解。本次访谈内容将作为我学术研究的重要参考，我们非常感谢您的支持。</w:t>
      </w:r>
    </w:p>
    <w:p w14:paraId="0D6506BA">
      <w:pPr>
        <w:spacing w:line="360" w:lineRule="auto"/>
        <w:rPr>
          <w:rFonts w:hint="eastAsia" w:ascii="宋体" w:hAnsi="宋体" w:eastAsia="宋体" w:cs="宋体"/>
        </w:rPr>
      </w:pPr>
    </w:p>
    <w:p w14:paraId="3FA4F1EB">
      <w:pPr>
        <w:spacing w:line="360" w:lineRule="auto"/>
        <w:rPr>
          <w:rFonts w:hint="eastAsia" w:ascii="宋体" w:hAnsi="宋体" w:eastAsia="宋体" w:cs="宋体"/>
          <w:b/>
          <w:bCs/>
        </w:rPr>
      </w:pPr>
      <w:r>
        <w:rPr>
          <w:rFonts w:hint="eastAsia" w:ascii="宋体" w:hAnsi="宋体" w:eastAsia="宋体" w:cs="宋体"/>
          <w:b/>
          <w:bCs/>
        </w:rPr>
        <w:t>一、 宣传话语与用户预期管理的设计责任</w:t>
      </w:r>
    </w:p>
    <w:p w14:paraId="1355FA98">
      <w:pPr>
        <w:spacing w:line="360" w:lineRule="auto"/>
        <w:rPr>
          <w:rFonts w:hint="eastAsia" w:ascii="宋体" w:hAnsi="宋体" w:eastAsia="宋体" w:cs="宋体"/>
          <w:lang w:eastAsia="zh-CN"/>
        </w:rPr>
      </w:pPr>
      <w:r>
        <w:rPr>
          <w:rFonts w:hint="eastAsia" w:ascii="宋体" w:hAnsi="宋体" w:eastAsia="宋体" w:cs="宋体"/>
        </w:rPr>
        <w:t>在事故讨论中，一个核心矛盾点是车企的“夸大宣传”与L2级辅助驾驶技术现实能力之间的巨大鸿沟</w:t>
      </w:r>
      <w:r>
        <w:rPr>
          <w:rFonts w:hint="eastAsia" w:ascii="宋体" w:hAnsi="宋体" w:eastAsia="宋体" w:cs="宋体"/>
          <w:lang w:eastAsia="zh-CN"/>
        </w:rPr>
        <w:t>。</w:t>
      </w:r>
    </w:p>
    <w:p w14:paraId="1252DB40">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rPr>
        <w:t>您认为，车企在营销中使用的“遥遥领先”、“哪都能开”等高度概括性甚至煽动性的词汇 ，与工程师文化中强调“边界”和“场景”的严谨性，这两者之间的冲突该如何调和？作为产品负责人，您如何在团队内部平衡市场宣传需求与技术伦理的“诚实原则”？</w:t>
      </w:r>
    </w:p>
    <w:p w14:paraId="73F71B46">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rPr>
        <w:t>讨论中提到“期货和现货混淆”、“高配掩盖低配”的问题。在您看来，这仅仅是营销策略问题，还是已经触及了设计伦理的边界？在产品设计和信息展示上，行业应如何更清晰地向消费者传达不同配置（如纯视觉方案与带激光雷达方案）在关键场景下的能力差异 ？</w:t>
      </w:r>
    </w:p>
    <w:p w14:paraId="5DD9B849">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rPr>
        <w:t>行业内充斥着“全栈自研”、“高阶智驾”等模糊的技术名词。您认为，统一行业术语、建立消费者能清晰理解的技术能力等级划分（例如，在L2内部进行更细致的划分），是否是当前行业的当务之急？小鹏在这方面有哪些思考或实践</w:t>
      </w:r>
      <w:r>
        <w:rPr>
          <w:rFonts w:hint="eastAsia" w:ascii="宋体" w:hAnsi="宋体" w:eastAsia="宋体" w:cs="宋体"/>
          <w:lang w:eastAsia="zh-CN"/>
        </w:rPr>
        <w:t>？</w:t>
      </w:r>
    </w:p>
    <w:p w14:paraId="639341C4">
      <w:pPr>
        <w:spacing w:line="360" w:lineRule="auto"/>
        <w:rPr>
          <w:rFonts w:hint="eastAsia" w:ascii="宋体" w:hAnsi="宋体" w:eastAsia="宋体" w:cs="宋体"/>
        </w:rPr>
      </w:pPr>
    </w:p>
    <w:p w14:paraId="383B22FC">
      <w:pPr>
        <w:spacing w:line="360" w:lineRule="auto"/>
        <w:rPr>
          <w:rFonts w:hint="eastAsia" w:ascii="宋体" w:hAnsi="宋体" w:eastAsia="宋体" w:cs="宋体"/>
          <w:b/>
          <w:bCs/>
        </w:rPr>
      </w:pPr>
      <w:r>
        <w:rPr>
          <w:rFonts w:hint="eastAsia" w:ascii="宋体" w:hAnsi="宋体" w:eastAsia="宋体" w:cs="宋体"/>
          <w:b/>
          <w:bCs/>
        </w:rPr>
        <w:t>二、 人机交互与系统设计的“安全冗余”</w:t>
      </w:r>
    </w:p>
    <w:p w14:paraId="08FA598B">
      <w:pPr>
        <w:spacing w:line="360" w:lineRule="auto"/>
        <w:rPr>
          <w:rFonts w:hint="eastAsia" w:ascii="宋体" w:hAnsi="宋体" w:eastAsia="宋体" w:cs="宋体"/>
        </w:rPr>
      </w:pPr>
      <w:r>
        <w:rPr>
          <w:rFonts w:hint="eastAsia" w:ascii="宋体" w:hAnsi="宋体" w:eastAsia="宋体" w:cs="宋体"/>
        </w:rPr>
        <w:t>SU7事故中，系统从风险提示到碰撞仅有2-3秒的接管时间</w:t>
      </w:r>
      <w:r>
        <w:rPr>
          <w:rFonts w:hint="eastAsia" w:ascii="宋体" w:hAnsi="宋体" w:eastAsia="宋体" w:cs="宋体"/>
          <w:lang w:eastAsia="zh-CN"/>
        </w:rPr>
        <w:t>，</w:t>
      </w:r>
      <w:r>
        <w:rPr>
          <w:rFonts w:hint="eastAsia" w:ascii="宋体" w:hAnsi="宋体" w:eastAsia="宋体" w:cs="宋体"/>
        </w:rPr>
        <w:t>暴露了极端情况下人与机器的协调问题。系统设计似乎并未充分考虑到“非理想用户”</w:t>
      </w:r>
      <w:r>
        <w:rPr>
          <w:rFonts w:hint="eastAsia" w:ascii="宋体" w:hAnsi="宋体" w:eastAsia="宋体" w:cs="宋体"/>
          <w:lang w:val="en-US" w:eastAsia="zh-CN"/>
        </w:rPr>
        <w:t>的实际使用情况</w:t>
      </w:r>
      <w:r>
        <w:rPr>
          <w:rFonts w:hint="eastAsia" w:ascii="宋体" w:hAnsi="宋体" w:eastAsia="宋体" w:cs="宋体"/>
        </w:rPr>
        <w:t>。</w:t>
      </w:r>
    </w:p>
    <w:p w14:paraId="2295669B">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rPr>
        <w:t>从设计角度看，如何</w:t>
      </w:r>
      <w:r>
        <w:rPr>
          <w:rFonts w:hint="eastAsia" w:ascii="宋体" w:hAnsi="宋体" w:eastAsia="宋体" w:cs="宋体"/>
          <w:lang w:val="en-US" w:eastAsia="zh-CN"/>
        </w:rPr>
        <w:t>保证</w:t>
      </w:r>
      <w:r>
        <w:rPr>
          <w:rFonts w:hint="eastAsia" w:ascii="宋体" w:hAnsi="宋体" w:eastAsia="宋体" w:cs="宋体"/>
        </w:rPr>
        <w:t>“充足的反应时间”？这是否应该成为一个需要强制执行的行业安全标准？在设计交互策略时，是应该优先相信机器能自主处理（</w:t>
      </w:r>
      <w:r>
        <w:rPr>
          <w:rFonts w:hint="eastAsia" w:ascii="宋体" w:hAnsi="宋体" w:eastAsia="宋体" w:cs="宋体"/>
          <w:lang w:val="en-US" w:eastAsia="zh-CN"/>
        </w:rPr>
        <w:t>例如</w:t>
      </w:r>
      <w:r>
        <w:rPr>
          <w:rFonts w:hint="eastAsia" w:ascii="宋体" w:hAnsi="宋体" w:eastAsia="宋体" w:cs="宋体"/>
        </w:rPr>
        <w:t>AES，自动紧急转向），还是应更早、更坚决地把控制权交还给驾驶员？</w:t>
      </w:r>
    </w:p>
    <w:p w14:paraId="48BA076C">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rPr>
        <w:t>有观点认为DMS</w:t>
      </w:r>
      <w:r>
        <w:rPr>
          <w:rFonts w:hint="eastAsia" w:ascii="宋体" w:hAnsi="宋体" w:eastAsia="宋体" w:cs="宋体"/>
          <w:lang w:eastAsia="zh-CN"/>
        </w:rPr>
        <w:t>（</w:t>
      </w:r>
      <w:r>
        <w:rPr>
          <w:rFonts w:hint="eastAsia" w:ascii="宋体" w:hAnsi="宋体" w:eastAsia="宋体" w:cs="宋体"/>
          <w:lang w:val="en-US" w:eastAsia="zh-CN"/>
        </w:rPr>
        <w:t>驾驶员监管系统）</w:t>
      </w:r>
      <w:r>
        <w:rPr>
          <w:rFonts w:hint="eastAsia" w:ascii="宋体" w:hAnsi="宋体" w:eastAsia="宋体" w:cs="宋体"/>
        </w:rPr>
        <w:t>应成为一项“强监管”措施，例如“如果驾驶员多次注意力不集中，则禁止其使用NOA功能”。您如何看待这种“反人性”但可能更安全的设计哲学？在用户体验和绝对安全之间，设计者该如何取舍？</w:t>
      </w:r>
    </w:p>
    <w:p w14:paraId="3D8A813B">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rPr>
        <w:t>目前的高速NOA被形容为无法理解交通标志语义的“文盲”</w:t>
      </w:r>
      <w:r>
        <w:rPr>
          <w:rFonts w:hint="eastAsia" w:ascii="宋体" w:hAnsi="宋体" w:eastAsia="宋体" w:cs="宋体"/>
          <w:lang w:eastAsia="zh-CN"/>
        </w:rPr>
        <w:t>，对临时施工、异形障碍物（如锥桶）的识别存在普遍短板。</w:t>
      </w:r>
      <w:r>
        <w:rPr>
          <w:rFonts w:hint="eastAsia" w:ascii="宋体" w:hAnsi="宋体" w:eastAsia="宋体" w:cs="宋体"/>
        </w:rPr>
        <w:t>从技术演进看，从“识别车道线”到“理解场景语义”，我们还有多远的路要走？在技术尚未完全成熟的当下，设计上是否可以通过更智能的方式（例如，融合地图信息提前预警、在特定复杂路段自动降级或退出功能）来弥补感知的不足？</w:t>
      </w:r>
    </w:p>
    <w:p w14:paraId="255FEF84">
      <w:pPr>
        <w:spacing w:line="360" w:lineRule="auto"/>
        <w:rPr>
          <w:rFonts w:hint="eastAsia" w:ascii="宋体" w:hAnsi="宋体" w:eastAsia="宋体" w:cs="宋体"/>
        </w:rPr>
      </w:pPr>
    </w:p>
    <w:p w14:paraId="3EF39A34">
      <w:pPr>
        <w:spacing w:line="360" w:lineRule="auto"/>
        <w:rPr>
          <w:rFonts w:hint="eastAsia" w:ascii="宋体" w:hAnsi="宋体" w:eastAsia="宋体" w:cs="宋体"/>
          <w:b/>
          <w:bCs/>
        </w:rPr>
      </w:pPr>
      <w:r>
        <w:rPr>
          <w:rFonts w:hint="eastAsia" w:ascii="宋体" w:hAnsi="宋体" w:eastAsia="宋体" w:cs="宋体"/>
          <w:b/>
          <w:bCs/>
        </w:rPr>
        <w:t>三、 硬件设计与用户的“肌肉记忆”</w:t>
      </w:r>
    </w:p>
    <w:p w14:paraId="6562FE57">
      <w:pPr>
        <w:spacing w:line="360" w:lineRule="auto"/>
        <w:rPr>
          <w:rFonts w:hint="eastAsia" w:ascii="宋体" w:hAnsi="宋体" w:eastAsia="宋体" w:cs="宋体"/>
          <w:lang w:eastAsia="zh-CN"/>
        </w:rPr>
      </w:pPr>
      <w:r>
        <w:rPr>
          <w:rFonts w:hint="eastAsia" w:ascii="宋体" w:hAnsi="宋体" w:eastAsia="宋体" w:cs="宋体"/>
        </w:rPr>
        <w:t>关于</w:t>
      </w:r>
      <w:r>
        <w:rPr>
          <w:rFonts w:hint="eastAsia" w:ascii="宋体" w:hAnsi="宋体" w:eastAsia="宋体" w:cs="宋体"/>
          <w:lang w:val="en-US" w:eastAsia="zh-CN"/>
        </w:rPr>
        <w:t>此次事故中的</w:t>
      </w:r>
      <w:r>
        <w:rPr>
          <w:rFonts w:hint="eastAsia" w:ascii="宋体" w:hAnsi="宋体" w:eastAsia="宋体" w:cs="宋体"/>
        </w:rPr>
        <w:t>隐藏式门把手，</w:t>
      </w:r>
      <w:r>
        <w:rPr>
          <w:rFonts w:hint="eastAsia" w:ascii="宋体" w:hAnsi="宋体" w:eastAsia="宋体" w:cs="宋体"/>
          <w:lang w:val="en-US" w:eastAsia="zh-CN"/>
        </w:rPr>
        <w:t>互联网</w:t>
      </w:r>
      <w:r>
        <w:rPr>
          <w:rFonts w:hint="eastAsia" w:ascii="宋体" w:hAnsi="宋体" w:eastAsia="宋体" w:cs="宋体"/>
        </w:rPr>
        <w:t>讨论中情绪非常激烈，认为这是“为了科技感而牺牲安全”的典型</w:t>
      </w:r>
      <w:r>
        <w:rPr>
          <w:rFonts w:hint="eastAsia" w:ascii="宋体" w:hAnsi="宋体" w:eastAsia="宋体" w:cs="宋体"/>
          <w:lang w:eastAsia="zh-CN"/>
        </w:rPr>
        <w:t>，</w:t>
      </w:r>
      <w:r>
        <w:rPr>
          <w:rFonts w:hint="eastAsia" w:ascii="宋体" w:hAnsi="宋体" w:eastAsia="宋体" w:cs="宋体"/>
        </w:rPr>
        <w:t>被指责为“违反逃生原则”、“挑战驾驶底线”</w:t>
      </w:r>
      <w:r>
        <w:rPr>
          <w:rFonts w:hint="eastAsia" w:ascii="宋体" w:hAnsi="宋体" w:eastAsia="宋体" w:cs="宋体"/>
          <w:lang w:eastAsia="zh-CN"/>
        </w:rPr>
        <w:t>。</w:t>
      </w:r>
    </w:p>
    <w:p w14:paraId="03DBFA64">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rPr>
        <w:t>行业内部是如何权衡美学、科技感与用户在紧急情况下依赖“肌肉记忆”的逃生效率的？这种设计潮流是否到了需要行业集体反思甚至监管介入的时刻？</w:t>
      </w:r>
    </w:p>
    <w:p w14:paraId="5BD96FD7">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lang w:val="en-US" w:eastAsia="zh-CN"/>
        </w:rPr>
        <w:t>有观点提到</w:t>
      </w:r>
      <w:r>
        <w:rPr>
          <w:rFonts w:hint="eastAsia" w:ascii="宋体" w:hAnsi="宋体" w:eastAsia="宋体" w:cs="宋体"/>
        </w:rPr>
        <w:t>“软件定义汽车的上限，硬件定义汽车的底线”。</w:t>
      </w:r>
      <w:r>
        <w:rPr>
          <w:rFonts w:hint="eastAsia" w:ascii="宋体" w:hAnsi="宋体" w:eastAsia="宋体" w:cs="宋体"/>
          <w:lang w:val="en-US" w:eastAsia="zh-CN"/>
        </w:rPr>
        <w:t>从此次事故中隐藏式门把手的问题出发，</w:t>
      </w:r>
      <w:r>
        <w:rPr>
          <w:rFonts w:hint="eastAsia" w:ascii="宋体" w:hAnsi="宋体" w:eastAsia="宋体" w:cs="宋体"/>
        </w:rPr>
        <w:t>在您看来，随着车辆动力和</w:t>
      </w:r>
      <w:r>
        <w:rPr>
          <w:rFonts w:hint="eastAsia" w:ascii="宋体" w:hAnsi="宋体" w:eastAsia="宋体" w:cs="宋体"/>
          <w:highlight w:val="yellow"/>
        </w:rPr>
        <w:t>智能化水平</w:t>
      </w:r>
      <w:r>
        <w:rPr>
          <w:rFonts w:hint="eastAsia" w:ascii="宋体" w:hAnsi="宋体" w:eastAsia="宋体" w:cs="宋体"/>
        </w:rPr>
        <w:t>越来越高，哪些过去被认为是成熟的、</w:t>
      </w:r>
      <w:r>
        <w:rPr>
          <w:rFonts w:hint="eastAsia" w:ascii="宋体" w:hAnsi="宋体" w:eastAsia="宋体" w:cs="宋体"/>
          <w:highlight w:val="yellow"/>
        </w:rPr>
        <w:t>无需再讨论的硬件设计（如车门锁、座椅、安全带）</w:t>
      </w:r>
      <w:r>
        <w:rPr>
          <w:rFonts w:hint="eastAsia" w:ascii="宋体" w:hAnsi="宋体" w:eastAsia="宋体" w:cs="宋体"/>
        </w:rPr>
        <w:t>，需要被重新审视和设计，以适应智能时代的新风险？</w:t>
      </w:r>
    </w:p>
    <w:p w14:paraId="6173B9AB">
      <w:pPr>
        <w:spacing w:line="360" w:lineRule="auto"/>
        <w:rPr>
          <w:rFonts w:hint="eastAsia" w:ascii="宋体" w:hAnsi="宋体" w:eastAsia="宋体" w:cs="宋体"/>
        </w:rPr>
      </w:pPr>
    </w:p>
    <w:p w14:paraId="4FB56A50">
      <w:pPr>
        <w:spacing w:line="360" w:lineRule="auto"/>
        <w:rPr>
          <w:rFonts w:hint="eastAsia" w:ascii="宋体" w:hAnsi="宋体" w:eastAsia="宋体" w:cs="宋体"/>
          <w:b/>
          <w:bCs/>
        </w:rPr>
      </w:pPr>
      <w:r>
        <w:rPr>
          <w:rFonts w:hint="eastAsia" w:ascii="宋体" w:hAnsi="宋体" w:eastAsia="宋体" w:cs="宋体"/>
          <w:b/>
          <w:bCs/>
        </w:rPr>
        <w:t>四、用户教育与安全文化塑造</w:t>
      </w:r>
    </w:p>
    <w:p w14:paraId="3A367BAA">
      <w:pPr>
        <w:spacing w:line="360" w:lineRule="auto"/>
        <w:rPr>
          <w:rFonts w:hint="eastAsia" w:ascii="宋体" w:hAnsi="宋体" w:eastAsia="宋体" w:cs="宋体"/>
          <w:lang w:val="en-US" w:eastAsia="zh-CN"/>
        </w:rPr>
      </w:pPr>
      <w:r>
        <w:rPr>
          <w:rFonts w:hint="eastAsia" w:ascii="宋体" w:hAnsi="宋体" w:eastAsia="宋体" w:cs="宋体"/>
          <w:lang w:val="en-US" w:eastAsia="zh-CN"/>
        </w:rPr>
        <w:t>这次事故暴露出，社会大众对“L2级智能辅助驾驶”的定义存在认知偏差，在实际使用过程中不能完全遵循智驾车型的注意事项和规范。对驾驶员进行针对性的安全教育、保证驾驶员对不同车型的智驾功能形成正确理解，似乎是车企目前必须纳入考虑的一环</w:t>
      </w:r>
      <w:r>
        <w:rPr>
          <w:rFonts w:hint="eastAsia" w:ascii="宋体" w:hAnsi="宋体" w:eastAsia="宋体" w:cs="宋体"/>
          <w:lang w:eastAsia="zh-CN"/>
        </w:rPr>
        <w:t>。</w:t>
      </w:r>
    </w:p>
    <w:p w14:paraId="374305A1">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rPr>
        <w:t>有观点提出，智驾功能应当像开处方药一样，“持证使用”，即便是同一辆车的不同驾驶员，也应通过某种认证，确保其了解功能边界。当前车企的智驾培训多依赖“账号学习视频”，但实际使用者可能非车主（如小米事件中借车的大学生）。如何设计更有效的身份绑定教育机制？您认为“一人一档”、“人脸识别绑定驾驶资格”这种强绑定的认证方式，在技术和产品逻辑上是否可行？推广的主要难点是什么？</w:t>
      </w:r>
    </w:p>
    <w:p w14:paraId="6F17D197">
      <w:pPr>
        <w:numPr>
          <w:ilvl w:val="0"/>
          <w:numId w:val="1"/>
        </w:numPr>
        <w:spacing w:line="360" w:lineRule="auto"/>
        <w:ind w:left="425" w:leftChars="0" w:hanging="425" w:firstLineChars="0"/>
        <w:rPr>
          <w:rFonts w:hint="eastAsia" w:ascii="宋体" w:hAnsi="宋体" w:eastAsia="宋体" w:cs="宋体"/>
        </w:rPr>
      </w:pPr>
      <w:r>
        <w:rPr>
          <w:rFonts w:hint="eastAsia" w:ascii="宋体" w:hAnsi="宋体" w:eastAsia="宋体" w:cs="宋体"/>
          <w:lang w:val="en-US" w:eastAsia="zh-CN"/>
        </w:rPr>
        <w:t>在针对智驾功能的驾驶员安全教育中，</w:t>
      </w:r>
      <w:r>
        <w:rPr>
          <w:rFonts w:hint="eastAsia" w:ascii="宋体" w:hAnsi="宋体" w:eastAsia="宋体" w:cs="宋体"/>
        </w:rPr>
        <w:t>传统的安全教育方式</w:t>
      </w:r>
      <w:r>
        <w:rPr>
          <w:rFonts w:hint="eastAsia" w:ascii="宋体" w:hAnsi="宋体" w:eastAsia="宋体" w:cs="宋体"/>
          <w:lang w:val="en-US" w:eastAsia="zh-CN"/>
        </w:rPr>
        <w:t>几乎只有</w:t>
      </w:r>
      <w:r>
        <w:rPr>
          <w:rFonts w:hint="eastAsia" w:ascii="宋体" w:hAnsi="宋体" w:eastAsia="宋体" w:cs="宋体"/>
        </w:rPr>
        <w:t>安全手册</w:t>
      </w:r>
      <w:r>
        <w:rPr>
          <w:rFonts w:hint="eastAsia" w:ascii="宋体" w:hAnsi="宋体" w:eastAsia="宋体" w:cs="宋体"/>
          <w:lang w:val="en-US" w:eastAsia="zh-CN"/>
        </w:rPr>
        <w:t>一种，但用户在购入智驾汽车后很少认真阅读安全手册</w:t>
      </w:r>
      <w:r>
        <w:rPr>
          <w:rFonts w:hint="eastAsia" w:ascii="宋体" w:hAnsi="宋体" w:eastAsia="宋体" w:cs="宋体"/>
        </w:rPr>
        <w:t>。在数字化时代，车企可以或应该采取哪些更有效的、甚至强制性的方式，来完成对用户的安全教育和风险告知？小鹏在这方面做了哪些创新的尝试？</w:t>
      </w:r>
    </w:p>
    <w:p w14:paraId="097855E7">
      <w:pPr>
        <w:numPr>
          <w:ilvl w:val="0"/>
          <w:numId w:val="1"/>
        </w:numPr>
        <w:spacing w:line="360" w:lineRule="auto"/>
        <w:ind w:left="425" w:leftChars="0" w:hanging="425" w:firstLineChars="0"/>
        <w:rPr>
          <w:rFonts w:hint="eastAsia" w:ascii="宋体" w:hAnsi="宋体" w:eastAsia="宋体" w:cs="宋体"/>
          <w:lang w:val="en-US" w:eastAsia="zh-CN"/>
        </w:rPr>
      </w:pPr>
      <w:r>
        <w:rPr>
          <w:rFonts w:hint="eastAsia" w:ascii="宋体" w:hAnsi="宋体" w:eastAsia="宋体" w:cs="宋体"/>
          <w:lang w:val="en-US" w:eastAsia="zh-CN"/>
        </w:rPr>
        <w:t>此外，在互联网讨论中还有人提到：安全手册中的内容本身存在语意模糊的问题，无法给予用户明确的指导，有推卸责任的倾向。对此，是否应当规范各车企安全手册对于各种极端情况的定义？是否应当建立起一套更严格的行业规范，对安全手册中的内容进行审查？</w:t>
      </w:r>
    </w:p>
    <w:p w14:paraId="37EAE503">
      <w:pPr>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C9D2C3"/>
    <w:multiLevelType w:val="singleLevel"/>
    <w:tmpl w:val="FDC9D2C3"/>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9916"/>
    <w:rsid w:val="2776CF10"/>
    <w:rsid w:val="76FE3563"/>
    <w:rsid w:val="7ABC3387"/>
    <w:rsid w:val="EE2BAC63"/>
    <w:rsid w:val="FBDF9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1976</Words>
  <Characters>1996</Characters>
  <Lines>0</Lines>
  <Paragraphs>0</Paragraphs>
  <TotalTime>179</TotalTime>
  <ScaleCrop>false</ScaleCrop>
  <LinksUpToDate>false</LinksUpToDate>
  <CharactersWithSpaces>2001</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2025-08-10T04:37:00Z</dcterms:created>
  <dc:creator>张乐晗(2023011827)</dc:creator>
  <cp:lastModifiedBy>张乐晗(2023011827)</cp:lastModifiedBy>
  <dcterms:modified xsi:type="dcterms:W3CDTF">2025-10-04T10:19:52Z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363A2EB6267C2A37A2D0966876FFA0EC_41</vt:lpwstr>
  </property>
</Properties>
</file>