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CellMar>
          <w:left w:w="0" w:type="dxa"/>
          <w:right w:w="0" w:type="dxa"/>
          <w:top w:w="60" w:type="dxa"/>
          <w:bottom w:w="6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</w:tcPr>
          <w:p>
            <w:pPr>
              <w:keepLines/>
              <w:keepNext/>
            </w:pPr>
          </w:p>
        </w:tc>
        <w:tc>
          <w:tcPr>
            <w:tcW w:type="dxa" w:w="7404"/>
            <w:gridSpan w:val="6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  <w:tcBorders>
              <w:top w:val="single" w:sz="8"/>
            </w:tcBorders>
            <w:tcBorders>
              <w:top w:val="single" w:sz="8"/>
            </w:tcBorders>
            <w:tcBorders>
              <w:top w:val="single" w:sz="8"/>
            </w:tcBorders>
            <w:tcBorders>
              <w:top w:val="single" w:sz="8"/>
            </w:tcBorders>
            <w:tcBorders>
              <w:top w:val="single" w:sz="8"/>
            </w:tcBorders>
          </w:tcPr>
          <w:p>
            <w:pPr>
              <w:jc w:val="center"/>
              <w:keepLines/>
              <w:keepNext/>
              <w:keepLines/>
              <w:keepNext/>
              <w:keepLines/>
              <w:keepNext/>
              <w:keepLines/>
              <w:keepNext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y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Baseline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Two-way FE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Interaction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Baseline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Two-way FE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Interaction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</w:tcPr>
          <w:p>
            <w:pPr>
              <w:keepLines/>
              <w:keepNext/>
            </w:pP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(1)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(2)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(3)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(4)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(5)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(6)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X1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-0.950***</w:t>
              <w:br/>
              <w:t>(0.066)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-0.924***</w:t>
              <w:br/>
              <w:t>(0.056)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-0.924***</w:t>
              <w:br/>
              <w:t>(0.056)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-1.267***</w:t>
              <w:br/>
              <w:t>(0.211)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-1.232***</w:t>
              <w:br/>
              <w:t>(0.211)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-1.231***</w:t>
              <w:br/>
              <w:t>(0.211)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X2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-0.174***</w:t>
              <w:br/>
              <w:t>(0.018)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-0.174***</w:t>
              <w:br/>
              <w:t>(0.015)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-0.185***</w:t>
              <w:br/>
              <w:t>(0.025)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-0.131*</w:t>
              <w:br/>
              <w:t>(0.056)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-0.118*</w:t>
              <w:br/>
              <w:t>(0.056)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-0.074</w:t>
              <w:br/>
              <w:t>(0.094)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X1 × X2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0.011</w:t>
              <w:br/>
              <w:t>(0.019)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-0.041</w:t>
              <w:br/>
              <w:t>(0.071)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Observations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R²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1234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8638"/>
            <w:gridSpan w:val="7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both"/>
              <w:keepLines/>
              <w:keepNext/>
              <w:keepLines/>
              <w:keepNext/>
              <w:keepLines/>
              <w:keepNext/>
              <w:keepLines/>
              <w:keepNext/>
              <w:keepLines/>
              <w:keepNext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18"/>
              </w:rPr>
              <w:t>Significance levels: * p &lt; 0.05, ** p &lt; 0.01, *** p &lt; 0.001. Format of coefficient cell: Coefficient (Std. Error)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