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>
            <w:r>
              <w:t>AB (colspan 2)</w:t>
            </w:r>
          </w:p>
        </w:tc>
        <w:tc>
          <w:tcPr>
            <w:tcW w:type="dxa" w:w="2880"/>
            <w:vMerge w:val="restart"/>
          </w:tcPr>
          <w:p>
            <w:r>
              <w:t>CF (rowspan 2)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G</w:t>
            </w:r>
          </w:p>
        </w:tc>
        <w:tc>
          <w:tcPr>
            <w:tcW w:type="dxa" w:w="2880"/>
          </w:tcPr>
          <w:p>
            <w:r>
              <w:t>H</w:t>
            </w:r>
          </w:p>
        </w:tc>
        <w:tc>
          <w:tcPr>
            <w:tcW w:type="dxa" w:w="2880"/>
          </w:tcPr>
          <w:p>
            <w:r>
              <w:t>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