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003</w:t>
      </w:r>
    </w:p>
    <w:p>
      <w:pPr>
        <w:spacing w:after="280"/>
        <w:jc w:val="center"/>
      </w:pPr>
      <w:r>
        <w:rPr>
          <w:i/>
          <w:color w:val="57606A"/>
          <w:sz w:val="24"/>
        </w:rPr>
        <w:t>Precision Nanotechnology: Optical Lithography, Semiconductor Physics &amp; the Silicon Shield</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Semiconductors, High-Tech Manufacturing &amp; Quantum Physics</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003: Precision Nanotechnology</w:t>
      </w:r>
    </w:p>
    <w:p>
      <w:pPr>
        <w:spacing w:before="60" w:after="180" w:line="288" w:lineRule="auto"/>
      </w:pPr>
      <w:r>
        <w:t xml:space="preserve">In the pristine cleanrooms of Hsinchu and Tainan, Taiwan's semiconductor industry operates at the absolute </w:t>
      </w:r>
      <w:bookmarkStart w:id="1039" w:name="text_apex"/>
      <w:bookmarkEnd w:id="1039"/>
      <w:commentRangeStart w:id="39"/>
      <w:hyperlink w:anchor="vocab_apex" w:tooltip="GRE Definition: The highest point (of something)">
        <w:r>
          <w:rPr>
            <w:b/>
            <w:color w:val="0969DA"/>
            <w:u w:val="single"/>
          </w:rPr>
          <w:t xml:space="preserve">apex</w:t>
        </w:r>
      </w:hyperlink>
      <w:commentRangeEnd w:id="39"/>
      <w:r>
        <w:rPr>
          <w:rStyle w:val="CommentReference"/>
        </w:rPr>
        <w:commentReference w:id="39"/>
      </w:r>
      <w:r>
        <w:t xml:space="preserve"> of human technological capability, pushing physical matter toward its </w:t>
      </w:r>
      <w:bookmarkStart w:id="1016" w:name="text_infinitesimal"/>
      <w:bookmarkEnd w:id="1016"/>
      <w:commentRangeStart w:id="16"/>
      <w:hyperlink w:anchor="vocab_infinitesimal" w:tooltip="GRE Definition: (mathematics) a variable that has zero as its limit">
        <w:r>
          <w:rPr>
            <w:b/>
            <w:color w:val="0969DA"/>
            <w:u w:val="single"/>
          </w:rPr>
          <w:t xml:space="preserve">infinitesimal</w:t>
        </w:r>
      </w:hyperlink>
      <w:commentRangeEnd w:id="16"/>
      <w:r>
        <w:rPr>
          <w:rStyle w:val="CommentReference"/>
        </w:rPr>
        <w:commentReference w:id="16"/>
      </w:r>
      <w:r>
        <w:t xml:space="preserve"> limits. Here, extreme ultraviolet lithography systems project </w:t>
      </w:r>
      <w:bookmarkStart w:id="1049" w:name="text_monochromatic"/>
      <w:bookmarkEnd w:id="1049"/>
      <w:commentRangeStart w:id="49"/>
      <w:hyperlink w:anchor="vocab_monochromatic" w:tooltip="GRE Definition: Of or relating to monochromatism">
        <w:r>
          <w:rPr>
            <w:b/>
            <w:color w:val="0969DA"/>
            <w:u w:val="single"/>
          </w:rPr>
          <w:t xml:space="preserve">monochromatic</w:t>
        </w:r>
      </w:hyperlink>
      <w:commentRangeEnd w:id="49"/>
      <w:r>
        <w:rPr>
          <w:rStyle w:val="CommentReference"/>
        </w:rPr>
        <w:commentReference w:id="49"/>
      </w:r>
      <w:r>
        <w:t xml:space="preserve"> laser beams through optical chambers with extraordinary </w:t>
      </w:r>
      <w:bookmarkStart w:id="1000" w:name="text_symmetry"/>
      <w:bookmarkEnd w:id="1000"/>
      <w:commentRangeStart w:id="0"/>
      <w:hyperlink w:anchor="vocab_symmetry" w:tooltip="GRE Definition: (mathematics) an attribute of a shape or relation; exact reflection of form on opposite sides of a dividing line or plane">
        <w:r>
          <w:rPr>
            <w:b/>
            <w:color w:val="0969DA"/>
            <w:u w:val="single"/>
          </w:rPr>
          <w:t xml:space="preserve">symmetry</w:t>
        </w:r>
      </w:hyperlink>
      <w:commentRangeEnd w:id="0"/>
      <w:r>
        <w:rPr>
          <w:rStyle w:val="CommentReference"/>
        </w:rPr>
        <w:commentReference w:id="0"/>
      </w:r>
      <w:r>
        <w:t xml:space="preserve">, etching billions of microscopic transistors across silicon wafers. Engineers calculate every optical </w:t>
      </w:r>
      <w:bookmarkStart w:id="1002" w:name="text_parameter"/>
      <w:bookmarkEnd w:id="1002"/>
      <w:commentRangeStart w:id="2"/>
      <w:hyperlink w:anchor="vocab_parameter" w:tooltip="GRE Definition: A constant in the equation of a curve that can be varied to yield a family of similar curves">
        <w:r>
          <w:rPr>
            <w:b/>
            <w:color w:val="0969DA"/>
            <w:u w:val="single"/>
          </w:rPr>
          <w:t xml:space="preserve">parameter</w:t>
        </w:r>
      </w:hyperlink>
      <w:commentRangeEnd w:id="2"/>
      <w:r>
        <w:rPr>
          <w:rStyle w:val="CommentReference"/>
        </w:rPr>
        <w:commentReference w:id="2"/>
      </w:r>
      <w:r>
        <w:t xml:space="preserve"> and refraction </w:t>
      </w:r>
      <w:bookmarkStart w:id="1019" w:name="text_index"/>
      <w:bookmarkEnd w:id="1019"/>
      <w:commentRangeStart w:id="19"/>
      <w:hyperlink w:anchor="vocab_index" w:tooltip="GRE Definition: A numerical scale used to compare variables with one another or with some reference number">
        <w:r>
          <w:rPr>
            <w:b/>
            <w:color w:val="0969DA"/>
            <w:u w:val="single"/>
          </w:rPr>
          <w:t xml:space="preserve">index</w:t>
        </w:r>
      </w:hyperlink>
      <w:commentRangeEnd w:id="19"/>
      <w:r>
        <w:rPr>
          <w:rStyle w:val="CommentReference"/>
        </w:rPr>
        <w:commentReference w:id="19"/>
      </w:r>
      <w:r>
        <w:t xml:space="preserve"> with unmatched precision, ensuring that the light's </w:t>
      </w:r>
      <w:bookmarkStart w:id="1003" w:name="text_lumen"/>
      <w:bookmarkEnd w:id="1003"/>
      <w:commentRangeStart w:id="3"/>
      <w:hyperlink w:anchor="vocab_lumen" w:tooltip="GRE Definition: A unit of luminous flux equal to the amount of light given out through a solid angle of 1 steradian by a point source of 1 candela intensity radiating uniformly in all directions">
        <w:r>
          <w:rPr>
            <w:b/>
            <w:color w:val="0969DA"/>
            <w:u w:val="single"/>
          </w:rPr>
          <w:t xml:space="preserve">lumen</w:t>
        </w:r>
      </w:hyperlink>
      <w:commentRangeEnd w:id="3"/>
      <w:r>
        <w:rPr>
          <w:rStyle w:val="CommentReference"/>
        </w:rPr>
        <w:commentReference w:id="3"/>
      </w:r>
      <w:r>
        <w:t xml:space="preserve"> intensity and </w:t>
      </w:r>
      <w:bookmarkStart w:id="1023" w:name="text_spectral"/>
      <w:bookmarkEnd w:id="1023"/>
      <w:commentRangeStart w:id="23"/>
      <w:hyperlink w:anchor="vocab_spectral" w:tooltip="GRE Definition: Of or relating to a spectrum">
        <w:r>
          <w:rPr>
            <w:b/>
            <w:color w:val="0969DA"/>
            <w:u w:val="single"/>
          </w:rPr>
          <w:t xml:space="preserve">spectral</w:t>
        </w:r>
      </w:hyperlink>
      <w:commentRangeEnd w:id="23"/>
      <w:r>
        <w:rPr>
          <w:rStyle w:val="CommentReference"/>
        </w:rPr>
        <w:commentReference w:id="23"/>
      </w:r>
      <w:r>
        <w:t xml:space="preserve"> frequency across the electromagnetic </w:t>
      </w:r>
      <w:bookmarkStart w:id="1004" w:name="text_spectrum"/>
      <w:bookmarkEnd w:id="1004"/>
      <w:commentRangeStart w:id="4"/>
      <w:hyperlink w:anchor="vocab_spectrum" w:tooltip="GRE Definition: An ordered array of the components of an emission or wave">
        <w:r>
          <w:rPr>
            <w:b/>
            <w:color w:val="0969DA"/>
            <w:u w:val="single"/>
          </w:rPr>
          <w:t xml:space="preserve">spectrum</w:t>
        </w:r>
      </w:hyperlink>
      <w:commentRangeEnd w:id="4"/>
      <w:r>
        <w:rPr>
          <w:rStyle w:val="CommentReference"/>
        </w:rPr>
        <w:commentReference w:id="4"/>
      </w:r>
      <w:r>
        <w:t xml:space="preserve"> remain stable within a fraction of a degree </w:t>
      </w:r>
      <w:bookmarkStart w:id="1024" w:name="text_centigrade"/>
      <w:bookmarkEnd w:id="1024"/>
      <w:commentRangeStart w:id="24"/>
      <w:hyperlink w:anchor="vocab_centigrade" w:tooltip="GRE Definition: Of or relating to a temperature scale on which the freezing point of water is 0 degrees and the boiling point of water is 100 degrees">
        <w:r>
          <w:rPr>
            <w:b/>
            <w:color w:val="0969DA"/>
            <w:u w:val="single"/>
          </w:rPr>
          <w:t xml:space="preserve">centigrade</w:t>
        </w:r>
      </w:hyperlink>
      <w:commentRangeEnd w:id="24"/>
      <w:r>
        <w:rPr>
          <w:rStyle w:val="CommentReference"/>
        </w:rPr>
        <w:commentReference w:id="24"/>
      </w:r>
      <w:r>
        <w:t xml:space="preserve">. Under these extreme conditions, the manufacturing </w:t>
      </w:r>
      <w:bookmarkStart w:id="1022" w:name="text_matrix"/>
      <w:bookmarkEnd w:id="1022"/>
      <w:commentRangeStart w:id="22"/>
      <w:hyperlink w:anchor="vocab_matrix" w:tooltip="GRE Definition: (mathematics) a rectangular array of quantities or expressions set out by rows and columns; treated as a single element and manipulated according to rules">
        <w:r>
          <w:rPr>
            <w:b/>
            <w:color w:val="0969DA"/>
            <w:u w:val="single"/>
          </w:rPr>
          <w:t xml:space="preserve">matrix</w:t>
        </w:r>
      </w:hyperlink>
      <w:commentRangeEnd w:id="22"/>
      <w:r>
        <w:rPr>
          <w:rStyle w:val="CommentReference"/>
        </w:rPr>
        <w:commentReference w:id="22"/>
      </w:r>
      <w:r>
        <w:t xml:space="preserve"> controls thermal degradation and chemical </w:t>
      </w:r>
      <w:bookmarkStart w:id="1041" w:name="text_decomposition"/>
      <w:bookmarkEnd w:id="1041"/>
      <w:commentRangeStart w:id="41"/>
      <w:hyperlink w:anchor="vocab_decomposition" w:tooltip="GRE Definition: The analysis of a vector field">
        <w:r>
          <w:rPr>
            <w:b/>
            <w:color w:val="0969DA"/>
            <w:u w:val="single"/>
          </w:rPr>
          <w:t xml:space="preserve">decomposition</w:t>
        </w:r>
      </w:hyperlink>
      <w:commentRangeEnd w:id="41"/>
      <w:r>
        <w:rPr>
          <w:rStyle w:val="CommentReference"/>
        </w:rPr>
        <w:commentReference w:id="41"/>
      </w:r>
      <w:r>
        <w:t xml:space="preserve"> at the atomic level, transforming raw crystalline substrates into </w:t>
      </w:r>
      <w:bookmarkStart w:id="1027" w:name="text_prime"/>
      <w:bookmarkEnd w:id="1027"/>
      <w:commentRangeStart w:id="27"/>
      <w:hyperlink w:anchor="vocab_prime" w:tooltip="GRE Definition: A number that has no factor but itself and 1">
        <w:r>
          <w:rPr>
            <w:b/>
            <w:color w:val="0969DA"/>
            <w:u w:val="single"/>
          </w:rPr>
          <w:t xml:space="preserve">prime</w:t>
        </w:r>
      </w:hyperlink>
      <w:commentRangeEnd w:id="27"/>
      <w:r>
        <w:rPr>
          <w:rStyle w:val="CommentReference"/>
        </w:rPr>
        <w:commentReference w:id="27"/>
      </w:r>
      <w:r>
        <w:t xml:space="preserve"> computational engines that power the modern digital world.</w:t>
      </w:r>
    </w:p>
    <w:p>
      <w:pPr>
        <w:spacing w:before="60" w:after="180" w:line="288" w:lineRule="auto"/>
      </w:pPr>
      <w:r>
        <w:t xml:space="preserve">The mastery of semiconductor physics requires balancing a </w:t>
      </w:r>
      <w:bookmarkStart w:id="1032" w:name="text_multiplicity"/>
      <w:bookmarkEnd w:id="1032"/>
      <w:commentRangeStart w:id="32"/>
      <w:hyperlink w:anchor="vocab_multiplicity" w:tooltip="GRE Definition: The property of being multiple">
        <w:r>
          <w:rPr>
            <w:b/>
            <w:color w:val="0969DA"/>
            <w:u w:val="single"/>
          </w:rPr>
          <w:t xml:space="preserve">multiplicity</w:t>
        </w:r>
      </w:hyperlink>
      <w:commentRangeEnd w:id="32"/>
      <w:r>
        <w:rPr>
          <w:rStyle w:val="CommentReference"/>
        </w:rPr>
        <w:commentReference w:id="32"/>
      </w:r>
      <w:r>
        <w:t xml:space="preserve"> of complex forces that </w:t>
      </w:r>
      <w:bookmarkStart w:id="1031" w:name="text_correlate"/>
      <w:bookmarkEnd w:id="1031"/>
      <w:commentRangeStart w:id="31"/>
      <w:hyperlink w:anchor="vocab_correlate" w:tooltip="GRE Definition: Either of two or more related or complementary variables">
        <w:r>
          <w:rPr>
            <w:b/>
            <w:color w:val="0969DA"/>
            <w:u w:val="single"/>
          </w:rPr>
          <w:t xml:space="preserve">correlate</w:t>
        </w:r>
      </w:hyperlink>
      <w:commentRangeEnd w:id="31"/>
      <w:r>
        <w:rPr>
          <w:rStyle w:val="CommentReference"/>
        </w:rPr>
        <w:commentReference w:id="31"/>
      </w:r>
      <w:r>
        <w:t xml:space="preserve"> across multiple dimensions of quantum mechanics. Technicians monitor the </w:t>
      </w:r>
      <w:bookmarkStart w:id="1009" w:name="text_angular"/>
      <w:bookmarkEnd w:id="1009"/>
      <w:commentRangeStart w:id="9"/>
      <w:hyperlink w:anchor="vocab_angular" w:tooltip="GRE Definition: Measured by an angle or by the rate of change of an angle">
        <w:r>
          <w:rPr>
            <w:b/>
            <w:color w:val="0969DA"/>
            <w:u w:val="single"/>
          </w:rPr>
          <w:t xml:space="preserve">angular</w:t>
        </w:r>
      </w:hyperlink>
      <w:commentRangeEnd w:id="9"/>
      <w:r>
        <w:rPr>
          <w:rStyle w:val="CommentReference"/>
        </w:rPr>
        <w:commentReference w:id="9"/>
      </w:r>
      <w:r>
        <w:t xml:space="preserve"> deflection and </w:t>
      </w:r>
      <w:bookmarkStart w:id="1028" w:name="text_kinetic"/>
      <w:bookmarkEnd w:id="1028"/>
      <w:commentRangeStart w:id="28"/>
      <w:hyperlink w:anchor="vocab_kinetic" w:tooltip="GRE Definition: Relating to the motion of material bodies and the forces associated therewith">
        <w:r>
          <w:rPr>
            <w:b/>
            <w:color w:val="0969DA"/>
            <w:u w:val="single"/>
          </w:rPr>
          <w:t xml:space="preserve">kinetic</w:t>
        </w:r>
      </w:hyperlink>
      <w:commentRangeEnd w:id="28"/>
      <w:r>
        <w:rPr>
          <w:rStyle w:val="CommentReference"/>
        </w:rPr>
        <w:commentReference w:id="28"/>
      </w:r>
      <w:r>
        <w:t xml:space="preserve"> energy of charged ions during chemical vapor deposition, managing isotopic purity so that each silicon </w:t>
      </w:r>
      <w:bookmarkStart w:id="1042" w:name="text_isotope"/>
      <w:bookmarkEnd w:id="1042"/>
      <w:commentRangeStart w:id="42"/>
      <w:hyperlink w:anchor="vocab_isotope" w:tooltip="GRE Definition: One of two or more atoms with the same atomic number but with different numbers of neutrons">
        <w:r>
          <w:rPr>
            <w:b/>
            <w:color w:val="0969DA"/>
            <w:u w:val="single"/>
          </w:rPr>
          <w:t xml:space="preserve">isotope</w:t>
        </w:r>
      </w:hyperlink>
      <w:commentRangeEnd w:id="42"/>
      <w:r>
        <w:rPr>
          <w:rStyle w:val="CommentReference"/>
        </w:rPr>
        <w:commentReference w:id="42"/>
      </w:r>
      <w:r>
        <w:t xml:space="preserve"> maintains ideal conductivity. Far from being </w:t>
      </w:r>
      <w:bookmarkStart w:id="1017" w:name="text_bound"/>
      <w:bookmarkEnd w:id="1017"/>
      <w:commentRangeStart w:id="17"/>
      <w:hyperlink w:anchor="vocab_bound" w:tooltip="GRE Definition: A line determining the limits of an area">
        <w:r>
          <w:rPr>
            <w:b/>
            <w:color w:val="0969DA"/>
            <w:u w:val="single"/>
          </w:rPr>
          <w:t xml:space="preserve">bound</w:t>
        </w:r>
      </w:hyperlink>
      <w:commentRangeEnd w:id="17"/>
      <w:r>
        <w:rPr>
          <w:rStyle w:val="CommentReference"/>
        </w:rPr>
        <w:commentReference w:id="17"/>
      </w:r>
      <w:r>
        <w:t xml:space="preserve"> by ordinary material limits, Taiwanese foundries handle the delicate </w:t>
      </w:r>
      <w:bookmarkStart w:id="1033" w:name="text_gradation"/>
      <w:bookmarkEnd w:id="1033"/>
      <w:commentRangeStart w:id="33"/>
      <w:hyperlink w:anchor="vocab_gradation" w:tooltip="GRE Definition: Relative position in a graded series">
        <w:r>
          <w:rPr>
            <w:b/>
            <w:color w:val="0969DA"/>
            <w:u w:val="single"/>
          </w:rPr>
          <w:t xml:space="preserve">gradation</w:t>
        </w:r>
      </w:hyperlink>
      <w:commentRangeEnd w:id="33"/>
      <w:r>
        <w:rPr>
          <w:rStyle w:val="CommentReference"/>
        </w:rPr>
        <w:commentReference w:id="33"/>
      </w:r>
      <w:r>
        <w:t xml:space="preserve"> of semiconductor layers with mathematical </w:t>
      </w:r>
      <w:bookmarkStart w:id="1025" w:name="text_poise"/>
      <w:bookmarkEnd w:id="1025"/>
      <w:commentRangeStart w:id="25"/>
      <w:hyperlink w:anchor="vocab_poise" w:tooltip="GRE Definition: A cgs unit of dynamic viscosity equal to one dyne-second per square centimeter; the viscosity of a fluid in which a force of one dyne per square centimeter maintains a velocity of 1 centimeter per second">
        <w:r>
          <w:rPr>
            <w:b/>
            <w:color w:val="0969DA"/>
            <w:u w:val="single"/>
          </w:rPr>
          <w:t xml:space="preserve">poise</w:t>
        </w:r>
      </w:hyperlink>
      <w:commentRangeEnd w:id="25"/>
      <w:r>
        <w:rPr>
          <w:rStyle w:val="CommentReference"/>
        </w:rPr>
        <w:commentReference w:id="25"/>
      </w:r>
      <w:r>
        <w:t xml:space="preserve">, ensuring that no stray impurity or </w:t>
      </w:r>
      <w:bookmarkStart w:id="1007" w:name="text_partial"/>
      <w:bookmarkEnd w:id="1007"/>
      <w:commentRangeStart w:id="7"/>
      <w:hyperlink w:anchor="vocab_partial" w:tooltip="GRE Definition: The derivative of a function of two or more variables with respect to a single variable while the other variables are considered to be constant">
        <w:r>
          <w:rPr>
            <w:b/>
            <w:color w:val="0969DA"/>
            <w:u w:val="single"/>
          </w:rPr>
          <w:t xml:space="preserve">partial</w:t>
        </w:r>
      </w:hyperlink>
      <w:commentRangeEnd w:id="7"/>
      <w:r>
        <w:rPr>
          <w:rStyle w:val="CommentReference"/>
        </w:rPr>
        <w:commentReference w:id="7"/>
      </w:r>
      <w:r>
        <w:t xml:space="preserve"> distortion compromises wafer yield. Every </w:t>
      </w:r>
      <w:bookmarkStart w:id="1001" w:name="text_derivative"/>
      <w:bookmarkEnd w:id="1001"/>
      <w:commentRangeStart w:id="1"/>
      <w:hyperlink w:anchor="vocab_derivative" w:tooltip="GRE Definition: The result of mathematical differentiation; the instantaneous change of one quantity relative to another; df(x)/dx">
        <w:r>
          <w:rPr>
            <w:b/>
            <w:color w:val="0969DA"/>
            <w:u w:val="single"/>
          </w:rPr>
          <w:t xml:space="preserve">derivative</w:t>
        </w:r>
      </w:hyperlink>
      <w:commentRangeEnd w:id="1"/>
      <w:r>
        <w:rPr>
          <w:rStyle w:val="CommentReference"/>
        </w:rPr>
        <w:commentReference w:id="1"/>
      </w:r>
      <w:r>
        <w:t xml:space="preserve"> calculation and empirical </w:t>
      </w:r>
      <w:bookmarkStart w:id="1006" w:name="text_extrapolation"/>
      <w:bookmarkEnd w:id="1006"/>
      <w:commentRangeStart w:id="6"/>
      <w:hyperlink w:anchor="vocab_extrapolation" w:tooltip="GRE Definition: (mathematics) calculation of the value of a function outside the range of known values">
        <w:r>
          <w:rPr>
            <w:b/>
            <w:color w:val="0969DA"/>
            <w:u w:val="single"/>
          </w:rPr>
          <w:t xml:space="preserve">extrapolation</w:t>
        </w:r>
      </w:hyperlink>
      <w:commentRangeEnd w:id="6"/>
      <w:r>
        <w:rPr>
          <w:rStyle w:val="CommentReference"/>
        </w:rPr>
        <w:commentReference w:id="6"/>
      </w:r>
      <w:r>
        <w:t xml:space="preserve"> is scrutinized against the strictest quality </w:t>
      </w:r>
      <w:bookmarkStart w:id="1044" w:name="text_criterion"/>
      <w:bookmarkEnd w:id="1044"/>
      <w:commentRangeStart w:id="44"/>
      <w:hyperlink w:anchor="vocab_criterion" w:tooltip="GRE Definition: A basis for comparison; a reference point against which other things can be evaluated">
        <w:r>
          <w:rPr>
            <w:b/>
            <w:color w:val="0969DA"/>
            <w:u w:val="single"/>
          </w:rPr>
          <w:t xml:space="preserve">criterion</w:t>
        </w:r>
      </w:hyperlink>
      <w:commentRangeEnd w:id="44"/>
      <w:r>
        <w:rPr>
          <w:rStyle w:val="CommentReference"/>
        </w:rPr>
        <w:commentReference w:id="44"/>
      </w:r>
      <w:r>
        <w:t xml:space="preserve">, turning physical </w:t>
      </w:r>
      <w:bookmarkStart w:id="1045" w:name="text_constraint"/>
      <w:bookmarkEnd w:id="1045"/>
      <w:commentRangeStart w:id="45"/>
      <w:hyperlink w:anchor="vocab_constraint" w:tooltip="GRE Definition: The state of being physically constrained">
        <w:r>
          <w:rPr>
            <w:b/>
            <w:color w:val="0969DA"/>
            <w:u w:val="single"/>
          </w:rPr>
          <w:t xml:space="preserve">constraint</w:t>
        </w:r>
      </w:hyperlink>
      <w:commentRangeEnd w:id="45"/>
      <w:r>
        <w:rPr>
          <w:rStyle w:val="CommentReference"/>
        </w:rPr>
        <w:commentReference w:id="45"/>
      </w:r>
      <w:r>
        <w:t xml:space="preserve"> into an unparalleled competitive advantage that establishes Taiwan’s undisputed leadership in advanced chip manufacturing.</w:t>
      </w:r>
    </w:p>
    <w:p>
      <w:pPr>
        <w:spacing w:before="60" w:after="180" w:line="288" w:lineRule="auto"/>
      </w:pPr>
      <w:r>
        <w:t xml:space="preserve">This technological supremacy extends seamlessly from terrestrial fabs to aerospace exploration, where Formosan satellites gaze across the celestial </w:t>
      </w:r>
      <w:bookmarkStart w:id="1010" w:name="text_welkin"/>
      <w:bookmarkEnd w:id="1010"/>
      <w:commentRangeStart w:id="10"/>
      <w:hyperlink w:anchor="vocab_welkin" w:tooltip="GRE Definition: The apparent surface of the imaginary sphere on which celestial bodies appear to be projected">
        <w:r>
          <w:rPr>
            <w:b/>
            <w:color w:val="0969DA"/>
            <w:u w:val="single"/>
          </w:rPr>
          <w:t xml:space="preserve">welkin</w:t>
        </w:r>
      </w:hyperlink>
      <w:commentRangeEnd w:id="10"/>
      <w:r>
        <w:rPr>
          <w:rStyle w:val="CommentReference"/>
        </w:rPr>
        <w:commentReference w:id="10"/>
      </w:r>
      <w:r>
        <w:t xml:space="preserve">. Navigators who once utilized an ancient </w:t>
      </w:r>
      <w:bookmarkStart w:id="1014" w:name="text_sextant"/>
      <w:bookmarkEnd w:id="1014"/>
      <w:commentRangeStart w:id="14"/>
      <w:hyperlink w:anchor="vocab_sextant" w:tooltip="GRE Definition: A unit of angular distance equal to 60 degrees">
        <w:r>
          <w:rPr>
            <w:b/>
            <w:color w:val="0969DA"/>
            <w:u w:val="single"/>
          </w:rPr>
          <w:t xml:space="preserve">sextant</w:t>
        </w:r>
      </w:hyperlink>
      <w:commentRangeEnd w:id="14"/>
      <w:r>
        <w:rPr>
          <w:rStyle w:val="CommentReference"/>
        </w:rPr>
        <w:commentReference w:id="14"/>
      </w:r>
      <w:r>
        <w:t xml:space="preserve"> and observed the </w:t>
      </w:r>
      <w:bookmarkStart w:id="1013" w:name="text_rotundity"/>
      <w:bookmarkEnd w:id="1013"/>
      <w:commentRangeStart w:id="13"/>
      <w:hyperlink w:anchor="vocab_rotundity" w:tooltip="GRE Definition: The roundness of a 3-dimensional object">
        <w:r>
          <w:rPr>
            <w:b/>
            <w:color w:val="0969DA"/>
            <w:u w:val="single"/>
          </w:rPr>
          <w:t xml:space="preserve">rotundity</w:t>
        </w:r>
      </w:hyperlink>
      <w:commentRangeEnd w:id="13"/>
      <w:r>
        <w:rPr>
          <w:rStyle w:val="CommentReference"/>
        </w:rPr>
        <w:commentReference w:id="13"/>
      </w:r>
      <w:r>
        <w:t xml:space="preserve"> of the earth to chart ocean routes have been replaced by satellite engineers tracking orbital </w:t>
      </w:r>
      <w:bookmarkStart w:id="1015" w:name="text_trajectory"/>
      <w:bookmarkEnd w:id="1015"/>
      <w:commentRangeStart w:id="15"/>
      <w:hyperlink w:anchor="vocab_trajectory" w:tooltip="GRE Definition: The path followed by an object moving through space">
        <w:r>
          <w:rPr>
            <w:b/>
            <w:color w:val="0969DA"/>
            <w:u w:val="single"/>
          </w:rPr>
          <w:t xml:space="preserve">trajectory</w:t>
        </w:r>
      </w:hyperlink>
      <w:commentRangeEnd w:id="15"/>
      <w:r>
        <w:rPr>
          <w:rStyle w:val="CommentReference"/>
        </w:rPr>
        <w:commentReference w:id="15"/>
      </w:r>
      <w:r>
        <w:t xml:space="preserve"> and </w:t>
      </w:r>
      <w:bookmarkStart w:id="1036" w:name="text_perigee"/>
      <w:bookmarkEnd w:id="1036"/>
      <w:commentRangeStart w:id="36"/>
      <w:hyperlink w:anchor="vocab_perigee" w:tooltip="GRE Definition: Periapsis in Earth orbit; the point in its orbit where a satellite is nearest to the Earth">
        <w:r>
          <w:rPr>
            <w:b/>
            <w:color w:val="0969DA"/>
            <w:u w:val="single"/>
          </w:rPr>
          <w:t xml:space="preserve">perigee</w:t>
        </w:r>
      </w:hyperlink>
      <w:commentRangeEnd w:id="36"/>
      <w:r>
        <w:rPr>
          <w:rStyle w:val="CommentReference"/>
        </w:rPr>
        <w:commentReference w:id="36"/>
      </w:r>
      <w:r>
        <w:t xml:space="preserve"> across the celestial </w:t>
      </w:r>
      <w:bookmarkStart w:id="1046" w:name="text_ecliptic"/>
      <w:bookmarkEnd w:id="1046"/>
      <w:commentRangeStart w:id="46"/>
      <w:hyperlink w:anchor="vocab_ecliptic" w:tooltip="GRE Definition: The great circle representing the apparent annual path of the sun; the plane of the Earth's orbit around the sun; makes an angle of about 23 degrees with the equator">
        <w:r>
          <w:rPr>
            <w:b/>
            <w:color w:val="0969DA"/>
            <w:u w:val="single"/>
          </w:rPr>
          <w:t xml:space="preserve">ecliptic</w:t>
        </w:r>
      </w:hyperlink>
      <w:commentRangeEnd w:id="46"/>
      <w:r>
        <w:rPr>
          <w:rStyle w:val="CommentReference"/>
        </w:rPr>
        <w:commentReference w:id="46"/>
      </w:r>
      <w:r>
        <w:t xml:space="preserve">. Tracking stations monitor planetary </w:t>
      </w:r>
      <w:bookmarkStart w:id="1018" w:name="text_gravity"/>
      <w:bookmarkEnd w:id="1018"/>
      <w:commentRangeStart w:id="18"/>
      <w:hyperlink w:anchor="vocab_gravity" w:tooltip="GRE Definition: (physics) the force of attraction between all masses in the universe; especially the attraction of the earth's mass for bodies near its surface">
        <w:r>
          <w:rPr>
            <w:b/>
            <w:color w:val="0969DA"/>
            <w:u w:val="single"/>
          </w:rPr>
          <w:t xml:space="preserve">gravity</w:t>
        </w:r>
      </w:hyperlink>
      <w:commentRangeEnd w:id="18"/>
      <w:r>
        <w:rPr>
          <w:rStyle w:val="CommentReference"/>
        </w:rPr>
        <w:commentReference w:id="18"/>
      </w:r>
      <w:r>
        <w:t xml:space="preserve"> and atmospheric </w:t>
      </w:r>
      <w:bookmarkStart w:id="1011" w:name="text_mass"/>
      <w:bookmarkEnd w:id="1011"/>
      <w:commentRangeStart w:id="11"/>
      <w:hyperlink w:anchor="vocab_mass" w:tooltip="GRE Definition: The property of a body that causes it to have weight in a gravitational field">
        <w:r>
          <w:rPr>
            <w:b/>
            <w:color w:val="0969DA"/>
            <w:u w:val="single"/>
          </w:rPr>
          <w:t xml:space="preserve">mass</w:t>
        </w:r>
      </w:hyperlink>
      <w:commentRangeEnd w:id="11"/>
      <w:r>
        <w:rPr>
          <w:rStyle w:val="CommentReference"/>
        </w:rPr>
        <w:commentReference w:id="11"/>
      </w:r>
      <w:r>
        <w:t xml:space="preserve">, charting the </w:t>
      </w:r>
      <w:bookmarkStart w:id="1029" w:name="text_polar"/>
      <w:bookmarkEnd w:id="1029"/>
      <w:commentRangeStart w:id="29"/>
      <w:hyperlink w:anchor="vocab_polar" w:tooltip="GRE Definition: Having a pair of equal and opposite charges">
        <w:r>
          <w:rPr>
            <w:b/>
            <w:color w:val="0969DA"/>
            <w:u w:val="single"/>
          </w:rPr>
          <w:t xml:space="preserve">polar</w:t>
        </w:r>
      </w:hyperlink>
      <w:commentRangeEnd w:id="29"/>
      <w:r>
        <w:rPr>
          <w:rStyle w:val="CommentReference"/>
        </w:rPr>
        <w:commentReference w:id="29"/>
      </w:r>
      <w:r>
        <w:t xml:space="preserve"> coordinate and </w:t>
      </w:r>
      <w:bookmarkStart w:id="1012" w:name="text_vertex"/>
      <w:bookmarkEnd w:id="1012"/>
      <w:commentRangeStart w:id="12"/>
      <w:hyperlink w:anchor="vocab_vertex" w:tooltip="GRE Definition: The point of intersection of lines or the point opposite the base of a figure">
        <w:r>
          <w:rPr>
            <w:b/>
            <w:color w:val="0969DA"/>
            <w:u w:val="single"/>
          </w:rPr>
          <w:t xml:space="preserve">vertex</w:t>
        </w:r>
      </w:hyperlink>
      <w:commentRangeEnd w:id="12"/>
      <w:r>
        <w:rPr>
          <w:rStyle w:val="CommentReference"/>
        </w:rPr>
        <w:commentReference w:id="12"/>
      </w:r>
      <w:r>
        <w:t xml:space="preserve"> of each satellite pass against the backdrop of the cosmic </w:t>
      </w:r>
      <w:bookmarkStart w:id="1005" w:name="text_zenith"/>
      <w:bookmarkEnd w:id="1005"/>
      <w:commentRangeStart w:id="5"/>
      <w:hyperlink w:anchor="vocab_zenith" w:tooltip="GRE Definition: The point above the observer that is directly opposite the nadir on the imaginary sphere against which celestial bodies appear to be projected">
        <w:r>
          <w:rPr>
            <w:b/>
            <w:color w:val="0969DA"/>
            <w:u w:val="single"/>
          </w:rPr>
          <w:t xml:space="preserve">zenith</w:t>
        </w:r>
      </w:hyperlink>
      <w:commentRangeEnd w:id="5"/>
      <w:r>
        <w:rPr>
          <w:rStyle w:val="CommentReference"/>
        </w:rPr>
        <w:commentReference w:id="5"/>
      </w:r>
      <w:r>
        <w:t xml:space="preserve">. Even when radio signals pass </w:t>
      </w:r>
      <w:bookmarkStart w:id="1040" w:name="text_athwart"/>
      <w:bookmarkEnd w:id="1040"/>
      <w:commentRangeStart w:id="40"/>
      <w:hyperlink w:anchor="vocab_athwart" w:tooltip="GRE Definition: At right angles to the center line of a ship">
        <w:r>
          <w:rPr>
            <w:b/>
            <w:color w:val="0969DA"/>
            <w:u w:val="single"/>
          </w:rPr>
          <w:t xml:space="preserve">athwart</w:t>
        </w:r>
      </w:hyperlink>
      <w:commentRangeEnd w:id="40"/>
      <w:r>
        <w:rPr>
          <w:rStyle w:val="CommentReference"/>
        </w:rPr>
        <w:commentReference w:id="40"/>
      </w:r>
      <w:r>
        <w:t xml:space="preserve"> intense solar storms that alter the atmospheric </w:t>
      </w:r>
      <w:bookmarkStart w:id="1020" w:name="text_hue"/>
      <w:bookmarkEnd w:id="1020"/>
      <w:commentRangeStart w:id="20"/>
      <w:hyperlink w:anchor="vocab_hue" w:tooltip="GRE Definition: The quality of a color as determined by its dominant wavelength">
        <w:r>
          <w:rPr>
            <w:b/>
            <w:color w:val="0969DA"/>
            <w:u w:val="single"/>
          </w:rPr>
          <w:t xml:space="preserve">hue</w:t>
        </w:r>
      </w:hyperlink>
      <w:commentRangeEnd w:id="20"/>
      <w:r>
        <w:rPr>
          <w:rStyle w:val="CommentReference"/>
        </w:rPr>
        <w:commentReference w:id="20"/>
      </w:r>
      <w:r>
        <w:t xml:space="preserve"> or generate </w:t>
      </w:r>
      <w:bookmarkStart w:id="1021" w:name="text_sonic"/>
      <w:bookmarkEnd w:id="1021"/>
      <w:commentRangeStart w:id="21"/>
      <w:hyperlink w:anchor="vocab_sonic" w:tooltip="GRE Definition: (of speed) having or caused by speed approximately equal to that of sound in air at sea level">
        <w:r>
          <w:rPr>
            <w:b/>
            <w:color w:val="0969DA"/>
            <w:u w:val="single"/>
          </w:rPr>
          <w:t xml:space="preserve">sonic</w:t>
        </w:r>
      </w:hyperlink>
      <w:commentRangeEnd w:id="21"/>
      <w:r>
        <w:rPr>
          <w:rStyle w:val="CommentReference"/>
        </w:rPr>
        <w:commentReference w:id="21"/>
      </w:r>
      <w:r>
        <w:t xml:space="preserve"> disturbances in high-altitude layers, advanced processing algorithms maintain data integrity, reflecting a </w:t>
      </w:r>
      <w:bookmarkStart w:id="1037" w:name="text_rational"/>
      <w:bookmarkEnd w:id="1037"/>
      <w:commentRangeStart w:id="37"/>
      <w:hyperlink w:anchor="vocab_rational" w:tooltip="GRE Definition: An integer or a fraction">
        <w:r>
          <w:rPr>
            <w:b/>
            <w:color w:val="0969DA"/>
            <w:u w:val="single"/>
          </w:rPr>
          <w:t xml:space="preserve">rational</w:t>
        </w:r>
      </w:hyperlink>
      <w:commentRangeEnd w:id="37"/>
      <w:r>
        <w:rPr>
          <w:rStyle w:val="CommentReference"/>
        </w:rPr>
        <w:commentReference w:id="37"/>
      </w:r>
      <w:r>
        <w:t xml:space="preserve"> engineering culture that completely rejects any </w:t>
      </w:r>
      <w:bookmarkStart w:id="1038" w:name="text_retrograde"/>
      <w:bookmarkEnd w:id="1038"/>
      <w:commentRangeStart w:id="38"/>
      <w:hyperlink w:anchor="vocab_retrograde" w:tooltip="GRE Definition: Move backward in an orbit, of celestial bodies">
        <w:r>
          <w:rPr>
            <w:b/>
            <w:color w:val="0969DA"/>
            <w:u w:val="single"/>
          </w:rPr>
          <w:t xml:space="preserve">retrograde</w:t>
        </w:r>
      </w:hyperlink>
      <w:commentRangeEnd w:id="38"/>
      <w:r>
        <w:rPr>
          <w:rStyle w:val="CommentReference"/>
        </w:rPr>
        <w:commentReference w:id="38"/>
      </w:r>
      <w:r>
        <w:t xml:space="preserve"> technological complacency.</w:t>
      </w:r>
    </w:p>
    <w:p>
      <w:pPr>
        <w:spacing w:before="60" w:after="180" w:line="288" w:lineRule="auto"/>
      </w:pPr>
      <w:r>
        <w:t xml:space="preserve">Ultimately, Taiwan's semiconductor prowess functions as an indispensable silicon shield, providing </w:t>
      </w:r>
      <w:bookmarkStart w:id="1026" w:name="text_asymmetric"/>
      <w:bookmarkEnd w:id="1026"/>
      <w:commentRangeStart w:id="26"/>
      <w:hyperlink w:anchor="vocab_asymmetric" w:tooltip="GRE Definition: Characterized by asymmetry in the spatial arrangement or placement of parts or components">
        <w:r>
          <w:rPr>
            <w:b/>
            <w:color w:val="0969DA"/>
            <w:u w:val="single"/>
          </w:rPr>
          <w:t xml:space="preserve">asymmetric</w:t>
        </w:r>
      </w:hyperlink>
      <w:commentRangeEnd w:id="26"/>
      <w:r>
        <w:rPr>
          <w:rStyle w:val="CommentReference"/>
        </w:rPr>
        <w:commentReference w:id="26"/>
      </w:r>
      <w:r>
        <w:t xml:space="preserve"> strategic deterrence against foreign aggression. Like the pristine perfection of a twenty-four </w:t>
      </w:r>
      <w:bookmarkStart w:id="1048" w:name="text_karat"/>
      <w:bookmarkEnd w:id="1048"/>
      <w:commentRangeStart w:id="48"/>
      <w:hyperlink w:anchor="vocab_karat" w:tooltip="GRE Definition: The unit of measurement for the proportion of gold in an alloy; 18-karat gold is 75% gold; 24-karat gold is pure gold">
        <w:r>
          <w:rPr>
            <w:b/>
            <w:color w:val="0969DA"/>
            <w:u w:val="single"/>
          </w:rPr>
          <w:t xml:space="preserve">karat</w:t>
        </w:r>
      </w:hyperlink>
      <w:commentRangeEnd w:id="48"/>
      <w:r>
        <w:rPr>
          <w:rStyle w:val="CommentReference"/>
        </w:rPr>
        <w:commentReference w:id="48"/>
      </w:r>
      <w:r>
        <w:t xml:space="preserve"> gold standard, the island's high-tech manufacturing capacity cannot be replicated or seized by force without triggering the catastrophic collapse of global supply chains. A vast </w:t>
      </w:r>
      <w:bookmarkStart w:id="1034" w:name="text_panorama"/>
      <w:bookmarkEnd w:id="1034"/>
      <w:commentRangeStart w:id="34"/>
      <w:hyperlink w:anchor="vocab_panorama" w:tooltip="GRE Definition: The visual percept of a region">
        <w:r>
          <w:rPr>
            <w:b/>
            <w:color w:val="0969DA"/>
            <w:u w:val="single"/>
          </w:rPr>
          <w:t xml:space="preserve">panorama</w:t>
        </w:r>
      </w:hyperlink>
      <w:commentRangeEnd w:id="34"/>
      <w:r>
        <w:rPr>
          <w:rStyle w:val="CommentReference"/>
        </w:rPr>
        <w:commentReference w:id="34"/>
      </w:r>
      <w:r>
        <w:t xml:space="preserve"> of international commerce demonstrates that Taiwan is </w:t>
      </w:r>
      <w:bookmarkStart w:id="1030" w:name="text_integral"/>
      <w:bookmarkEnd w:id="1030"/>
      <w:commentRangeStart w:id="30"/>
      <w:hyperlink w:anchor="vocab_integral" w:tooltip="GRE Definition: The result of a mathematical integration; F(x) is the integral of f(x) if dF/dx = f(x)">
        <w:r>
          <w:rPr>
            <w:b/>
            <w:color w:val="0969DA"/>
            <w:u w:val="single"/>
          </w:rPr>
          <w:t xml:space="preserve">integral</w:t>
        </w:r>
      </w:hyperlink>
      <w:commentRangeEnd w:id="30"/>
      <w:r>
        <w:rPr>
          <w:rStyle w:val="CommentReference"/>
        </w:rPr>
        <w:commentReference w:id="30"/>
      </w:r>
      <w:r>
        <w:t xml:space="preserve"> to modern civilization, creating an intricate </w:t>
      </w:r>
      <w:bookmarkStart w:id="1043" w:name="text_parallelism"/>
      <w:bookmarkEnd w:id="1043"/>
      <w:commentRangeStart w:id="43"/>
      <w:hyperlink w:anchor="vocab_parallelism" w:tooltip="GRE Definition: Similarity by virtue of corresponding">
        <w:r>
          <w:rPr>
            <w:b/>
            <w:color w:val="0969DA"/>
            <w:u w:val="single"/>
          </w:rPr>
          <w:t xml:space="preserve">parallelism</w:t>
        </w:r>
      </w:hyperlink>
      <w:commentRangeEnd w:id="43"/>
      <w:r>
        <w:rPr>
          <w:rStyle w:val="CommentReference"/>
        </w:rPr>
        <w:commentReference w:id="43"/>
      </w:r>
      <w:r>
        <w:t xml:space="preserve"> of mutual dependency between democratic nations and Formosan foundries. In the global economic </w:t>
      </w:r>
      <w:bookmarkStart w:id="1047" w:name="text_hierarchy"/>
      <w:bookmarkEnd w:id="1047"/>
      <w:commentRangeStart w:id="47"/>
      <w:hyperlink w:anchor="vocab_hierarchy" w:tooltip="GRE Definition: A series of ordered groupings of people or things within a system">
        <w:r>
          <w:rPr>
            <w:b/>
            <w:color w:val="0969DA"/>
            <w:u w:val="single"/>
          </w:rPr>
          <w:t xml:space="preserve">hierarchy</w:t>
        </w:r>
      </w:hyperlink>
      <w:commentRangeEnd w:id="47"/>
      <w:r>
        <w:rPr>
          <w:rStyle w:val="CommentReference"/>
        </w:rPr>
        <w:commentReference w:id="47"/>
      </w:r>
      <w:r>
        <w:t xml:space="preserve">, Taiwan stands not on the periphery, but as the essential </w:t>
      </w:r>
      <w:bookmarkStart w:id="1035" w:name="text_triplet"/>
      <w:bookmarkEnd w:id="1035"/>
      <w:commentRangeStart w:id="35"/>
      <w:hyperlink w:anchor="vocab_triplet" w:tooltip="GRE Definition: The cardinal number that is the sum of one and one and one">
        <w:r>
          <w:rPr>
            <w:b/>
            <w:color w:val="0969DA"/>
            <w:u w:val="single"/>
          </w:rPr>
          <w:t xml:space="preserve">triplet</w:t>
        </w:r>
      </w:hyperlink>
      <w:commentRangeEnd w:id="35"/>
      <w:r>
        <w:rPr>
          <w:rStyle w:val="CommentReference"/>
        </w:rPr>
        <w:commentReference w:id="35"/>
      </w:r>
      <w:r>
        <w:t xml:space="preserve"> of innovation, reliability, and democratic resilience, granting the nation profound </w:t>
      </w:r>
      <w:bookmarkStart w:id="1008" w:name="text_latitude"/>
      <w:bookmarkEnd w:id="1008"/>
      <w:commentRangeStart w:id="8"/>
      <w:hyperlink w:anchor="vocab_latitude" w:tooltip="GRE Definition: The angular distance between an imaginary line around a heavenly body parallel to its equator and the equator itself">
        <w:r>
          <w:rPr>
            <w:b/>
            <w:color w:val="0969DA"/>
            <w:u w:val="single"/>
          </w:rPr>
          <w:t xml:space="preserve">latitude</w:t>
        </w:r>
      </w:hyperlink>
      <w:commentRangeEnd w:id="8"/>
      <w:r>
        <w:rPr>
          <w:rStyle w:val="CommentReference"/>
        </w:rPr>
        <w:commentReference w:id="8"/>
      </w:r>
      <w:r>
        <w:t xml:space="preserve"> to defend its sovereign freedom.</w:t>
      </w:r>
    </w:p>
    <w:p>
      <w:r>
        <w:br w:type="page"/>
      </w:r>
    </w:p>
    <w:p>
      <w:pPr>
        <w:spacing w:before="160" w:after="80"/>
      </w:pPr>
      <w:r>
        <w:rPr>
          <w:b/>
          <w:color w:val="1B365D"/>
          <w:sz w:val="36"/>
        </w:rPr>
        <w:t>Vocabulary Reference &amp; Study Guide (Passage 003)</w:t>
      </w:r>
    </w:p>
    <w:p>
      <w:pPr>
        <w:spacing w:after="280"/>
      </w:pPr>
      <w:r>
        <w:rPr>
          <w:i/>
          <w:color w:val="57606A"/>
          <w:sz w:val="20"/>
        </w:rPr>
        <w:t>Alphabetical listing of all 50 high-frequency GRE words featured in Passage 003,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09" w:name="vocab_angular"/>
            <w:r>
              <w:rPr>
                <w:b/>
                <w:color w:val="0969DA"/>
                <w:sz w:val="20"/>
              </w:rPr>
              <w:t>angular</w:t>
            </w:r>
            <w:bookmarkEnd w:id="2009"/>
          </w:p>
        </w:tc>
        <w:tc>
          <w:tcPr>
            <w:tcW w:type="dxa" w:w="3168"/>
            <w:shd w:fill="FFFFFF"/>
            <w:vAlign w:val="center"/>
          </w:tcPr>
          <w:p>
            <w:pPr>
              <w:spacing w:before="80" w:after="80"/>
            </w:pPr>
            <w:r>
              <w:rPr>
                <w:color w:val="24292F"/>
                <w:sz w:val="19"/>
              </w:rPr>
              <w:t>Measured by an angle or by the rate of change of an angle</w:t>
            </w:r>
          </w:p>
        </w:tc>
        <w:tc>
          <w:tcPr>
            <w:tcW w:type="dxa" w:w="2880"/>
            <w:shd w:fill="FFFFFF"/>
            <w:vAlign w:val="center"/>
          </w:tcPr>
          <w:p>
            <w:pPr>
              <w:spacing w:before="80" w:after="80"/>
            </w:pPr>
            <w:r>
              <w:rPr>
                <w:i/>
                <w:sz w:val="17"/>
              </w:rPr>
              <w:t xml:space="preserve">Technicians monitor the </w:t>
            </w:r>
            <w:r>
              <w:rPr>
                <w:b/>
                <w:i/>
                <w:color w:val="0969DA"/>
                <w:sz w:val="17"/>
              </w:rPr>
              <w:t>angular</w:t>
            </w:r>
            <w:r>
              <w:rPr>
                <w:i/>
                <w:sz w:val="17"/>
              </w:rPr>
              <w:t xml:space="preserve"> deflection and kinetic energy of charged ions during chemical vapor deposition, managing isotopic purity so that each silicon isotope maintains ideal conductivity.</w:t>
            </w:r>
          </w:p>
        </w:tc>
        <w:tc>
          <w:tcPr>
            <w:tcW w:type="dxa" w:w="1440"/>
            <w:shd w:fill="FFFFFF"/>
            <w:vAlign w:val="center"/>
          </w:tcPr>
          <w:p>
            <w:pPr>
              <w:spacing w:before="80" w:after="80"/>
              <w:jc w:val="center"/>
            </w:pPr>
            <w:hyperlink w:anchor="text_angular" w:tooltip="Return to Passage">
              <w:r>
                <w:rPr>
                  <w:color w:val="0969DA"/>
                  <w:u w:val="single"/>
                </w:rPr>
                <w:t>↩ Return</w:t>
              </w:r>
            </w:hyperlink>
          </w:p>
        </w:tc>
      </w:tr>
      <w:tr>
        <w:tc>
          <w:tcPr>
            <w:tcW w:type="dxa" w:w="1872"/>
            <w:shd w:fill="F6F8FA"/>
            <w:vAlign w:val="center"/>
          </w:tcPr>
          <w:p>
            <w:pPr>
              <w:spacing w:before="80" w:after="80"/>
            </w:pPr>
            <w:bookmarkStart w:id="2039" w:name="vocab_apex"/>
            <w:r>
              <w:rPr>
                <w:b/>
                <w:color w:val="0969DA"/>
                <w:sz w:val="20"/>
              </w:rPr>
              <w:t>apex</w:t>
            </w:r>
            <w:bookmarkEnd w:id="2039"/>
          </w:p>
        </w:tc>
        <w:tc>
          <w:tcPr>
            <w:tcW w:type="dxa" w:w="3168"/>
            <w:shd w:fill="F6F8FA"/>
            <w:vAlign w:val="center"/>
          </w:tcPr>
          <w:p>
            <w:pPr>
              <w:spacing w:before="80" w:after="80"/>
            </w:pPr>
            <w:r>
              <w:rPr>
                <w:color w:val="24292F"/>
                <w:sz w:val="19"/>
              </w:rPr>
              <w:t>The highest point (of something)</w:t>
            </w:r>
          </w:p>
        </w:tc>
        <w:tc>
          <w:tcPr>
            <w:tcW w:type="dxa" w:w="2880"/>
            <w:shd w:fill="F6F8FA"/>
            <w:vAlign w:val="center"/>
          </w:tcPr>
          <w:p>
            <w:pPr>
              <w:spacing w:before="80" w:after="80"/>
            </w:pPr>
            <w:r>
              <w:rPr>
                <w:i/>
                <w:sz w:val="17"/>
              </w:rPr>
              <w:t xml:space="preserve">In the pristine cleanrooms of Hsinchu and Tainan, Taiwan's semiconductor industry operates at the absolute </w:t>
            </w:r>
            <w:r>
              <w:rPr>
                <w:b/>
                <w:i/>
                <w:color w:val="0969DA"/>
                <w:sz w:val="17"/>
              </w:rPr>
              <w:t>apex</w:t>
            </w:r>
            <w:r>
              <w:rPr>
                <w:i/>
                <w:sz w:val="17"/>
              </w:rPr>
              <w:t xml:space="preserve"> of human technological capability, pushing physical matter toward its infinitesimal limits.</w:t>
            </w:r>
          </w:p>
        </w:tc>
        <w:tc>
          <w:tcPr>
            <w:tcW w:type="dxa" w:w="1440"/>
            <w:shd w:fill="F6F8FA"/>
            <w:vAlign w:val="center"/>
          </w:tcPr>
          <w:p>
            <w:pPr>
              <w:spacing w:before="80" w:after="80"/>
              <w:jc w:val="center"/>
            </w:pPr>
            <w:hyperlink w:anchor="text_apex" w:tooltip="Return to Passage">
              <w:r>
                <w:rPr>
                  <w:color w:val="0969DA"/>
                  <w:u w:val="single"/>
                </w:rPr>
                <w:t>↩ Return</w:t>
              </w:r>
            </w:hyperlink>
          </w:p>
        </w:tc>
      </w:tr>
      <w:tr>
        <w:tc>
          <w:tcPr>
            <w:tcW w:type="dxa" w:w="1872"/>
            <w:shd w:fill="FFFFFF"/>
            <w:vAlign w:val="center"/>
          </w:tcPr>
          <w:p>
            <w:pPr>
              <w:spacing w:before="80" w:after="80"/>
            </w:pPr>
            <w:bookmarkStart w:id="2026" w:name="vocab_asymmetric"/>
            <w:r>
              <w:rPr>
                <w:b/>
                <w:color w:val="0969DA"/>
                <w:sz w:val="20"/>
              </w:rPr>
              <w:t>asymmetric</w:t>
            </w:r>
            <w:bookmarkEnd w:id="2026"/>
          </w:p>
        </w:tc>
        <w:tc>
          <w:tcPr>
            <w:tcW w:type="dxa" w:w="3168"/>
            <w:shd w:fill="FFFFFF"/>
            <w:vAlign w:val="center"/>
          </w:tcPr>
          <w:p>
            <w:pPr>
              <w:spacing w:before="80" w:after="80"/>
            </w:pPr>
            <w:r>
              <w:rPr>
                <w:color w:val="24292F"/>
                <w:sz w:val="19"/>
              </w:rPr>
              <w:t>Characterized by asymmetry in the spatial arrangement or placement of parts or components</w:t>
            </w:r>
          </w:p>
        </w:tc>
        <w:tc>
          <w:tcPr>
            <w:tcW w:type="dxa" w:w="2880"/>
            <w:shd w:fill="FFFFFF"/>
            <w:vAlign w:val="center"/>
          </w:tcPr>
          <w:p>
            <w:pPr>
              <w:spacing w:before="80" w:after="80"/>
            </w:pPr>
            <w:r>
              <w:rPr>
                <w:i/>
                <w:sz w:val="17"/>
              </w:rPr>
              <w:t xml:space="preserve">Ultimately, Taiwan's semiconductor prowess functions as an indispensable silicon shield, providing </w:t>
            </w:r>
            <w:r>
              <w:rPr>
                <w:b/>
                <w:i/>
                <w:color w:val="0969DA"/>
                <w:sz w:val="17"/>
              </w:rPr>
              <w:t>asymmetric</w:t>
            </w:r>
            <w:r>
              <w:rPr>
                <w:i/>
                <w:sz w:val="17"/>
              </w:rPr>
              <w:t xml:space="preserve"> strategic deterrence against foreign aggression.</w:t>
            </w:r>
          </w:p>
        </w:tc>
        <w:tc>
          <w:tcPr>
            <w:tcW w:type="dxa" w:w="1440"/>
            <w:shd w:fill="FFFFFF"/>
            <w:vAlign w:val="center"/>
          </w:tcPr>
          <w:p>
            <w:pPr>
              <w:spacing w:before="80" w:after="80"/>
              <w:jc w:val="center"/>
            </w:pPr>
            <w:hyperlink w:anchor="text_asymmetric" w:tooltip="Return to Passage">
              <w:r>
                <w:rPr>
                  <w:color w:val="0969DA"/>
                  <w:u w:val="single"/>
                </w:rPr>
                <w:t>↩ Return</w:t>
              </w:r>
            </w:hyperlink>
          </w:p>
        </w:tc>
      </w:tr>
      <w:tr>
        <w:tc>
          <w:tcPr>
            <w:tcW w:type="dxa" w:w="1872"/>
            <w:shd w:fill="F6F8FA"/>
            <w:vAlign w:val="center"/>
          </w:tcPr>
          <w:p>
            <w:pPr>
              <w:spacing w:before="80" w:after="80"/>
            </w:pPr>
            <w:bookmarkStart w:id="2040" w:name="vocab_athwart"/>
            <w:r>
              <w:rPr>
                <w:b/>
                <w:color w:val="0969DA"/>
                <w:sz w:val="20"/>
              </w:rPr>
              <w:t>athwart</w:t>
            </w:r>
            <w:bookmarkEnd w:id="2040"/>
          </w:p>
        </w:tc>
        <w:tc>
          <w:tcPr>
            <w:tcW w:type="dxa" w:w="3168"/>
            <w:shd w:fill="F6F8FA"/>
            <w:vAlign w:val="center"/>
          </w:tcPr>
          <w:p>
            <w:pPr>
              <w:spacing w:before="80" w:after="80"/>
            </w:pPr>
            <w:r>
              <w:rPr>
                <w:color w:val="24292F"/>
                <w:sz w:val="19"/>
              </w:rPr>
              <w:t>At right angles to the center line of a ship</w:t>
            </w:r>
          </w:p>
        </w:tc>
        <w:tc>
          <w:tcPr>
            <w:tcW w:type="dxa" w:w="2880"/>
            <w:shd w:fill="F6F8FA"/>
            <w:vAlign w:val="center"/>
          </w:tcPr>
          <w:p>
            <w:pPr>
              <w:spacing w:before="80" w:after="80"/>
            </w:pPr>
            <w:r>
              <w:rPr>
                <w:i/>
                <w:sz w:val="17"/>
              </w:rPr>
              <w:t xml:space="preserve">Even when radio signals pass </w:t>
            </w:r>
            <w:r>
              <w:rPr>
                <w:b/>
                <w:i/>
                <w:color w:val="0969DA"/>
                <w:sz w:val="17"/>
              </w:rPr>
              <w:t>athwart</w:t>
            </w:r>
            <w:r>
              <w:rPr>
                <w:i/>
                <w:sz w:val="17"/>
              </w:rPr>
              <w:t xml:space="preserve"> intense solar storms that alter the atmospheric hue or generate sonic disturbances in high-altitude layers, advanced processing algorithms maintain data integrity, reflecting a rational engineering culture that completely rejects any retrograde technological complacency.</w:t>
            </w:r>
          </w:p>
        </w:tc>
        <w:tc>
          <w:tcPr>
            <w:tcW w:type="dxa" w:w="1440"/>
            <w:shd w:fill="F6F8FA"/>
            <w:vAlign w:val="center"/>
          </w:tcPr>
          <w:p>
            <w:pPr>
              <w:spacing w:before="80" w:after="80"/>
              <w:jc w:val="center"/>
            </w:pPr>
            <w:hyperlink w:anchor="text_athwart" w:tooltip="Return to Passage">
              <w:r>
                <w:rPr>
                  <w:color w:val="0969DA"/>
                  <w:u w:val="single"/>
                </w:rPr>
                <w:t>↩ Return</w:t>
              </w:r>
            </w:hyperlink>
          </w:p>
        </w:tc>
      </w:tr>
      <w:tr>
        <w:tc>
          <w:tcPr>
            <w:tcW w:type="dxa" w:w="1872"/>
            <w:shd w:fill="FFFFFF"/>
            <w:vAlign w:val="center"/>
          </w:tcPr>
          <w:p>
            <w:pPr>
              <w:spacing w:before="80" w:after="80"/>
            </w:pPr>
            <w:bookmarkStart w:id="2017" w:name="vocab_bound"/>
            <w:r>
              <w:rPr>
                <w:b/>
                <w:color w:val="0969DA"/>
                <w:sz w:val="20"/>
              </w:rPr>
              <w:t>bound</w:t>
            </w:r>
            <w:bookmarkEnd w:id="2017"/>
          </w:p>
        </w:tc>
        <w:tc>
          <w:tcPr>
            <w:tcW w:type="dxa" w:w="3168"/>
            <w:shd w:fill="FFFFFF"/>
            <w:vAlign w:val="center"/>
          </w:tcPr>
          <w:p>
            <w:pPr>
              <w:spacing w:before="80" w:after="80"/>
            </w:pPr>
            <w:r>
              <w:rPr>
                <w:color w:val="24292F"/>
                <w:sz w:val="19"/>
              </w:rPr>
              <w:t>A line determining the limits of an area</w:t>
            </w:r>
          </w:p>
        </w:tc>
        <w:tc>
          <w:tcPr>
            <w:tcW w:type="dxa" w:w="2880"/>
            <w:shd w:fill="FFFFFF"/>
            <w:vAlign w:val="center"/>
          </w:tcPr>
          <w:p>
            <w:pPr>
              <w:spacing w:before="80" w:after="80"/>
            </w:pPr>
            <w:r>
              <w:rPr>
                <w:i/>
                <w:sz w:val="17"/>
              </w:rPr>
              <w:t xml:space="preserve">Far from being </w:t>
            </w:r>
            <w:r>
              <w:rPr>
                <w:b/>
                <w:i/>
                <w:color w:val="0969DA"/>
                <w:sz w:val="17"/>
              </w:rPr>
              <w:t>bound</w:t>
            </w:r>
            <w:r>
              <w:rPr>
                <w:i/>
                <w:sz w:val="17"/>
              </w:rPr>
              <w:t xml:space="preserve"> by ordinary material limits, Taiwanese foundries handle the delicate gradation of semiconductor layers with mathematical poise, ensuring that no stray impurity or partial distortion compromises wafer yield.</w:t>
            </w:r>
          </w:p>
        </w:tc>
        <w:tc>
          <w:tcPr>
            <w:tcW w:type="dxa" w:w="1440"/>
            <w:shd w:fill="FFFFFF"/>
            <w:vAlign w:val="center"/>
          </w:tcPr>
          <w:p>
            <w:pPr>
              <w:spacing w:before="80" w:after="80"/>
              <w:jc w:val="center"/>
            </w:pPr>
            <w:hyperlink w:anchor="text_bound" w:tooltip="Return to Passage">
              <w:r>
                <w:rPr>
                  <w:color w:val="0969DA"/>
                  <w:u w:val="single"/>
                </w:rPr>
                <w:t>↩ Return</w:t>
              </w:r>
            </w:hyperlink>
          </w:p>
        </w:tc>
      </w:tr>
      <w:tr>
        <w:tc>
          <w:tcPr>
            <w:tcW w:type="dxa" w:w="1872"/>
            <w:shd w:fill="F6F8FA"/>
            <w:vAlign w:val="center"/>
          </w:tcPr>
          <w:p>
            <w:pPr>
              <w:spacing w:before="80" w:after="80"/>
            </w:pPr>
            <w:bookmarkStart w:id="2024" w:name="vocab_centigrade"/>
            <w:r>
              <w:rPr>
                <w:b/>
                <w:color w:val="0969DA"/>
                <w:sz w:val="20"/>
              </w:rPr>
              <w:t>centigrade</w:t>
            </w:r>
            <w:bookmarkEnd w:id="2024"/>
          </w:p>
        </w:tc>
        <w:tc>
          <w:tcPr>
            <w:tcW w:type="dxa" w:w="3168"/>
            <w:shd w:fill="F6F8FA"/>
            <w:vAlign w:val="center"/>
          </w:tcPr>
          <w:p>
            <w:pPr>
              <w:spacing w:before="80" w:after="80"/>
            </w:pPr>
            <w:r>
              <w:rPr>
                <w:color w:val="24292F"/>
                <w:sz w:val="19"/>
              </w:rPr>
              <w:t>Of or relating to a temperature scale on which the freezing point of water is 0 degrees and the boiling point of water is 100 degrees</w:t>
            </w:r>
          </w:p>
        </w:tc>
        <w:tc>
          <w:tcPr>
            <w:tcW w:type="dxa" w:w="2880"/>
            <w:shd w:fill="F6F8FA"/>
            <w:vAlign w:val="center"/>
          </w:tcPr>
          <w:p>
            <w:pPr>
              <w:spacing w:before="80" w:after="80"/>
            </w:pPr>
            <w:r>
              <w:rPr>
                <w:i/>
                <w:sz w:val="17"/>
              </w:rPr>
              <w:t xml:space="preserve">Engineers calculate every optical parameter and refraction index with unmatched precision, ensuring that the light's lumen intensity and spectral frequency across the electromagnetic spectrum remain stable within a fraction of a degree </w:t>
            </w:r>
            <w:r>
              <w:rPr>
                <w:b/>
                <w:i/>
                <w:color w:val="0969DA"/>
                <w:sz w:val="17"/>
              </w:rPr>
              <w:t>centigrade</w:t>
            </w:r>
            <w:r>
              <w:rPr>
                <w:i/>
                <w:sz w:val="17"/>
              </w:rPr>
              <w:t>.</w:t>
            </w:r>
          </w:p>
        </w:tc>
        <w:tc>
          <w:tcPr>
            <w:tcW w:type="dxa" w:w="1440"/>
            <w:shd w:fill="F6F8FA"/>
            <w:vAlign w:val="center"/>
          </w:tcPr>
          <w:p>
            <w:pPr>
              <w:spacing w:before="80" w:after="80"/>
              <w:jc w:val="center"/>
            </w:pPr>
            <w:hyperlink w:anchor="text_centigrade" w:tooltip="Return to Passage">
              <w:r>
                <w:rPr>
                  <w:color w:val="0969DA"/>
                  <w:u w:val="single"/>
                </w:rPr>
                <w:t>↩ Return</w:t>
              </w:r>
            </w:hyperlink>
          </w:p>
        </w:tc>
      </w:tr>
      <w:tr>
        <w:tc>
          <w:tcPr>
            <w:tcW w:type="dxa" w:w="1872"/>
            <w:shd w:fill="FFFFFF"/>
            <w:vAlign w:val="center"/>
          </w:tcPr>
          <w:p>
            <w:pPr>
              <w:spacing w:before="80" w:after="80"/>
            </w:pPr>
            <w:bookmarkStart w:id="2045" w:name="vocab_constraint"/>
            <w:r>
              <w:rPr>
                <w:b/>
                <w:color w:val="0969DA"/>
                <w:sz w:val="20"/>
              </w:rPr>
              <w:t>constraint</w:t>
            </w:r>
            <w:bookmarkEnd w:id="2045"/>
          </w:p>
        </w:tc>
        <w:tc>
          <w:tcPr>
            <w:tcW w:type="dxa" w:w="3168"/>
            <w:shd w:fill="FFFFFF"/>
            <w:vAlign w:val="center"/>
          </w:tcPr>
          <w:p>
            <w:pPr>
              <w:spacing w:before="80" w:after="80"/>
            </w:pPr>
            <w:r>
              <w:rPr>
                <w:color w:val="24292F"/>
                <w:sz w:val="19"/>
              </w:rPr>
              <w:t>The state of being physically constrained</w:t>
            </w:r>
          </w:p>
        </w:tc>
        <w:tc>
          <w:tcPr>
            <w:tcW w:type="dxa" w:w="2880"/>
            <w:shd w:fill="FFFFFF"/>
            <w:vAlign w:val="center"/>
          </w:tcPr>
          <w:p>
            <w:pPr>
              <w:spacing w:before="80" w:after="80"/>
            </w:pPr>
            <w:r>
              <w:rPr>
                <w:i/>
                <w:sz w:val="17"/>
              </w:rPr>
              <w:t xml:space="preserve">Every derivative calculation and empirical extrapolation is scrutinized against the strictest quality criterion, turning physical </w:t>
            </w:r>
            <w:r>
              <w:rPr>
                <w:b/>
                <w:i/>
                <w:color w:val="0969DA"/>
                <w:sz w:val="17"/>
              </w:rPr>
              <w:t>constraint</w:t>
            </w:r>
            <w:r>
              <w:rPr>
                <w:i/>
                <w:sz w:val="17"/>
              </w:rPr>
              <w:t xml:space="preserve"> into an unparalleled competitive advantage that establishes Taiwan’s undisputed leadership in advanced chip manufacturing.</w:t>
            </w:r>
          </w:p>
        </w:tc>
        <w:tc>
          <w:tcPr>
            <w:tcW w:type="dxa" w:w="1440"/>
            <w:shd w:fill="FFFFFF"/>
            <w:vAlign w:val="center"/>
          </w:tcPr>
          <w:p>
            <w:pPr>
              <w:spacing w:before="80" w:after="80"/>
              <w:jc w:val="center"/>
            </w:pPr>
            <w:hyperlink w:anchor="text_constraint" w:tooltip="Return to Passage">
              <w:r>
                <w:rPr>
                  <w:color w:val="0969DA"/>
                  <w:u w:val="single"/>
                </w:rPr>
                <w:t>↩ Return</w:t>
              </w:r>
            </w:hyperlink>
          </w:p>
        </w:tc>
      </w:tr>
      <w:tr>
        <w:tc>
          <w:tcPr>
            <w:tcW w:type="dxa" w:w="1872"/>
            <w:shd w:fill="F6F8FA"/>
            <w:vAlign w:val="center"/>
          </w:tcPr>
          <w:p>
            <w:pPr>
              <w:spacing w:before="80" w:after="80"/>
            </w:pPr>
            <w:bookmarkStart w:id="2031" w:name="vocab_correlate"/>
            <w:r>
              <w:rPr>
                <w:b/>
                <w:color w:val="0969DA"/>
                <w:sz w:val="20"/>
              </w:rPr>
              <w:t>correlate</w:t>
            </w:r>
            <w:bookmarkEnd w:id="2031"/>
          </w:p>
        </w:tc>
        <w:tc>
          <w:tcPr>
            <w:tcW w:type="dxa" w:w="3168"/>
            <w:shd w:fill="F6F8FA"/>
            <w:vAlign w:val="center"/>
          </w:tcPr>
          <w:p>
            <w:pPr>
              <w:spacing w:before="80" w:after="80"/>
            </w:pPr>
            <w:r>
              <w:rPr>
                <w:color w:val="24292F"/>
                <w:sz w:val="19"/>
              </w:rPr>
              <w:t>Either of two or more related or complementary variables</w:t>
            </w:r>
          </w:p>
        </w:tc>
        <w:tc>
          <w:tcPr>
            <w:tcW w:type="dxa" w:w="2880"/>
            <w:shd w:fill="F6F8FA"/>
            <w:vAlign w:val="center"/>
          </w:tcPr>
          <w:p>
            <w:pPr>
              <w:spacing w:before="80" w:after="80"/>
            </w:pPr>
            <w:r>
              <w:rPr>
                <w:i/>
                <w:sz w:val="17"/>
              </w:rPr>
              <w:t xml:space="preserve">The mastery of semiconductor physics requires balancing a multiplicity of complex forces that </w:t>
            </w:r>
            <w:r>
              <w:rPr>
                <w:b/>
                <w:i/>
                <w:color w:val="0969DA"/>
                <w:sz w:val="17"/>
              </w:rPr>
              <w:t>correlate</w:t>
            </w:r>
            <w:r>
              <w:rPr>
                <w:i/>
                <w:sz w:val="17"/>
              </w:rPr>
              <w:t xml:space="preserve"> across multiple dimensions of quantum mechanics.</w:t>
            </w:r>
          </w:p>
        </w:tc>
        <w:tc>
          <w:tcPr>
            <w:tcW w:type="dxa" w:w="1440"/>
            <w:shd w:fill="F6F8FA"/>
            <w:vAlign w:val="center"/>
          </w:tcPr>
          <w:p>
            <w:pPr>
              <w:spacing w:before="80" w:after="80"/>
              <w:jc w:val="center"/>
            </w:pPr>
            <w:hyperlink w:anchor="text_correlate" w:tooltip="Return to Passage">
              <w:r>
                <w:rPr>
                  <w:color w:val="0969DA"/>
                  <w:u w:val="single"/>
                </w:rPr>
                <w:t>↩ Return</w:t>
              </w:r>
            </w:hyperlink>
          </w:p>
        </w:tc>
      </w:tr>
      <w:tr>
        <w:tc>
          <w:tcPr>
            <w:tcW w:type="dxa" w:w="1872"/>
            <w:shd w:fill="FFFFFF"/>
            <w:vAlign w:val="center"/>
          </w:tcPr>
          <w:p>
            <w:pPr>
              <w:spacing w:before="80" w:after="80"/>
            </w:pPr>
            <w:bookmarkStart w:id="2044" w:name="vocab_criterion"/>
            <w:r>
              <w:rPr>
                <w:b/>
                <w:color w:val="0969DA"/>
                <w:sz w:val="20"/>
              </w:rPr>
              <w:t>criterion</w:t>
            </w:r>
            <w:bookmarkEnd w:id="2044"/>
          </w:p>
        </w:tc>
        <w:tc>
          <w:tcPr>
            <w:tcW w:type="dxa" w:w="3168"/>
            <w:shd w:fill="FFFFFF"/>
            <w:vAlign w:val="center"/>
          </w:tcPr>
          <w:p>
            <w:pPr>
              <w:spacing w:before="80" w:after="80"/>
            </w:pPr>
            <w:r>
              <w:rPr>
                <w:color w:val="24292F"/>
                <w:sz w:val="19"/>
              </w:rPr>
              <w:t>A basis for comparison; a reference point against which other things can be evaluated</w:t>
            </w:r>
          </w:p>
        </w:tc>
        <w:tc>
          <w:tcPr>
            <w:tcW w:type="dxa" w:w="2880"/>
            <w:shd w:fill="FFFFFF"/>
            <w:vAlign w:val="center"/>
          </w:tcPr>
          <w:p>
            <w:pPr>
              <w:spacing w:before="80" w:after="80"/>
            </w:pPr>
            <w:r>
              <w:rPr>
                <w:i/>
                <w:sz w:val="17"/>
              </w:rPr>
              <w:t xml:space="preserve">Every derivative calculation and empirical extrapolation is scrutinized against the strictest quality </w:t>
            </w:r>
            <w:r>
              <w:rPr>
                <w:b/>
                <w:i/>
                <w:color w:val="0969DA"/>
                <w:sz w:val="17"/>
              </w:rPr>
              <w:t>criterion</w:t>
            </w:r>
            <w:r>
              <w:rPr>
                <w:i/>
                <w:sz w:val="17"/>
              </w:rPr>
              <w:t>, turning physical constraint into an unparalleled competitive advantage that establishes Taiwan’s undisputed leadership in advanced chip manufacturing.</w:t>
            </w:r>
          </w:p>
        </w:tc>
        <w:tc>
          <w:tcPr>
            <w:tcW w:type="dxa" w:w="1440"/>
            <w:shd w:fill="FFFFFF"/>
            <w:vAlign w:val="center"/>
          </w:tcPr>
          <w:p>
            <w:pPr>
              <w:spacing w:before="80" w:after="80"/>
              <w:jc w:val="center"/>
            </w:pPr>
            <w:hyperlink w:anchor="text_criterion" w:tooltip="Return to Passage">
              <w:r>
                <w:rPr>
                  <w:color w:val="0969DA"/>
                  <w:u w:val="single"/>
                </w:rPr>
                <w:t>↩ Return</w:t>
              </w:r>
            </w:hyperlink>
          </w:p>
        </w:tc>
      </w:tr>
      <w:tr>
        <w:tc>
          <w:tcPr>
            <w:tcW w:type="dxa" w:w="1872"/>
            <w:shd w:fill="F6F8FA"/>
            <w:vAlign w:val="center"/>
          </w:tcPr>
          <w:p>
            <w:pPr>
              <w:spacing w:before="80" w:after="80"/>
            </w:pPr>
            <w:bookmarkStart w:id="2041" w:name="vocab_decomposition"/>
            <w:r>
              <w:rPr>
                <w:b/>
                <w:color w:val="0969DA"/>
                <w:sz w:val="20"/>
              </w:rPr>
              <w:t>decomposition</w:t>
            </w:r>
            <w:bookmarkEnd w:id="2041"/>
          </w:p>
        </w:tc>
        <w:tc>
          <w:tcPr>
            <w:tcW w:type="dxa" w:w="3168"/>
            <w:shd w:fill="F6F8FA"/>
            <w:vAlign w:val="center"/>
          </w:tcPr>
          <w:p>
            <w:pPr>
              <w:spacing w:before="80" w:after="80"/>
            </w:pPr>
            <w:r>
              <w:rPr>
                <w:color w:val="24292F"/>
                <w:sz w:val="19"/>
              </w:rPr>
              <w:t>The analysis of a vector field</w:t>
            </w:r>
          </w:p>
        </w:tc>
        <w:tc>
          <w:tcPr>
            <w:tcW w:type="dxa" w:w="2880"/>
            <w:shd w:fill="F6F8FA"/>
            <w:vAlign w:val="center"/>
          </w:tcPr>
          <w:p>
            <w:pPr>
              <w:spacing w:before="80" w:after="80"/>
            </w:pPr>
            <w:r>
              <w:rPr>
                <w:i/>
                <w:sz w:val="17"/>
              </w:rPr>
              <w:t xml:space="preserve">Under these extreme conditions, the manufacturing matrix controls thermal degradation and chemical </w:t>
            </w:r>
            <w:r>
              <w:rPr>
                <w:b/>
                <w:i/>
                <w:color w:val="0969DA"/>
                <w:sz w:val="17"/>
              </w:rPr>
              <w:t>decomposition</w:t>
            </w:r>
            <w:r>
              <w:rPr>
                <w:i/>
                <w:sz w:val="17"/>
              </w:rPr>
              <w:t xml:space="preserve"> at the atomic level, transforming raw crystalline substrates into prime computational engines that power the modern digital world.</w:t>
            </w:r>
          </w:p>
        </w:tc>
        <w:tc>
          <w:tcPr>
            <w:tcW w:type="dxa" w:w="1440"/>
            <w:shd w:fill="F6F8FA"/>
            <w:vAlign w:val="center"/>
          </w:tcPr>
          <w:p>
            <w:pPr>
              <w:spacing w:before="80" w:after="80"/>
              <w:jc w:val="center"/>
            </w:pPr>
            <w:hyperlink w:anchor="text_decomposition" w:tooltip="Return to Passage">
              <w:r>
                <w:rPr>
                  <w:color w:val="0969DA"/>
                  <w:u w:val="single"/>
                </w:rPr>
                <w:t>↩ Return</w:t>
              </w:r>
            </w:hyperlink>
          </w:p>
        </w:tc>
      </w:tr>
      <w:tr>
        <w:tc>
          <w:tcPr>
            <w:tcW w:type="dxa" w:w="1872"/>
            <w:shd w:fill="FFFFFF"/>
            <w:vAlign w:val="center"/>
          </w:tcPr>
          <w:p>
            <w:pPr>
              <w:spacing w:before="80" w:after="80"/>
            </w:pPr>
            <w:bookmarkStart w:id="2001" w:name="vocab_derivative"/>
            <w:r>
              <w:rPr>
                <w:b/>
                <w:color w:val="0969DA"/>
                <w:sz w:val="20"/>
              </w:rPr>
              <w:t>derivative</w:t>
            </w:r>
            <w:bookmarkEnd w:id="2001"/>
          </w:p>
        </w:tc>
        <w:tc>
          <w:tcPr>
            <w:tcW w:type="dxa" w:w="3168"/>
            <w:shd w:fill="FFFFFF"/>
            <w:vAlign w:val="center"/>
          </w:tcPr>
          <w:p>
            <w:pPr>
              <w:spacing w:before="80" w:after="80"/>
            </w:pPr>
            <w:r>
              <w:rPr>
                <w:color w:val="24292F"/>
                <w:sz w:val="19"/>
              </w:rPr>
              <w:t>The result of mathematical differentiation; the instantaneous change of one quantity relative to another; df(x)/dx</w:t>
            </w:r>
          </w:p>
        </w:tc>
        <w:tc>
          <w:tcPr>
            <w:tcW w:type="dxa" w:w="2880"/>
            <w:shd w:fill="FFFFFF"/>
            <w:vAlign w:val="center"/>
          </w:tcPr>
          <w:p>
            <w:pPr>
              <w:spacing w:before="80" w:after="80"/>
            </w:pPr>
            <w:r>
              <w:rPr>
                <w:i/>
                <w:sz w:val="17"/>
              </w:rPr>
              <w:t xml:space="preserve">Every </w:t>
            </w:r>
            <w:r>
              <w:rPr>
                <w:b/>
                <w:i/>
                <w:color w:val="0969DA"/>
                <w:sz w:val="17"/>
              </w:rPr>
              <w:t>derivative</w:t>
            </w:r>
            <w:r>
              <w:rPr>
                <w:i/>
                <w:sz w:val="17"/>
              </w:rPr>
              <w:t xml:space="preserve"> calculation and empirical extrapolation is scrutinized against the strictest quality criterion, turning physical constraint into an unparalleled competitive advantage that establishes Taiwan’s undisputed leadership in advanced chip manufacturing.</w:t>
            </w:r>
          </w:p>
        </w:tc>
        <w:tc>
          <w:tcPr>
            <w:tcW w:type="dxa" w:w="1440"/>
            <w:shd w:fill="FFFFFF"/>
            <w:vAlign w:val="center"/>
          </w:tcPr>
          <w:p>
            <w:pPr>
              <w:spacing w:before="80" w:after="80"/>
              <w:jc w:val="center"/>
            </w:pPr>
            <w:hyperlink w:anchor="text_derivative" w:tooltip="Return to Passage">
              <w:r>
                <w:rPr>
                  <w:color w:val="0969DA"/>
                  <w:u w:val="single"/>
                </w:rPr>
                <w:t>↩ Return</w:t>
              </w:r>
            </w:hyperlink>
          </w:p>
        </w:tc>
      </w:tr>
      <w:tr>
        <w:tc>
          <w:tcPr>
            <w:tcW w:type="dxa" w:w="1872"/>
            <w:shd w:fill="F6F8FA"/>
            <w:vAlign w:val="center"/>
          </w:tcPr>
          <w:p>
            <w:pPr>
              <w:spacing w:before="80" w:after="80"/>
            </w:pPr>
            <w:bookmarkStart w:id="2046" w:name="vocab_ecliptic"/>
            <w:r>
              <w:rPr>
                <w:b/>
                <w:color w:val="0969DA"/>
                <w:sz w:val="20"/>
              </w:rPr>
              <w:t>ecliptic</w:t>
            </w:r>
            <w:bookmarkEnd w:id="2046"/>
          </w:p>
        </w:tc>
        <w:tc>
          <w:tcPr>
            <w:tcW w:type="dxa" w:w="3168"/>
            <w:shd w:fill="F6F8FA"/>
            <w:vAlign w:val="center"/>
          </w:tcPr>
          <w:p>
            <w:pPr>
              <w:spacing w:before="80" w:after="80"/>
            </w:pPr>
            <w:r>
              <w:rPr>
                <w:color w:val="24292F"/>
                <w:sz w:val="19"/>
              </w:rPr>
              <w:t>The great circle representing the apparent annual path of the sun; the plane of the Earth's orbit around the sun; makes an angle of about 23 degrees with the equator</w:t>
            </w:r>
          </w:p>
        </w:tc>
        <w:tc>
          <w:tcPr>
            <w:tcW w:type="dxa" w:w="2880"/>
            <w:shd w:fill="F6F8FA"/>
            <w:vAlign w:val="center"/>
          </w:tcPr>
          <w:p>
            <w:pPr>
              <w:spacing w:before="80" w:after="80"/>
            </w:pPr>
            <w:r>
              <w:rPr>
                <w:i/>
                <w:sz w:val="17"/>
              </w:rPr>
              <w:t xml:space="preserve">Navigators who once utilized an ancient sextant and observed the rotundity of the earth to chart ocean routes have been replaced by satellite engineers tracking orbital trajectory and perigee across the celestial </w:t>
            </w:r>
            <w:r>
              <w:rPr>
                <w:b/>
                <w:i/>
                <w:color w:val="0969DA"/>
                <w:sz w:val="17"/>
              </w:rPr>
              <w:t>ecliptic</w:t>
            </w:r>
            <w:r>
              <w:rPr>
                <w:i/>
                <w:sz w:val="17"/>
              </w:rPr>
              <w:t>.</w:t>
            </w:r>
          </w:p>
        </w:tc>
        <w:tc>
          <w:tcPr>
            <w:tcW w:type="dxa" w:w="1440"/>
            <w:shd w:fill="F6F8FA"/>
            <w:vAlign w:val="center"/>
          </w:tcPr>
          <w:p>
            <w:pPr>
              <w:spacing w:before="80" w:after="80"/>
              <w:jc w:val="center"/>
            </w:pPr>
            <w:hyperlink w:anchor="text_ecliptic" w:tooltip="Return to Passage">
              <w:r>
                <w:rPr>
                  <w:color w:val="0969DA"/>
                  <w:u w:val="single"/>
                </w:rPr>
                <w:t>↩ Return</w:t>
              </w:r>
            </w:hyperlink>
          </w:p>
        </w:tc>
      </w:tr>
      <w:tr>
        <w:tc>
          <w:tcPr>
            <w:tcW w:type="dxa" w:w="1872"/>
            <w:shd w:fill="FFFFFF"/>
            <w:vAlign w:val="center"/>
          </w:tcPr>
          <w:p>
            <w:pPr>
              <w:spacing w:before="80" w:after="80"/>
            </w:pPr>
            <w:bookmarkStart w:id="2006" w:name="vocab_extrapolation"/>
            <w:r>
              <w:rPr>
                <w:b/>
                <w:color w:val="0969DA"/>
                <w:sz w:val="20"/>
              </w:rPr>
              <w:t>extrapolation</w:t>
            </w:r>
            <w:bookmarkEnd w:id="2006"/>
          </w:p>
        </w:tc>
        <w:tc>
          <w:tcPr>
            <w:tcW w:type="dxa" w:w="3168"/>
            <w:shd w:fill="FFFFFF"/>
            <w:vAlign w:val="center"/>
          </w:tcPr>
          <w:p>
            <w:pPr>
              <w:spacing w:before="80" w:after="80"/>
            </w:pPr>
            <w:r>
              <w:rPr>
                <w:color w:val="24292F"/>
                <w:sz w:val="19"/>
              </w:rPr>
              <w:t>(mathematics) calculation of the value of a function outside the range of known values</w:t>
            </w:r>
          </w:p>
        </w:tc>
        <w:tc>
          <w:tcPr>
            <w:tcW w:type="dxa" w:w="2880"/>
            <w:shd w:fill="FFFFFF"/>
            <w:vAlign w:val="center"/>
          </w:tcPr>
          <w:p>
            <w:pPr>
              <w:spacing w:before="80" w:after="80"/>
            </w:pPr>
            <w:r>
              <w:rPr>
                <w:i/>
                <w:sz w:val="17"/>
              </w:rPr>
              <w:t xml:space="preserve">Every derivative calculation and empirical </w:t>
            </w:r>
            <w:r>
              <w:rPr>
                <w:b/>
                <w:i/>
                <w:color w:val="0969DA"/>
                <w:sz w:val="17"/>
              </w:rPr>
              <w:t>extrapolation</w:t>
            </w:r>
            <w:r>
              <w:rPr>
                <w:i/>
                <w:sz w:val="17"/>
              </w:rPr>
              <w:t xml:space="preserve"> is scrutinized against the strictest quality criterion, turning physical constraint into an unparalleled competitive advantage that establishes Taiwan’s undisputed leadership in advanced chip manufacturing.</w:t>
            </w:r>
          </w:p>
        </w:tc>
        <w:tc>
          <w:tcPr>
            <w:tcW w:type="dxa" w:w="1440"/>
            <w:shd w:fill="FFFFFF"/>
            <w:vAlign w:val="center"/>
          </w:tcPr>
          <w:p>
            <w:pPr>
              <w:spacing w:before="80" w:after="80"/>
              <w:jc w:val="center"/>
            </w:pPr>
            <w:hyperlink w:anchor="text_extrapolation" w:tooltip="Return to Passage">
              <w:r>
                <w:rPr>
                  <w:color w:val="0969DA"/>
                  <w:u w:val="single"/>
                </w:rPr>
                <w:t>↩ Return</w:t>
              </w:r>
            </w:hyperlink>
          </w:p>
        </w:tc>
      </w:tr>
      <w:tr>
        <w:tc>
          <w:tcPr>
            <w:tcW w:type="dxa" w:w="1872"/>
            <w:shd w:fill="F6F8FA"/>
            <w:vAlign w:val="center"/>
          </w:tcPr>
          <w:p>
            <w:pPr>
              <w:spacing w:before="80" w:after="80"/>
            </w:pPr>
            <w:bookmarkStart w:id="2033" w:name="vocab_gradation"/>
            <w:r>
              <w:rPr>
                <w:b/>
                <w:color w:val="0969DA"/>
                <w:sz w:val="20"/>
              </w:rPr>
              <w:t>gradation</w:t>
            </w:r>
            <w:bookmarkEnd w:id="2033"/>
          </w:p>
        </w:tc>
        <w:tc>
          <w:tcPr>
            <w:tcW w:type="dxa" w:w="3168"/>
            <w:shd w:fill="F6F8FA"/>
            <w:vAlign w:val="center"/>
          </w:tcPr>
          <w:p>
            <w:pPr>
              <w:spacing w:before="80" w:after="80"/>
            </w:pPr>
            <w:r>
              <w:rPr>
                <w:color w:val="24292F"/>
                <w:sz w:val="19"/>
              </w:rPr>
              <w:t>Relative position in a graded series</w:t>
            </w:r>
          </w:p>
        </w:tc>
        <w:tc>
          <w:tcPr>
            <w:tcW w:type="dxa" w:w="2880"/>
            <w:shd w:fill="F6F8FA"/>
            <w:vAlign w:val="center"/>
          </w:tcPr>
          <w:p>
            <w:pPr>
              <w:spacing w:before="80" w:after="80"/>
            </w:pPr>
            <w:r>
              <w:rPr>
                <w:i/>
                <w:sz w:val="17"/>
              </w:rPr>
              <w:t xml:space="preserve">Far from being bound by ordinary material limits, Taiwanese foundries handle the delicate </w:t>
            </w:r>
            <w:r>
              <w:rPr>
                <w:b/>
                <w:i/>
                <w:color w:val="0969DA"/>
                <w:sz w:val="17"/>
              </w:rPr>
              <w:t>gradation</w:t>
            </w:r>
            <w:r>
              <w:rPr>
                <w:i/>
                <w:sz w:val="17"/>
              </w:rPr>
              <w:t xml:space="preserve"> of semiconductor layers with mathematical poise, ensuring that no stray impurity or partial distortion compromises wafer yield.</w:t>
            </w:r>
          </w:p>
        </w:tc>
        <w:tc>
          <w:tcPr>
            <w:tcW w:type="dxa" w:w="1440"/>
            <w:shd w:fill="F6F8FA"/>
            <w:vAlign w:val="center"/>
          </w:tcPr>
          <w:p>
            <w:pPr>
              <w:spacing w:before="80" w:after="80"/>
              <w:jc w:val="center"/>
            </w:pPr>
            <w:hyperlink w:anchor="text_gradation" w:tooltip="Return to Passage">
              <w:r>
                <w:rPr>
                  <w:color w:val="0969DA"/>
                  <w:u w:val="single"/>
                </w:rPr>
                <w:t>↩ Return</w:t>
              </w:r>
            </w:hyperlink>
          </w:p>
        </w:tc>
      </w:tr>
      <w:tr>
        <w:tc>
          <w:tcPr>
            <w:tcW w:type="dxa" w:w="1872"/>
            <w:shd w:fill="FFFFFF"/>
            <w:vAlign w:val="center"/>
          </w:tcPr>
          <w:p>
            <w:pPr>
              <w:spacing w:before="80" w:after="80"/>
            </w:pPr>
            <w:bookmarkStart w:id="2018" w:name="vocab_gravity"/>
            <w:r>
              <w:rPr>
                <w:b/>
                <w:color w:val="0969DA"/>
                <w:sz w:val="20"/>
              </w:rPr>
              <w:t>gravity</w:t>
            </w:r>
            <w:bookmarkEnd w:id="2018"/>
          </w:p>
        </w:tc>
        <w:tc>
          <w:tcPr>
            <w:tcW w:type="dxa" w:w="3168"/>
            <w:shd w:fill="FFFFFF"/>
            <w:vAlign w:val="center"/>
          </w:tcPr>
          <w:p>
            <w:pPr>
              <w:spacing w:before="80" w:after="80"/>
            </w:pPr>
            <w:r>
              <w:rPr>
                <w:color w:val="24292F"/>
                <w:sz w:val="19"/>
              </w:rPr>
              <w:t>(physics) the force of attraction between all masses in the universe; especially the attraction of the earth's mass for bodies near its surface</w:t>
            </w:r>
          </w:p>
        </w:tc>
        <w:tc>
          <w:tcPr>
            <w:tcW w:type="dxa" w:w="2880"/>
            <w:shd w:fill="FFFFFF"/>
            <w:vAlign w:val="center"/>
          </w:tcPr>
          <w:p>
            <w:pPr>
              <w:spacing w:before="80" w:after="80"/>
            </w:pPr>
            <w:r>
              <w:rPr>
                <w:i/>
                <w:sz w:val="17"/>
              </w:rPr>
              <w:t xml:space="preserve">Tracking stations monitor planetary </w:t>
            </w:r>
            <w:r>
              <w:rPr>
                <w:b/>
                <w:i/>
                <w:color w:val="0969DA"/>
                <w:sz w:val="17"/>
              </w:rPr>
              <w:t>gravity</w:t>
            </w:r>
            <w:r>
              <w:rPr>
                <w:i/>
                <w:sz w:val="17"/>
              </w:rPr>
              <w:t xml:space="preserve"> and atmospheric mass, charting the polar coordinate and vertex of each satellite pass against the backdrop of the cosmic zenith.</w:t>
            </w:r>
          </w:p>
        </w:tc>
        <w:tc>
          <w:tcPr>
            <w:tcW w:type="dxa" w:w="1440"/>
            <w:shd w:fill="FFFFFF"/>
            <w:vAlign w:val="center"/>
          </w:tcPr>
          <w:p>
            <w:pPr>
              <w:spacing w:before="80" w:after="80"/>
              <w:jc w:val="center"/>
            </w:pPr>
            <w:hyperlink w:anchor="text_gravity" w:tooltip="Return to Passage">
              <w:r>
                <w:rPr>
                  <w:color w:val="0969DA"/>
                  <w:u w:val="single"/>
                </w:rPr>
                <w:t>↩ Return</w:t>
              </w:r>
            </w:hyperlink>
          </w:p>
        </w:tc>
      </w:tr>
      <w:tr>
        <w:tc>
          <w:tcPr>
            <w:tcW w:type="dxa" w:w="1872"/>
            <w:shd w:fill="F6F8FA"/>
            <w:vAlign w:val="center"/>
          </w:tcPr>
          <w:p>
            <w:pPr>
              <w:spacing w:before="80" w:after="80"/>
            </w:pPr>
            <w:bookmarkStart w:id="2047" w:name="vocab_hierarchy"/>
            <w:r>
              <w:rPr>
                <w:b/>
                <w:color w:val="0969DA"/>
                <w:sz w:val="20"/>
              </w:rPr>
              <w:t>hierarchy</w:t>
            </w:r>
            <w:bookmarkEnd w:id="2047"/>
          </w:p>
        </w:tc>
        <w:tc>
          <w:tcPr>
            <w:tcW w:type="dxa" w:w="3168"/>
            <w:shd w:fill="F6F8FA"/>
            <w:vAlign w:val="center"/>
          </w:tcPr>
          <w:p>
            <w:pPr>
              <w:spacing w:before="80" w:after="80"/>
            </w:pPr>
            <w:r>
              <w:rPr>
                <w:color w:val="24292F"/>
                <w:sz w:val="19"/>
              </w:rPr>
              <w:t>A series of ordered groupings of people or things within a system</w:t>
            </w:r>
          </w:p>
        </w:tc>
        <w:tc>
          <w:tcPr>
            <w:tcW w:type="dxa" w:w="2880"/>
            <w:shd w:fill="F6F8FA"/>
            <w:vAlign w:val="center"/>
          </w:tcPr>
          <w:p>
            <w:pPr>
              <w:spacing w:before="80" w:after="80"/>
            </w:pPr>
            <w:r>
              <w:rPr>
                <w:i/>
                <w:sz w:val="17"/>
              </w:rPr>
              <w:t xml:space="preserve">In the global economic </w:t>
            </w:r>
            <w:r>
              <w:rPr>
                <w:b/>
                <w:i/>
                <w:color w:val="0969DA"/>
                <w:sz w:val="17"/>
              </w:rPr>
              <w:t>hierarchy</w:t>
            </w:r>
            <w:r>
              <w:rPr>
                <w:i/>
                <w:sz w:val="17"/>
              </w:rPr>
              <w:t>, Taiwan stands not on the periphery, but as the essential triplet of innovation, reliability, and democratic resilience, granting the nation profound latitude to defend its sovereign freedom.</w:t>
            </w:r>
          </w:p>
        </w:tc>
        <w:tc>
          <w:tcPr>
            <w:tcW w:type="dxa" w:w="1440"/>
            <w:shd w:fill="F6F8FA"/>
            <w:vAlign w:val="center"/>
          </w:tcPr>
          <w:p>
            <w:pPr>
              <w:spacing w:before="80" w:after="80"/>
              <w:jc w:val="center"/>
            </w:pPr>
            <w:hyperlink w:anchor="text_hierarchy" w:tooltip="Return to Passage">
              <w:r>
                <w:rPr>
                  <w:color w:val="0969DA"/>
                  <w:u w:val="single"/>
                </w:rPr>
                <w:t>↩ Return</w:t>
              </w:r>
            </w:hyperlink>
          </w:p>
        </w:tc>
      </w:tr>
      <w:tr>
        <w:tc>
          <w:tcPr>
            <w:tcW w:type="dxa" w:w="1872"/>
            <w:shd w:fill="FFFFFF"/>
            <w:vAlign w:val="center"/>
          </w:tcPr>
          <w:p>
            <w:pPr>
              <w:spacing w:before="80" w:after="80"/>
            </w:pPr>
            <w:bookmarkStart w:id="2020" w:name="vocab_hue"/>
            <w:r>
              <w:rPr>
                <w:b/>
                <w:color w:val="0969DA"/>
                <w:sz w:val="20"/>
              </w:rPr>
              <w:t>hue</w:t>
            </w:r>
            <w:bookmarkEnd w:id="2020"/>
          </w:p>
        </w:tc>
        <w:tc>
          <w:tcPr>
            <w:tcW w:type="dxa" w:w="3168"/>
            <w:shd w:fill="FFFFFF"/>
            <w:vAlign w:val="center"/>
          </w:tcPr>
          <w:p>
            <w:pPr>
              <w:spacing w:before="80" w:after="80"/>
            </w:pPr>
            <w:r>
              <w:rPr>
                <w:color w:val="24292F"/>
                <w:sz w:val="19"/>
              </w:rPr>
              <w:t>The quality of a color as determined by its dominant wavelength</w:t>
            </w:r>
          </w:p>
        </w:tc>
        <w:tc>
          <w:tcPr>
            <w:tcW w:type="dxa" w:w="2880"/>
            <w:shd w:fill="FFFFFF"/>
            <w:vAlign w:val="center"/>
          </w:tcPr>
          <w:p>
            <w:pPr>
              <w:spacing w:before="80" w:after="80"/>
            </w:pPr>
            <w:r>
              <w:rPr>
                <w:i/>
                <w:sz w:val="17"/>
              </w:rPr>
              <w:t xml:space="preserve">Even when radio signals pass athwart intense solar storms that alter the atmospheric </w:t>
            </w:r>
            <w:r>
              <w:rPr>
                <w:b/>
                <w:i/>
                <w:color w:val="0969DA"/>
                <w:sz w:val="17"/>
              </w:rPr>
              <w:t>hue</w:t>
            </w:r>
            <w:r>
              <w:rPr>
                <w:i/>
                <w:sz w:val="17"/>
              </w:rPr>
              <w:t xml:space="preserve"> or generate sonic disturbances in high-altitude layers, advanced processing algorithms maintain data integrity, reflecting a rational engineering culture that completely rejects any retrograde technological complacency.</w:t>
            </w:r>
          </w:p>
        </w:tc>
        <w:tc>
          <w:tcPr>
            <w:tcW w:type="dxa" w:w="1440"/>
            <w:shd w:fill="FFFFFF"/>
            <w:vAlign w:val="center"/>
          </w:tcPr>
          <w:p>
            <w:pPr>
              <w:spacing w:before="80" w:after="80"/>
              <w:jc w:val="center"/>
            </w:pPr>
            <w:hyperlink w:anchor="text_hue" w:tooltip="Return to Passage">
              <w:r>
                <w:rPr>
                  <w:color w:val="0969DA"/>
                  <w:u w:val="single"/>
                </w:rPr>
                <w:t>↩ Return</w:t>
              </w:r>
            </w:hyperlink>
          </w:p>
        </w:tc>
      </w:tr>
      <w:tr>
        <w:tc>
          <w:tcPr>
            <w:tcW w:type="dxa" w:w="1872"/>
            <w:shd w:fill="F6F8FA"/>
            <w:vAlign w:val="center"/>
          </w:tcPr>
          <w:p>
            <w:pPr>
              <w:spacing w:before="80" w:after="80"/>
            </w:pPr>
            <w:bookmarkStart w:id="2019" w:name="vocab_index"/>
            <w:r>
              <w:rPr>
                <w:b/>
                <w:color w:val="0969DA"/>
                <w:sz w:val="20"/>
              </w:rPr>
              <w:t>index</w:t>
            </w:r>
            <w:bookmarkEnd w:id="2019"/>
          </w:p>
        </w:tc>
        <w:tc>
          <w:tcPr>
            <w:tcW w:type="dxa" w:w="3168"/>
            <w:shd w:fill="F6F8FA"/>
            <w:vAlign w:val="center"/>
          </w:tcPr>
          <w:p>
            <w:pPr>
              <w:spacing w:before="80" w:after="80"/>
            </w:pPr>
            <w:r>
              <w:rPr>
                <w:color w:val="24292F"/>
                <w:sz w:val="19"/>
              </w:rPr>
              <w:t>A numerical scale used to compare variables with one another or with some reference number</w:t>
            </w:r>
          </w:p>
        </w:tc>
        <w:tc>
          <w:tcPr>
            <w:tcW w:type="dxa" w:w="2880"/>
            <w:shd w:fill="F6F8FA"/>
            <w:vAlign w:val="center"/>
          </w:tcPr>
          <w:p>
            <w:pPr>
              <w:spacing w:before="80" w:after="80"/>
            </w:pPr>
            <w:r>
              <w:rPr>
                <w:i/>
                <w:sz w:val="17"/>
              </w:rPr>
              <w:t xml:space="preserve">Engineers calculate every optical parameter and refraction </w:t>
            </w:r>
            <w:r>
              <w:rPr>
                <w:b/>
                <w:i/>
                <w:color w:val="0969DA"/>
                <w:sz w:val="17"/>
              </w:rPr>
              <w:t>index</w:t>
            </w:r>
            <w:r>
              <w:rPr>
                <w:i/>
                <w:sz w:val="17"/>
              </w:rPr>
              <w:t xml:space="preserve"> with unmatched precision, ensuring that the light's lumen intensity and spectral frequency across the electromagnetic spectrum remain stable within a fraction of a degree centigrade.</w:t>
            </w:r>
          </w:p>
        </w:tc>
        <w:tc>
          <w:tcPr>
            <w:tcW w:type="dxa" w:w="1440"/>
            <w:shd w:fill="F6F8FA"/>
            <w:vAlign w:val="center"/>
          </w:tcPr>
          <w:p>
            <w:pPr>
              <w:spacing w:before="80" w:after="80"/>
              <w:jc w:val="center"/>
            </w:pPr>
            <w:hyperlink w:anchor="text_index" w:tooltip="Return to Passage">
              <w:r>
                <w:rPr>
                  <w:color w:val="0969DA"/>
                  <w:u w:val="single"/>
                </w:rPr>
                <w:t>↩ Return</w:t>
              </w:r>
            </w:hyperlink>
          </w:p>
        </w:tc>
      </w:tr>
      <w:tr>
        <w:tc>
          <w:tcPr>
            <w:tcW w:type="dxa" w:w="1872"/>
            <w:shd w:fill="FFFFFF"/>
            <w:vAlign w:val="center"/>
          </w:tcPr>
          <w:p>
            <w:pPr>
              <w:spacing w:before="80" w:after="80"/>
            </w:pPr>
            <w:bookmarkStart w:id="2016" w:name="vocab_infinitesimal"/>
            <w:r>
              <w:rPr>
                <w:b/>
                <w:color w:val="0969DA"/>
                <w:sz w:val="20"/>
              </w:rPr>
              <w:t>infinitesimal</w:t>
            </w:r>
            <w:bookmarkEnd w:id="2016"/>
          </w:p>
        </w:tc>
        <w:tc>
          <w:tcPr>
            <w:tcW w:type="dxa" w:w="3168"/>
            <w:shd w:fill="FFFFFF"/>
            <w:vAlign w:val="center"/>
          </w:tcPr>
          <w:p>
            <w:pPr>
              <w:spacing w:before="80" w:after="80"/>
            </w:pPr>
            <w:r>
              <w:rPr>
                <w:color w:val="24292F"/>
                <w:sz w:val="19"/>
              </w:rPr>
              <w:t>(mathematics) a variable that has zero as its limit</w:t>
            </w:r>
          </w:p>
        </w:tc>
        <w:tc>
          <w:tcPr>
            <w:tcW w:type="dxa" w:w="2880"/>
            <w:shd w:fill="FFFFFF"/>
            <w:vAlign w:val="center"/>
          </w:tcPr>
          <w:p>
            <w:pPr>
              <w:spacing w:before="80" w:after="80"/>
            </w:pPr>
            <w:r>
              <w:rPr>
                <w:i/>
                <w:sz w:val="17"/>
              </w:rPr>
              <w:t xml:space="preserve">In the pristine cleanrooms of Hsinchu and Tainan, Taiwan's semiconductor industry operates at the absolute apex of human technological capability, pushing physical matter toward its </w:t>
            </w:r>
            <w:r>
              <w:rPr>
                <w:b/>
                <w:i/>
                <w:color w:val="0969DA"/>
                <w:sz w:val="17"/>
              </w:rPr>
              <w:t>infinitesimal</w:t>
            </w:r>
            <w:r>
              <w:rPr>
                <w:i/>
                <w:sz w:val="17"/>
              </w:rPr>
              <w:t xml:space="preserve"> limits.</w:t>
            </w:r>
          </w:p>
        </w:tc>
        <w:tc>
          <w:tcPr>
            <w:tcW w:type="dxa" w:w="1440"/>
            <w:shd w:fill="FFFFFF"/>
            <w:vAlign w:val="center"/>
          </w:tcPr>
          <w:p>
            <w:pPr>
              <w:spacing w:before="80" w:after="80"/>
              <w:jc w:val="center"/>
            </w:pPr>
            <w:hyperlink w:anchor="text_infinitesimal" w:tooltip="Return to Passage">
              <w:r>
                <w:rPr>
                  <w:color w:val="0969DA"/>
                  <w:u w:val="single"/>
                </w:rPr>
                <w:t>↩ Return</w:t>
              </w:r>
            </w:hyperlink>
          </w:p>
        </w:tc>
      </w:tr>
      <w:tr>
        <w:tc>
          <w:tcPr>
            <w:tcW w:type="dxa" w:w="1872"/>
            <w:shd w:fill="F6F8FA"/>
            <w:vAlign w:val="center"/>
          </w:tcPr>
          <w:p>
            <w:pPr>
              <w:spacing w:before="80" w:after="80"/>
            </w:pPr>
            <w:bookmarkStart w:id="2030" w:name="vocab_integral"/>
            <w:r>
              <w:rPr>
                <w:b/>
                <w:color w:val="0969DA"/>
                <w:sz w:val="20"/>
              </w:rPr>
              <w:t>integral</w:t>
            </w:r>
            <w:bookmarkEnd w:id="2030"/>
          </w:p>
        </w:tc>
        <w:tc>
          <w:tcPr>
            <w:tcW w:type="dxa" w:w="3168"/>
            <w:shd w:fill="F6F8FA"/>
            <w:vAlign w:val="center"/>
          </w:tcPr>
          <w:p>
            <w:pPr>
              <w:spacing w:before="80" w:after="80"/>
            </w:pPr>
            <w:r>
              <w:rPr>
                <w:color w:val="24292F"/>
                <w:sz w:val="19"/>
              </w:rPr>
              <w:t>The result of a mathematical integration; F(x) is the integral of f(x) if dF/dx = f(x)</w:t>
            </w:r>
          </w:p>
        </w:tc>
        <w:tc>
          <w:tcPr>
            <w:tcW w:type="dxa" w:w="2880"/>
            <w:shd w:fill="F6F8FA"/>
            <w:vAlign w:val="center"/>
          </w:tcPr>
          <w:p>
            <w:pPr>
              <w:spacing w:before="80" w:after="80"/>
            </w:pPr>
            <w:r>
              <w:rPr>
                <w:i/>
                <w:sz w:val="17"/>
              </w:rPr>
              <w:t xml:space="preserve">A vast panorama of international commerce demonstrates that Taiwan is </w:t>
            </w:r>
            <w:r>
              <w:rPr>
                <w:b/>
                <w:i/>
                <w:color w:val="0969DA"/>
                <w:sz w:val="17"/>
              </w:rPr>
              <w:t>integral</w:t>
            </w:r>
            <w:r>
              <w:rPr>
                <w:i/>
                <w:sz w:val="17"/>
              </w:rPr>
              <w:t xml:space="preserve"> to modern civilization, creating an intricate parallelism of mutual dependency between democratic nations and Formosan foundries.</w:t>
            </w:r>
          </w:p>
        </w:tc>
        <w:tc>
          <w:tcPr>
            <w:tcW w:type="dxa" w:w="1440"/>
            <w:shd w:fill="F6F8FA"/>
            <w:vAlign w:val="center"/>
          </w:tcPr>
          <w:p>
            <w:pPr>
              <w:spacing w:before="80" w:after="80"/>
              <w:jc w:val="center"/>
            </w:pPr>
            <w:hyperlink w:anchor="text_integral" w:tooltip="Return to Passage">
              <w:r>
                <w:rPr>
                  <w:color w:val="0969DA"/>
                  <w:u w:val="single"/>
                </w:rPr>
                <w:t>↩ Return</w:t>
              </w:r>
            </w:hyperlink>
          </w:p>
        </w:tc>
      </w:tr>
      <w:tr>
        <w:tc>
          <w:tcPr>
            <w:tcW w:type="dxa" w:w="1872"/>
            <w:shd w:fill="FFFFFF"/>
            <w:vAlign w:val="center"/>
          </w:tcPr>
          <w:p>
            <w:pPr>
              <w:spacing w:before="80" w:after="80"/>
            </w:pPr>
            <w:bookmarkStart w:id="2042" w:name="vocab_isotope"/>
            <w:r>
              <w:rPr>
                <w:b/>
                <w:color w:val="0969DA"/>
                <w:sz w:val="20"/>
              </w:rPr>
              <w:t>isotope</w:t>
            </w:r>
            <w:bookmarkEnd w:id="2042"/>
          </w:p>
        </w:tc>
        <w:tc>
          <w:tcPr>
            <w:tcW w:type="dxa" w:w="3168"/>
            <w:shd w:fill="FFFFFF"/>
            <w:vAlign w:val="center"/>
          </w:tcPr>
          <w:p>
            <w:pPr>
              <w:spacing w:before="80" w:after="80"/>
            </w:pPr>
            <w:r>
              <w:rPr>
                <w:color w:val="24292F"/>
                <w:sz w:val="19"/>
              </w:rPr>
              <w:t>One of two or more atoms with the same atomic number but with different numbers of neutrons</w:t>
            </w:r>
          </w:p>
        </w:tc>
        <w:tc>
          <w:tcPr>
            <w:tcW w:type="dxa" w:w="2880"/>
            <w:shd w:fill="FFFFFF"/>
            <w:vAlign w:val="center"/>
          </w:tcPr>
          <w:p>
            <w:pPr>
              <w:spacing w:before="80" w:after="80"/>
            </w:pPr>
            <w:r>
              <w:rPr>
                <w:i/>
                <w:sz w:val="17"/>
              </w:rPr>
              <w:t xml:space="preserve">Technicians monitor the angular deflection and kinetic energy of charged ions during chemical vapor deposition, managing isotopic purity so that each silicon </w:t>
            </w:r>
            <w:r>
              <w:rPr>
                <w:b/>
                <w:i/>
                <w:color w:val="0969DA"/>
                <w:sz w:val="17"/>
              </w:rPr>
              <w:t>isotope</w:t>
            </w:r>
            <w:r>
              <w:rPr>
                <w:i/>
                <w:sz w:val="17"/>
              </w:rPr>
              <w:t xml:space="preserve"> maintains ideal conductivity.</w:t>
            </w:r>
          </w:p>
        </w:tc>
        <w:tc>
          <w:tcPr>
            <w:tcW w:type="dxa" w:w="1440"/>
            <w:shd w:fill="FFFFFF"/>
            <w:vAlign w:val="center"/>
          </w:tcPr>
          <w:p>
            <w:pPr>
              <w:spacing w:before="80" w:after="80"/>
              <w:jc w:val="center"/>
            </w:pPr>
            <w:hyperlink w:anchor="text_isotope" w:tooltip="Return to Passage">
              <w:r>
                <w:rPr>
                  <w:color w:val="0969DA"/>
                  <w:u w:val="single"/>
                </w:rPr>
                <w:t>↩ Return</w:t>
              </w:r>
            </w:hyperlink>
          </w:p>
        </w:tc>
      </w:tr>
      <w:tr>
        <w:tc>
          <w:tcPr>
            <w:tcW w:type="dxa" w:w="1872"/>
            <w:shd w:fill="F6F8FA"/>
            <w:vAlign w:val="center"/>
          </w:tcPr>
          <w:p>
            <w:pPr>
              <w:spacing w:before="80" w:after="80"/>
            </w:pPr>
            <w:bookmarkStart w:id="2048" w:name="vocab_karat"/>
            <w:r>
              <w:rPr>
                <w:b/>
                <w:color w:val="0969DA"/>
                <w:sz w:val="20"/>
              </w:rPr>
              <w:t>karat</w:t>
            </w:r>
            <w:bookmarkEnd w:id="2048"/>
          </w:p>
        </w:tc>
        <w:tc>
          <w:tcPr>
            <w:tcW w:type="dxa" w:w="3168"/>
            <w:shd w:fill="F6F8FA"/>
            <w:vAlign w:val="center"/>
          </w:tcPr>
          <w:p>
            <w:pPr>
              <w:spacing w:before="80" w:after="80"/>
            </w:pPr>
            <w:r>
              <w:rPr>
                <w:color w:val="24292F"/>
                <w:sz w:val="19"/>
              </w:rPr>
              <w:t>The unit of measurement for the proportion of gold in an alloy; 18-karat gold is 75% gold; 24-karat gold is pure gold</w:t>
            </w:r>
          </w:p>
        </w:tc>
        <w:tc>
          <w:tcPr>
            <w:tcW w:type="dxa" w:w="2880"/>
            <w:shd w:fill="F6F8FA"/>
            <w:vAlign w:val="center"/>
          </w:tcPr>
          <w:p>
            <w:pPr>
              <w:spacing w:before="80" w:after="80"/>
            </w:pPr>
            <w:r>
              <w:rPr>
                <w:i/>
                <w:sz w:val="17"/>
              </w:rPr>
              <w:t xml:space="preserve">Like the pristine perfection of a twenty-four </w:t>
            </w:r>
            <w:r>
              <w:rPr>
                <w:b/>
                <w:i/>
                <w:color w:val="0969DA"/>
                <w:sz w:val="17"/>
              </w:rPr>
              <w:t>karat</w:t>
            </w:r>
            <w:r>
              <w:rPr>
                <w:i/>
                <w:sz w:val="17"/>
              </w:rPr>
              <w:t xml:space="preserve"> gold standard, the island's high-tech manufacturing capacity cannot be replicated or seized by force without triggering the catastrophic collapse of global supply chains.</w:t>
            </w:r>
          </w:p>
        </w:tc>
        <w:tc>
          <w:tcPr>
            <w:tcW w:type="dxa" w:w="1440"/>
            <w:shd w:fill="F6F8FA"/>
            <w:vAlign w:val="center"/>
          </w:tcPr>
          <w:p>
            <w:pPr>
              <w:spacing w:before="80" w:after="80"/>
              <w:jc w:val="center"/>
            </w:pPr>
            <w:hyperlink w:anchor="text_karat" w:tooltip="Return to Passage">
              <w:r>
                <w:rPr>
                  <w:color w:val="0969DA"/>
                  <w:u w:val="single"/>
                </w:rPr>
                <w:t>↩ Return</w:t>
              </w:r>
            </w:hyperlink>
          </w:p>
        </w:tc>
      </w:tr>
      <w:tr>
        <w:tc>
          <w:tcPr>
            <w:tcW w:type="dxa" w:w="1872"/>
            <w:shd w:fill="FFFFFF"/>
            <w:vAlign w:val="center"/>
          </w:tcPr>
          <w:p>
            <w:pPr>
              <w:spacing w:before="80" w:after="80"/>
            </w:pPr>
            <w:bookmarkStart w:id="2028" w:name="vocab_kinetic"/>
            <w:r>
              <w:rPr>
                <w:b/>
                <w:color w:val="0969DA"/>
                <w:sz w:val="20"/>
              </w:rPr>
              <w:t>kinetic</w:t>
            </w:r>
            <w:bookmarkEnd w:id="2028"/>
          </w:p>
        </w:tc>
        <w:tc>
          <w:tcPr>
            <w:tcW w:type="dxa" w:w="3168"/>
            <w:shd w:fill="FFFFFF"/>
            <w:vAlign w:val="center"/>
          </w:tcPr>
          <w:p>
            <w:pPr>
              <w:spacing w:before="80" w:after="80"/>
            </w:pPr>
            <w:r>
              <w:rPr>
                <w:color w:val="24292F"/>
                <w:sz w:val="19"/>
              </w:rPr>
              <w:t>Relating to the motion of material bodies and the forces associated therewith</w:t>
            </w:r>
          </w:p>
        </w:tc>
        <w:tc>
          <w:tcPr>
            <w:tcW w:type="dxa" w:w="2880"/>
            <w:shd w:fill="FFFFFF"/>
            <w:vAlign w:val="center"/>
          </w:tcPr>
          <w:p>
            <w:pPr>
              <w:spacing w:before="80" w:after="80"/>
            </w:pPr>
            <w:r>
              <w:rPr>
                <w:i/>
                <w:sz w:val="17"/>
              </w:rPr>
              <w:t xml:space="preserve">Technicians monitor the angular deflection and </w:t>
            </w:r>
            <w:r>
              <w:rPr>
                <w:b/>
                <w:i/>
                <w:color w:val="0969DA"/>
                <w:sz w:val="17"/>
              </w:rPr>
              <w:t>kinetic</w:t>
            </w:r>
            <w:r>
              <w:rPr>
                <w:i/>
                <w:sz w:val="17"/>
              </w:rPr>
              <w:t xml:space="preserve"> energy of charged ions during chemical vapor deposition, managing isotopic purity so that each silicon isotope maintains ideal conductivity.</w:t>
            </w:r>
          </w:p>
        </w:tc>
        <w:tc>
          <w:tcPr>
            <w:tcW w:type="dxa" w:w="1440"/>
            <w:shd w:fill="FFFFFF"/>
            <w:vAlign w:val="center"/>
          </w:tcPr>
          <w:p>
            <w:pPr>
              <w:spacing w:before="80" w:after="80"/>
              <w:jc w:val="center"/>
            </w:pPr>
            <w:hyperlink w:anchor="text_kinetic" w:tooltip="Return to Passage">
              <w:r>
                <w:rPr>
                  <w:color w:val="0969DA"/>
                  <w:u w:val="single"/>
                </w:rPr>
                <w:t>↩ Return</w:t>
              </w:r>
            </w:hyperlink>
          </w:p>
        </w:tc>
      </w:tr>
      <w:tr>
        <w:tc>
          <w:tcPr>
            <w:tcW w:type="dxa" w:w="1872"/>
            <w:shd w:fill="F6F8FA"/>
            <w:vAlign w:val="center"/>
          </w:tcPr>
          <w:p>
            <w:pPr>
              <w:spacing w:before="80" w:after="80"/>
            </w:pPr>
            <w:bookmarkStart w:id="2008" w:name="vocab_latitude"/>
            <w:r>
              <w:rPr>
                <w:b/>
                <w:color w:val="0969DA"/>
                <w:sz w:val="20"/>
              </w:rPr>
              <w:t>latitude</w:t>
            </w:r>
            <w:bookmarkEnd w:id="2008"/>
          </w:p>
        </w:tc>
        <w:tc>
          <w:tcPr>
            <w:tcW w:type="dxa" w:w="3168"/>
            <w:shd w:fill="F6F8FA"/>
            <w:vAlign w:val="center"/>
          </w:tcPr>
          <w:p>
            <w:pPr>
              <w:spacing w:before="80" w:after="80"/>
            </w:pPr>
            <w:r>
              <w:rPr>
                <w:color w:val="24292F"/>
                <w:sz w:val="19"/>
              </w:rPr>
              <w:t>The angular distance between an imaginary line around a heavenly body parallel to its equator and the equator itself</w:t>
            </w:r>
          </w:p>
        </w:tc>
        <w:tc>
          <w:tcPr>
            <w:tcW w:type="dxa" w:w="2880"/>
            <w:shd w:fill="F6F8FA"/>
            <w:vAlign w:val="center"/>
          </w:tcPr>
          <w:p>
            <w:pPr>
              <w:spacing w:before="80" w:after="80"/>
            </w:pPr>
            <w:r>
              <w:rPr>
                <w:i/>
                <w:sz w:val="17"/>
              </w:rPr>
              <w:t xml:space="preserve">In the global economic hierarchy, Taiwan stands not on the periphery, but as the essential triplet of innovation, reliability, and democratic resilience, granting the nation profound </w:t>
            </w:r>
            <w:r>
              <w:rPr>
                <w:b/>
                <w:i/>
                <w:color w:val="0969DA"/>
                <w:sz w:val="17"/>
              </w:rPr>
              <w:t>latitude</w:t>
            </w:r>
            <w:r>
              <w:rPr>
                <w:i/>
                <w:sz w:val="17"/>
              </w:rPr>
              <w:t xml:space="preserve"> to defend its sovereign freedom.</w:t>
            </w:r>
          </w:p>
        </w:tc>
        <w:tc>
          <w:tcPr>
            <w:tcW w:type="dxa" w:w="1440"/>
            <w:shd w:fill="F6F8FA"/>
            <w:vAlign w:val="center"/>
          </w:tcPr>
          <w:p>
            <w:pPr>
              <w:spacing w:before="80" w:after="80"/>
              <w:jc w:val="center"/>
            </w:pPr>
            <w:hyperlink w:anchor="text_latitude" w:tooltip="Return to Passage">
              <w:r>
                <w:rPr>
                  <w:color w:val="0969DA"/>
                  <w:u w:val="single"/>
                </w:rPr>
                <w:t>↩ Return</w:t>
              </w:r>
            </w:hyperlink>
          </w:p>
        </w:tc>
      </w:tr>
      <w:tr>
        <w:tc>
          <w:tcPr>
            <w:tcW w:type="dxa" w:w="1872"/>
            <w:shd w:fill="FFFFFF"/>
            <w:vAlign w:val="center"/>
          </w:tcPr>
          <w:p>
            <w:pPr>
              <w:spacing w:before="80" w:after="80"/>
            </w:pPr>
            <w:bookmarkStart w:id="2003" w:name="vocab_lumen"/>
            <w:r>
              <w:rPr>
                <w:b/>
                <w:color w:val="0969DA"/>
                <w:sz w:val="20"/>
              </w:rPr>
              <w:t>lumen</w:t>
            </w:r>
            <w:bookmarkEnd w:id="2003"/>
          </w:p>
        </w:tc>
        <w:tc>
          <w:tcPr>
            <w:tcW w:type="dxa" w:w="3168"/>
            <w:shd w:fill="FFFFFF"/>
            <w:vAlign w:val="center"/>
          </w:tcPr>
          <w:p>
            <w:pPr>
              <w:spacing w:before="80" w:after="80"/>
            </w:pPr>
            <w:r>
              <w:rPr>
                <w:color w:val="24292F"/>
                <w:sz w:val="19"/>
              </w:rPr>
              <w:t>A unit of luminous flux equal to the amount of light given out through a solid angle of 1 steradian by a point source of 1 candela intensity radiating uniformly in all directions</w:t>
            </w:r>
          </w:p>
        </w:tc>
        <w:tc>
          <w:tcPr>
            <w:tcW w:type="dxa" w:w="2880"/>
            <w:shd w:fill="FFFFFF"/>
            <w:vAlign w:val="center"/>
          </w:tcPr>
          <w:p>
            <w:pPr>
              <w:spacing w:before="80" w:after="80"/>
            </w:pPr>
            <w:r>
              <w:rPr>
                <w:i/>
                <w:sz w:val="17"/>
              </w:rPr>
              <w:t xml:space="preserve">Engineers calculate every optical parameter and refraction index with unmatched precision, ensuring that the light's </w:t>
            </w:r>
            <w:r>
              <w:rPr>
                <w:b/>
                <w:i/>
                <w:color w:val="0969DA"/>
                <w:sz w:val="17"/>
              </w:rPr>
              <w:t>lumen</w:t>
            </w:r>
            <w:r>
              <w:rPr>
                <w:i/>
                <w:sz w:val="17"/>
              </w:rPr>
              <w:t xml:space="preserve"> intensity and spectral frequency across the electromagnetic spectrum remain stable within a fraction of a degree centigrade.</w:t>
            </w:r>
          </w:p>
        </w:tc>
        <w:tc>
          <w:tcPr>
            <w:tcW w:type="dxa" w:w="1440"/>
            <w:shd w:fill="FFFFFF"/>
            <w:vAlign w:val="center"/>
          </w:tcPr>
          <w:p>
            <w:pPr>
              <w:spacing w:before="80" w:after="80"/>
              <w:jc w:val="center"/>
            </w:pPr>
            <w:hyperlink w:anchor="text_lumen" w:tooltip="Return to Passage">
              <w:r>
                <w:rPr>
                  <w:color w:val="0969DA"/>
                  <w:u w:val="single"/>
                </w:rPr>
                <w:t>↩ Return</w:t>
              </w:r>
            </w:hyperlink>
          </w:p>
        </w:tc>
      </w:tr>
      <w:tr>
        <w:tc>
          <w:tcPr>
            <w:tcW w:type="dxa" w:w="1872"/>
            <w:shd w:fill="F6F8FA"/>
            <w:vAlign w:val="center"/>
          </w:tcPr>
          <w:p>
            <w:pPr>
              <w:spacing w:before="80" w:after="80"/>
            </w:pPr>
            <w:bookmarkStart w:id="2011" w:name="vocab_mass"/>
            <w:r>
              <w:rPr>
                <w:b/>
                <w:color w:val="0969DA"/>
                <w:sz w:val="20"/>
              </w:rPr>
              <w:t>mass</w:t>
            </w:r>
            <w:bookmarkEnd w:id="2011"/>
          </w:p>
        </w:tc>
        <w:tc>
          <w:tcPr>
            <w:tcW w:type="dxa" w:w="3168"/>
            <w:shd w:fill="F6F8FA"/>
            <w:vAlign w:val="center"/>
          </w:tcPr>
          <w:p>
            <w:pPr>
              <w:spacing w:before="80" w:after="80"/>
            </w:pPr>
            <w:r>
              <w:rPr>
                <w:color w:val="24292F"/>
                <w:sz w:val="19"/>
              </w:rPr>
              <w:t>The property of a body that causes it to have weight in a gravitational field</w:t>
            </w:r>
          </w:p>
        </w:tc>
        <w:tc>
          <w:tcPr>
            <w:tcW w:type="dxa" w:w="2880"/>
            <w:shd w:fill="F6F8FA"/>
            <w:vAlign w:val="center"/>
          </w:tcPr>
          <w:p>
            <w:pPr>
              <w:spacing w:before="80" w:after="80"/>
            </w:pPr>
            <w:r>
              <w:rPr>
                <w:i/>
                <w:sz w:val="17"/>
              </w:rPr>
              <w:t xml:space="preserve">Tracking stations monitor planetary gravity and atmospheric </w:t>
            </w:r>
            <w:r>
              <w:rPr>
                <w:b/>
                <w:i/>
                <w:color w:val="0969DA"/>
                <w:sz w:val="17"/>
              </w:rPr>
              <w:t>mass</w:t>
            </w:r>
            <w:r>
              <w:rPr>
                <w:i/>
                <w:sz w:val="17"/>
              </w:rPr>
              <w:t>, charting the polar coordinate and vertex of each satellite pass against the backdrop of the cosmic zenith.</w:t>
            </w:r>
          </w:p>
        </w:tc>
        <w:tc>
          <w:tcPr>
            <w:tcW w:type="dxa" w:w="1440"/>
            <w:shd w:fill="F6F8FA"/>
            <w:vAlign w:val="center"/>
          </w:tcPr>
          <w:p>
            <w:pPr>
              <w:spacing w:before="80" w:after="80"/>
              <w:jc w:val="center"/>
            </w:pPr>
            <w:hyperlink w:anchor="text_mass" w:tooltip="Return to Passage">
              <w:r>
                <w:rPr>
                  <w:color w:val="0969DA"/>
                  <w:u w:val="single"/>
                </w:rPr>
                <w:t>↩ Return</w:t>
              </w:r>
            </w:hyperlink>
          </w:p>
        </w:tc>
      </w:tr>
      <w:tr>
        <w:tc>
          <w:tcPr>
            <w:tcW w:type="dxa" w:w="1872"/>
            <w:shd w:fill="FFFFFF"/>
            <w:vAlign w:val="center"/>
          </w:tcPr>
          <w:p>
            <w:pPr>
              <w:spacing w:before="80" w:after="80"/>
            </w:pPr>
            <w:bookmarkStart w:id="2022" w:name="vocab_matrix"/>
            <w:r>
              <w:rPr>
                <w:b/>
                <w:color w:val="0969DA"/>
                <w:sz w:val="20"/>
              </w:rPr>
              <w:t>matrix</w:t>
            </w:r>
            <w:bookmarkEnd w:id="2022"/>
          </w:p>
        </w:tc>
        <w:tc>
          <w:tcPr>
            <w:tcW w:type="dxa" w:w="3168"/>
            <w:shd w:fill="FFFFFF"/>
            <w:vAlign w:val="center"/>
          </w:tcPr>
          <w:p>
            <w:pPr>
              <w:spacing w:before="80" w:after="80"/>
            </w:pPr>
            <w:r>
              <w:rPr>
                <w:color w:val="24292F"/>
                <w:sz w:val="19"/>
              </w:rPr>
              <w:t>(mathematics) a rectangular array of quantities or expressions set out by rows and columns; treated as a single element and manipulated according to rules</w:t>
            </w:r>
          </w:p>
        </w:tc>
        <w:tc>
          <w:tcPr>
            <w:tcW w:type="dxa" w:w="2880"/>
            <w:shd w:fill="FFFFFF"/>
            <w:vAlign w:val="center"/>
          </w:tcPr>
          <w:p>
            <w:pPr>
              <w:spacing w:before="80" w:after="80"/>
            </w:pPr>
            <w:r>
              <w:rPr>
                <w:i/>
                <w:sz w:val="17"/>
              </w:rPr>
              <w:t xml:space="preserve">Under these extreme conditions, the manufacturing </w:t>
            </w:r>
            <w:r>
              <w:rPr>
                <w:b/>
                <w:i/>
                <w:color w:val="0969DA"/>
                <w:sz w:val="17"/>
              </w:rPr>
              <w:t>matrix</w:t>
            </w:r>
            <w:r>
              <w:rPr>
                <w:i/>
                <w:sz w:val="17"/>
              </w:rPr>
              <w:t xml:space="preserve"> controls thermal degradation and chemical decomposition at the atomic level, transforming raw crystalline substrates into prime computational engines that power the modern digital world.</w:t>
            </w:r>
          </w:p>
        </w:tc>
        <w:tc>
          <w:tcPr>
            <w:tcW w:type="dxa" w:w="1440"/>
            <w:shd w:fill="FFFFFF"/>
            <w:vAlign w:val="center"/>
          </w:tcPr>
          <w:p>
            <w:pPr>
              <w:spacing w:before="80" w:after="80"/>
              <w:jc w:val="center"/>
            </w:pPr>
            <w:hyperlink w:anchor="text_matrix" w:tooltip="Return to Passage">
              <w:r>
                <w:rPr>
                  <w:color w:val="0969DA"/>
                  <w:u w:val="single"/>
                </w:rPr>
                <w:t>↩ Return</w:t>
              </w:r>
            </w:hyperlink>
          </w:p>
        </w:tc>
      </w:tr>
      <w:tr>
        <w:tc>
          <w:tcPr>
            <w:tcW w:type="dxa" w:w="1872"/>
            <w:shd w:fill="F6F8FA"/>
            <w:vAlign w:val="center"/>
          </w:tcPr>
          <w:p>
            <w:pPr>
              <w:spacing w:before="80" w:after="80"/>
            </w:pPr>
            <w:bookmarkStart w:id="2049" w:name="vocab_monochromatic"/>
            <w:r>
              <w:rPr>
                <w:b/>
                <w:color w:val="0969DA"/>
                <w:sz w:val="20"/>
              </w:rPr>
              <w:t>monochromatic</w:t>
            </w:r>
            <w:bookmarkEnd w:id="2049"/>
          </w:p>
        </w:tc>
        <w:tc>
          <w:tcPr>
            <w:tcW w:type="dxa" w:w="3168"/>
            <w:shd w:fill="F6F8FA"/>
            <w:vAlign w:val="center"/>
          </w:tcPr>
          <w:p>
            <w:pPr>
              <w:spacing w:before="80" w:after="80"/>
            </w:pPr>
            <w:r>
              <w:rPr>
                <w:color w:val="24292F"/>
                <w:sz w:val="19"/>
              </w:rPr>
              <w:t>Of or relating to monochromatism</w:t>
            </w:r>
          </w:p>
        </w:tc>
        <w:tc>
          <w:tcPr>
            <w:tcW w:type="dxa" w:w="2880"/>
            <w:shd w:fill="F6F8FA"/>
            <w:vAlign w:val="center"/>
          </w:tcPr>
          <w:p>
            <w:pPr>
              <w:spacing w:before="80" w:after="80"/>
            </w:pPr>
            <w:r>
              <w:rPr>
                <w:i/>
                <w:sz w:val="17"/>
              </w:rPr>
              <w:t xml:space="preserve">Here, extreme ultraviolet lithography systems project </w:t>
            </w:r>
            <w:r>
              <w:rPr>
                <w:b/>
                <w:i/>
                <w:color w:val="0969DA"/>
                <w:sz w:val="17"/>
              </w:rPr>
              <w:t>monochromatic</w:t>
            </w:r>
            <w:r>
              <w:rPr>
                <w:i/>
                <w:sz w:val="17"/>
              </w:rPr>
              <w:t xml:space="preserve"> laser beams through optical chambers with extraordinary symmetry, etching billions of microscopic transistors across silicon wafers.</w:t>
            </w:r>
          </w:p>
        </w:tc>
        <w:tc>
          <w:tcPr>
            <w:tcW w:type="dxa" w:w="1440"/>
            <w:shd w:fill="F6F8FA"/>
            <w:vAlign w:val="center"/>
          </w:tcPr>
          <w:p>
            <w:pPr>
              <w:spacing w:before="80" w:after="80"/>
              <w:jc w:val="center"/>
            </w:pPr>
            <w:hyperlink w:anchor="text_monochromatic" w:tooltip="Return to Passage">
              <w:r>
                <w:rPr>
                  <w:color w:val="0969DA"/>
                  <w:u w:val="single"/>
                </w:rPr>
                <w:t>↩ Return</w:t>
              </w:r>
            </w:hyperlink>
          </w:p>
        </w:tc>
      </w:tr>
      <w:tr>
        <w:tc>
          <w:tcPr>
            <w:tcW w:type="dxa" w:w="1872"/>
            <w:shd w:fill="FFFFFF"/>
            <w:vAlign w:val="center"/>
          </w:tcPr>
          <w:p>
            <w:pPr>
              <w:spacing w:before="80" w:after="80"/>
            </w:pPr>
            <w:bookmarkStart w:id="2032" w:name="vocab_multiplicity"/>
            <w:r>
              <w:rPr>
                <w:b/>
                <w:color w:val="0969DA"/>
                <w:sz w:val="20"/>
              </w:rPr>
              <w:t>multiplicity</w:t>
            </w:r>
            <w:bookmarkEnd w:id="2032"/>
          </w:p>
        </w:tc>
        <w:tc>
          <w:tcPr>
            <w:tcW w:type="dxa" w:w="3168"/>
            <w:shd w:fill="FFFFFF"/>
            <w:vAlign w:val="center"/>
          </w:tcPr>
          <w:p>
            <w:pPr>
              <w:spacing w:before="80" w:after="80"/>
            </w:pPr>
            <w:r>
              <w:rPr>
                <w:color w:val="24292F"/>
                <w:sz w:val="19"/>
              </w:rPr>
              <w:t>The property of being multiple</w:t>
            </w:r>
          </w:p>
        </w:tc>
        <w:tc>
          <w:tcPr>
            <w:tcW w:type="dxa" w:w="2880"/>
            <w:shd w:fill="FFFFFF"/>
            <w:vAlign w:val="center"/>
          </w:tcPr>
          <w:p>
            <w:pPr>
              <w:spacing w:before="80" w:after="80"/>
            </w:pPr>
            <w:r>
              <w:rPr>
                <w:i/>
                <w:sz w:val="17"/>
              </w:rPr>
              <w:t xml:space="preserve">The mastery of semiconductor physics requires balancing a </w:t>
            </w:r>
            <w:r>
              <w:rPr>
                <w:b/>
                <w:i/>
                <w:color w:val="0969DA"/>
                <w:sz w:val="17"/>
              </w:rPr>
              <w:t>multiplicity</w:t>
            </w:r>
            <w:r>
              <w:rPr>
                <w:i/>
                <w:sz w:val="17"/>
              </w:rPr>
              <w:t xml:space="preserve"> of complex forces that correlate across multiple dimensions of quantum mechanics.</w:t>
            </w:r>
          </w:p>
        </w:tc>
        <w:tc>
          <w:tcPr>
            <w:tcW w:type="dxa" w:w="1440"/>
            <w:shd w:fill="FFFFFF"/>
            <w:vAlign w:val="center"/>
          </w:tcPr>
          <w:p>
            <w:pPr>
              <w:spacing w:before="80" w:after="80"/>
              <w:jc w:val="center"/>
            </w:pPr>
            <w:hyperlink w:anchor="text_multiplicity" w:tooltip="Return to Passage">
              <w:r>
                <w:rPr>
                  <w:color w:val="0969DA"/>
                  <w:u w:val="single"/>
                </w:rPr>
                <w:t>↩ Return</w:t>
              </w:r>
            </w:hyperlink>
          </w:p>
        </w:tc>
      </w:tr>
      <w:tr>
        <w:tc>
          <w:tcPr>
            <w:tcW w:type="dxa" w:w="1872"/>
            <w:shd w:fill="F6F8FA"/>
            <w:vAlign w:val="center"/>
          </w:tcPr>
          <w:p>
            <w:pPr>
              <w:spacing w:before="80" w:after="80"/>
            </w:pPr>
            <w:bookmarkStart w:id="2034" w:name="vocab_panorama"/>
            <w:r>
              <w:rPr>
                <w:b/>
                <w:color w:val="0969DA"/>
                <w:sz w:val="20"/>
              </w:rPr>
              <w:t>panorama</w:t>
            </w:r>
            <w:bookmarkEnd w:id="2034"/>
          </w:p>
        </w:tc>
        <w:tc>
          <w:tcPr>
            <w:tcW w:type="dxa" w:w="3168"/>
            <w:shd w:fill="F6F8FA"/>
            <w:vAlign w:val="center"/>
          </w:tcPr>
          <w:p>
            <w:pPr>
              <w:spacing w:before="80" w:after="80"/>
            </w:pPr>
            <w:r>
              <w:rPr>
                <w:color w:val="24292F"/>
                <w:sz w:val="19"/>
              </w:rPr>
              <w:t>The visual percept of a region</w:t>
            </w:r>
          </w:p>
        </w:tc>
        <w:tc>
          <w:tcPr>
            <w:tcW w:type="dxa" w:w="2880"/>
            <w:shd w:fill="F6F8FA"/>
            <w:vAlign w:val="center"/>
          </w:tcPr>
          <w:p>
            <w:pPr>
              <w:spacing w:before="80" w:after="80"/>
            </w:pPr>
            <w:r>
              <w:rPr>
                <w:i/>
                <w:sz w:val="17"/>
              </w:rPr>
              <w:t xml:space="preserve">A vast </w:t>
            </w:r>
            <w:r>
              <w:rPr>
                <w:b/>
                <w:i/>
                <w:color w:val="0969DA"/>
                <w:sz w:val="17"/>
              </w:rPr>
              <w:t>panorama</w:t>
            </w:r>
            <w:r>
              <w:rPr>
                <w:i/>
                <w:sz w:val="17"/>
              </w:rPr>
              <w:t xml:space="preserve"> of international commerce demonstrates that Taiwan is integral to modern civilization, creating an intricate parallelism of mutual dependency between democratic nations and Formosan foundries.</w:t>
            </w:r>
          </w:p>
        </w:tc>
        <w:tc>
          <w:tcPr>
            <w:tcW w:type="dxa" w:w="1440"/>
            <w:shd w:fill="F6F8FA"/>
            <w:vAlign w:val="center"/>
          </w:tcPr>
          <w:p>
            <w:pPr>
              <w:spacing w:before="80" w:after="80"/>
              <w:jc w:val="center"/>
            </w:pPr>
            <w:hyperlink w:anchor="text_panorama" w:tooltip="Return to Passage">
              <w:r>
                <w:rPr>
                  <w:color w:val="0969DA"/>
                  <w:u w:val="single"/>
                </w:rPr>
                <w:t>↩ Return</w:t>
              </w:r>
            </w:hyperlink>
          </w:p>
        </w:tc>
      </w:tr>
      <w:tr>
        <w:tc>
          <w:tcPr>
            <w:tcW w:type="dxa" w:w="1872"/>
            <w:shd w:fill="FFFFFF"/>
            <w:vAlign w:val="center"/>
          </w:tcPr>
          <w:p>
            <w:pPr>
              <w:spacing w:before="80" w:after="80"/>
            </w:pPr>
            <w:bookmarkStart w:id="2043" w:name="vocab_parallelism"/>
            <w:r>
              <w:rPr>
                <w:b/>
                <w:color w:val="0969DA"/>
                <w:sz w:val="20"/>
              </w:rPr>
              <w:t>parallelism</w:t>
            </w:r>
            <w:bookmarkEnd w:id="2043"/>
          </w:p>
        </w:tc>
        <w:tc>
          <w:tcPr>
            <w:tcW w:type="dxa" w:w="3168"/>
            <w:shd w:fill="FFFFFF"/>
            <w:vAlign w:val="center"/>
          </w:tcPr>
          <w:p>
            <w:pPr>
              <w:spacing w:before="80" w:after="80"/>
            </w:pPr>
            <w:r>
              <w:rPr>
                <w:color w:val="24292F"/>
                <w:sz w:val="19"/>
              </w:rPr>
              <w:t>Similarity by virtue of corresponding</w:t>
            </w:r>
          </w:p>
        </w:tc>
        <w:tc>
          <w:tcPr>
            <w:tcW w:type="dxa" w:w="2880"/>
            <w:shd w:fill="FFFFFF"/>
            <w:vAlign w:val="center"/>
          </w:tcPr>
          <w:p>
            <w:pPr>
              <w:spacing w:before="80" w:after="80"/>
            </w:pPr>
            <w:r>
              <w:rPr>
                <w:i/>
                <w:sz w:val="17"/>
              </w:rPr>
              <w:t xml:space="preserve">A vast panorama of international commerce demonstrates that Taiwan is integral to modern civilization, creating an intricate </w:t>
            </w:r>
            <w:r>
              <w:rPr>
                <w:b/>
                <w:i/>
                <w:color w:val="0969DA"/>
                <w:sz w:val="17"/>
              </w:rPr>
              <w:t>parallelism</w:t>
            </w:r>
            <w:r>
              <w:rPr>
                <w:i/>
                <w:sz w:val="17"/>
              </w:rPr>
              <w:t xml:space="preserve"> of mutual dependency between democratic nations and Formosan foundries.</w:t>
            </w:r>
          </w:p>
        </w:tc>
        <w:tc>
          <w:tcPr>
            <w:tcW w:type="dxa" w:w="1440"/>
            <w:shd w:fill="FFFFFF"/>
            <w:vAlign w:val="center"/>
          </w:tcPr>
          <w:p>
            <w:pPr>
              <w:spacing w:before="80" w:after="80"/>
              <w:jc w:val="center"/>
            </w:pPr>
            <w:hyperlink w:anchor="text_parallelism" w:tooltip="Return to Passage">
              <w:r>
                <w:rPr>
                  <w:color w:val="0969DA"/>
                  <w:u w:val="single"/>
                </w:rPr>
                <w:t>↩ Return</w:t>
              </w:r>
            </w:hyperlink>
          </w:p>
        </w:tc>
      </w:tr>
      <w:tr>
        <w:tc>
          <w:tcPr>
            <w:tcW w:type="dxa" w:w="1872"/>
            <w:shd w:fill="F6F8FA"/>
            <w:vAlign w:val="center"/>
          </w:tcPr>
          <w:p>
            <w:pPr>
              <w:spacing w:before="80" w:after="80"/>
            </w:pPr>
            <w:bookmarkStart w:id="2002" w:name="vocab_parameter"/>
            <w:r>
              <w:rPr>
                <w:b/>
                <w:color w:val="0969DA"/>
                <w:sz w:val="20"/>
              </w:rPr>
              <w:t>parameter</w:t>
            </w:r>
            <w:bookmarkEnd w:id="2002"/>
          </w:p>
        </w:tc>
        <w:tc>
          <w:tcPr>
            <w:tcW w:type="dxa" w:w="3168"/>
            <w:shd w:fill="F6F8FA"/>
            <w:vAlign w:val="center"/>
          </w:tcPr>
          <w:p>
            <w:pPr>
              <w:spacing w:before="80" w:after="80"/>
            </w:pPr>
            <w:r>
              <w:rPr>
                <w:color w:val="24292F"/>
                <w:sz w:val="19"/>
              </w:rPr>
              <w:t>A constant in the equation of a curve that can be varied to yield a family of similar curves</w:t>
            </w:r>
          </w:p>
        </w:tc>
        <w:tc>
          <w:tcPr>
            <w:tcW w:type="dxa" w:w="2880"/>
            <w:shd w:fill="F6F8FA"/>
            <w:vAlign w:val="center"/>
          </w:tcPr>
          <w:p>
            <w:pPr>
              <w:spacing w:before="80" w:after="80"/>
            </w:pPr>
            <w:r>
              <w:rPr>
                <w:i/>
                <w:sz w:val="17"/>
              </w:rPr>
              <w:t xml:space="preserve">Engineers calculate every optical </w:t>
            </w:r>
            <w:r>
              <w:rPr>
                <w:b/>
                <w:i/>
                <w:color w:val="0969DA"/>
                <w:sz w:val="17"/>
              </w:rPr>
              <w:t>parameter</w:t>
            </w:r>
            <w:r>
              <w:rPr>
                <w:i/>
                <w:sz w:val="17"/>
              </w:rPr>
              <w:t xml:space="preserve"> and refraction index with unmatched precision, ensuring that the light's lumen intensity and spectral frequency across the electromagnetic spectrum remain stable within a fraction of a degree centigrade.</w:t>
            </w:r>
          </w:p>
        </w:tc>
        <w:tc>
          <w:tcPr>
            <w:tcW w:type="dxa" w:w="1440"/>
            <w:shd w:fill="F6F8FA"/>
            <w:vAlign w:val="center"/>
          </w:tcPr>
          <w:p>
            <w:pPr>
              <w:spacing w:before="80" w:after="80"/>
              <w:jc w:val="center"/>
            </w:pPr>
            <w:hyperlink w:anchor="text_parameter" w:tooltip="Return to Passage">
              <w:r>
                <w:rPr>
                  <w:color w:val="0969DA"/>
                  <w:u w:val="single"/>
                </w:rPr>
                <w:t>↩ Return</w:t>
              </w:r>
            </w:hyperlink>
          </w:p>
        </w:tc>
      </w:tr>
      <w:tr>
        <w:tc>
          <w:tcPr>
            <w:tcW w:type="dxa" w:w="1872"/>
            <w:shd w:fill="FFFFFF"/>
            <w:vAlign w:val="center"/>
          </w:tcPr>
          <w:p>
            <w:pPr>
              <w:spacing w:before="80" w:after="80"/>
            </w:pPr>
            <w:bookmarkStart w:id="2007" w:name="vocab_partial"/>
            <w:r>
              <w:rPr>
                <w:b/>
                <w:color w:val="0969DA"/>
                <w:sz w:val="20"/>
              </w:rPr>
              <w:t>partial</w:t>
            </w:r>
            <w:bookmarkEnd w:id="2007"/>
          </w:p>
        </w:tc>
        <w:tc>
          <w:tcPr>
            <w:tcW w:type="dxa" w:w="3168"/>
            <w:shd w:fill="FFFFFF"/>
            <w:vAlign w:val="center"/>
          </w:tcPr>
          <w:p>
            <w:pPr>
              <w:spacing w:before="80" w:after="80"/>
            </w:pPr>
            <w:r>
              <w:rPr>
                <w:color w:val="24292F"/>
                <w:sz w:val="19"/>
              </w:rPr>
              <w:t>The derivative of a function of two or more variables with respect to a single variable while the other variables are considered to be constant</w:t>
            </w:r>
          </w:p>
        </w:tc>
        <w:tc>
          <w:tcPr>
            <w:tcW w:type="dxa" w:w="2880"/>
            <w:shd w:fill="FFFFFF"/>
            <w:vAlign w:val="center"/>
          </w:tcPr>
          <w:p>
            <w:pPr>
              <w:spacing w:before="80" w:after="80"/>
            </w:pPr>
            <w:r>
              <w:rPr>
                <w:i/>
                <w:sz w:val="17"/>
              </w:rPr>
              <w:t xml:space="preserve">Far from being bound by ordinary material limits, Taiwanese foundries handle the delicate gradation of semiconductor layers with mathematical poise, ensuring that no stray impurity or </w:t>
            </w:r>
            <w:r>
              <w:rPr>
                <w:b/>
                <w:i/>
                <w:color w:val="0969DA"/>
                <w:sz w:val="17"/>
              </w:rPr>
              <w:t>partial</w:t>
            </w:r>
            <w:r>
              <w:rPr>
                <w:i/>
                <w:sz w:val="17"/>
              </w:rPr>
              <w:t xml:space="preserve"> distortion compromises wafer yield.</w:t>
            </w:r>
          </w:p>
        </w:tc>
        <w:tc>
          <w:tcPr>
            <w:tcW w:type="dxa" w:w="1440"/>
            <w:shd w:fill="FFFFFF"/>
            <w:vAlign w:val="center"/>
          </w:tcPr>
          <w:p>
            <w:pPr>
              <w:spacing w:before="80" w:after="80"/>
              <w:jc w:val="center"/>
            </w:pPr>
            <w:hyperlink w:anchor="text_partial" w:tooltip="Return to Passage">
              <w:r>
                <w:rPr>
                  <w:color w:val="0969DA"/>
                  <w:u w:val="single"/>
                </w:rPr>
                <w:t>↩ Return</w:t>
              </w:r>
            </w:hyperlink>
          </w:p>
        </w:tc>
      </w:tr>
      <w:tr>
        <w:tc>
          <w:tcPr>
            <w:tcW w:type="dxa" w:w="1872"/>
            <w:shd w:fill="F6F8FA"/>
            <w:vAlign w:val="center"/>
          </w:tcPr>
          <w:p>
            <w:pPr>
              <w:spacing w:before="80" w:after="80"/>
            </w:pPr>
            <w:bookmarkStart w:id="2036" w:name="vocab_perigee"/>
            <w:r>
              <w:rPr>
                <w:b/>
                <w:color w:val="0969DA"/>
                <w:sz w:val="20"/>
              </w:rPr>
              <w:t>perigee</w:t>
            </w:r>
            <w:bookmarkEnd w:id="2036"/>
          </w:p>
        </w:tc>
        <w:tc>
          <w:tcPr>
            <w:tcW w:type="dxa" w:w="3168"/>
            <w:shd w:fill="F6F8FA"/>
            <w:vAlign w:val="center"/>
          </w:tcPr>
          <w:p>
            <w:pPr>
              <w:spacing w:before="80" w:after="80"/>
            </w:pPr>
            <w:r>
              <w:rPr>
                <w:color w:val="24292F"/>
                <w:sz w:val="19"/>
              </w:rPr>
              <w:t>Periapsis in Earth orbit; the point in its orbit where a satellite is nearest to the Earth</w:t>
            </w:r>
          </w:p>
        </w:tc>
        <w:tc>
          <w:tcPr>
            <w:tcW w:type="dxa" w:w="2880"/>
            <w:shd w:fill="F6F8FA"/>
            <w:vAlign w:val="center"/>
          </w:tcPr>
          <w:p>
            <w:pPr>
              <w:spacing w:before="80" w:after="80"/>
            </w:pPr>
            <w:r>
              <w:rPr>
                <w:i/>
                <w:sz w:val="17"/>
              </w:rPr>
              <w:t xml:space="preserve">Navigators who once utilized an ancient sextant and observed the rotundity of the earth to chart ocean routes have been replaced by satellite engineers tracking orbital trajectory and </w:t>
            </w:r>
            <w:r>
              <w:rPr>
                <w:b/>
                <w:i/>
                <w:color w:val="0969DA"/>
                <w:sz w:val="17"/>
              </w:rPr>
              <w:t>perigee</w:t>
            </w:r>
            <w:r>
              <w:rPr>
                <w:i/>
                <w:sz w:val="17"/>
              </w:rPr>
              <w:t xml:space="preserve"> across the celestial ecliptic.</w:t>
            </w:r>
          </w:p>
        </w:tc>
        <w:tc>
          <w:tcPr>
            <w:tcW w:type="dxa" w:w="1440"/>
            <w:shd w:fill="F6F8FA"/>
            <w:vAlign w:val="center"/>
          </w:tcPr>
          <w:p>
            <w:pPr>
              <w:spacing w:before="80" w:after="80"/>
              <w:jc w:val="center"/>
            </w:pPr>
            <w:hyperlink w:anchor="text_perigee" w:tooltip="Return to Passage">
              <w:r>
                <w:rPr>
                  <w:color w:val="0969DA"/>
                  <w:u w:val="single"/>
                </w:rPr>
                <w:t>↩ Return</w:t>
              </w:r>
            </w:hyperlink>
          </w:p>
        </w:tc>
      </w:tr>
      <w:tr>
        <w:tc>
          <w:tcPr>
            <w:tcW w:type="dxa" w:w="1872"/>
            <w:shd w:fill="FFFFFF"/>
            <w:vAlign w:val="center"/>
          </w:tcPr>
          <w:p>
            <w:pPr>
              <w:spacing w:before="80" w:after="80"/>
            </w:pPr>
            <w:bookmarkStart w:id="2025" w:name="vocab_poise"/>
            <w:r>
              <w:rPr>
                <w:b/>
                <w:color w:val="0969DA"/>
                <w:sz w:val="20"/>
              </w:rPr>
              <w:t>poise</w:t>
            </w:r>
            <w:bookmarkEnd w:id="2025"/>
          </w:p>
        </w:tc>
        <w:tc>
          <w:tcPr>
            <w:tcW w:type="dxa" w:w="3168"/>
            <w:shd w:fill="FFFFFF"/>
            <w:vAlign w:val="center"/>
          </w:tcPr>
          <w:p>
            <w:pPr>
              <w:spacing w:before="80" w:after="80"/>
            </w:pPr>
            <w:r>
              <w:rPr>
                <w:color w:val="24292F"/>
                <w:sz w:val="19"/>
              </w:rPr>
              <w:t>A cgs unit of dynamic viscosity equal to one dyne-second per square centimeter; the viscosity of a fluid in which a force of one dyne per square centimeter maintains a velocity of 1 centimeter per second</w:t>
            </w:r>
          </w:p>
        </w:tc>
        <w:tc>
          <w:tcPr>
            <w:tcW w:type="dxa" w:w="2880"/>
            <w:shd w:fill="FFFFFF"/>
            <w:vAlign w:val="center"/>
          </w:tcPr>
          <w:p>
            <w:pPr>
              <w:spacing w:before="80" w:after="80"/>
            </w:pPr>
            <w:r>
              <w:rPr>
                <w:i/>
                <w:sz w:val="17"/>
              </w:rPr>
              <w:t xml:space="preserve">Far from being bound by ordinary material limits, Taiwanese foundries handle the delicate gradation of semiconductor layers with mathematical </w:t>
            </w:r>
            <w:r>
              <w:rPr>
                <w:b/>
                <w:i/>
                <w:color w:val="0969DA"/>
                <w:sz w:val="17"/>
              </w:rPr>
              <w:t>poise</w:t>
            </w:r>
            <w:r>
              <w:rPr>
                <w:i/>
                <w:sz w:val="17"/>
              </w:rPr>
              <w:t>, ensuring that no stray impurity or partial distortion compromises wafer yield.</w:t>
            </w:r>
          </w:p>
        </w:tc>
        <w:tc>
          <w:tcPr>
            <w:tcW w:type="dxa" w:w="1440"/>
            <w:shd w:fill="FFFFFF"/>
            <w:vAlign w:val="center"/>
          </w:tcPr>
          <w:p>
            <w:pPr>
              <w:spacing w:before="80" w:after="80"/>
              <w:jc w:val="center"/>
            </w:pPr>
            <w:hyperlink w:anchor="text_poise" w:tooltip="Return to Passage">
              <w:r>
                <w:rPr>
                  <w:color w:val="0969DA"/>
                  <w:u w:val="single"/>
                </w:rPr>
                <w:t>↩ Return</w:t>
              </w:r>
            </w:hyperlink>
          </w:p>
        </w:tc>
      </w:tr>
      <w:tr>
        <w:tc>
          <w:tcPr>
            <w:tcW w:type="dxa" w:w="1872"/>
            <w:shd w:fill="F6F8FA"/>
            <w:vAlign w:val="center"/>
          </w:tcPr>
          <w:p>
            <w:pPr>
              <w:spacing w:before="80" w:after="80"/>
            </w:pPr>
            <w:bookmarkStart w:id="2029" w:name="vocab_polar"/>
            <w:r>
              <w:rPr>
                <w:b/>
                <w:color w:val="0969DA"/>
                <w:sz w:val="20"/>
              </w:rPr>
              <w:t>polar</w:t>
            </w:r>
            <w:bookmarkEnd w:id="2029"/>
          </w:p>
        </w:tc>
        <w:tc>
          <w:tcPr>
            <w:tcW w:type="dxa" w:w="3168"/>
            <w:shd w:fill="F6F8FA"/>
            <w:vAlign w:val="center"/>
          </w:tcPr>
          <w:p>
            <w:pPr>
              <w:spacing w:before="80" w:after="80"/>
            </w:pPr>
            <w:r>
              <w:rPr>
                <w:color w:val="24292F"/>
                <w:sz w:val="19"/>
              </w:rPr>
              <w:t>Having a pair of equal and opposite charges</w:t>
            </w:r>
          </w:p>
        </w:tc>
        <w:tc>
          <w:tcPr>
            <w:tcW w:type="dxa" w:w="2880"/>
            <w:shd w:fill="F6F8FA"/>
            <w:vAlign w:val="center"/>
          </w:tcPr>
          <w:p>
            <w:pPr>
              <w:spacing w:before="80" w:after="80"/>
            </w:pPr>
            <w:r>
              <w:rPr>
                <w:i/>
                <w:sz w:val="17"/>
              </w:rPr>
              <w:t xml:space="preserve">Tracking stations monitor planetary gravity and atmospheric mass, charting the </w:t>
            </w:r>
            <w:r>
              <w:rPr>
                <w:b/>
                <w:i/>
                <w:color w:val="0969DA"/>
                <w:sz w:val="17"/>
              </w:rPr>
              <w:t>polar</w:t>
            </w:r>
            <w:r>
              <w:rPr>
                <w:i/>
                <w:sz w:val="17"/>
              </w:rPr>
              <w:t xml:space="preserve"> coordinate and vertex of each satellite pass against the backdrop of the cosmic zenith.</w:t>
            </w:r>
          </w:p>
        </w:tc>
        <w:tc>
          <w:tcPr>
            <w:tcW w:type="dxa" w:w="1440"/>
            <w:shd w:fill="F6F8FA"/>
            <w:vAlign w:val="center"/>
          </w:tcPr>
          <w:p>
            <w:pPr>
              <w:spacing w:before="80" w:after="80"/>
              <w:jc w:val="center"/>
            </w:pPr>
            <w:hyperlink w:anchor="text_polar" w:tooltip="Return to Passage">
              <w:r>
                <w:rPr>
                  <w:color w:val="0969DA"/>
                  <w:u w:val="single"/>
                </w:rPr>
                <w:t>↩ Return</w:t>
              </w:r>
            </w:hyperlink>
          </w:p>
        </w:tc>
      </w:tr>
      <w:tr>
        <w:tc>
          <w:tcPr>
            <w:tcW w:type="dxa" w:w="1872"/>
            <w:shd w:fill="FFFFFF"/>
            <w:vAlign w:val="center"/>
          </w:tcPr>
          <w:p>
            <w:pPr>
              <w:spacing w:before="80" w:after="80"/>
            </w:pPr>
            <w:bookmarkStart w:id="2027" w:name="vocab_prime"/>
            <w:r>
              <w:rPr>
                <w:b/>
                <w:color w:val="0969DA"/>
                <w:sz w:val="20"/>
              </w:rPr>
              <w:t>prime</w:t>
            </w:r>
            <w:bookmarkEnd w:id="2027"/>
          </w:p>
        </w:tc>
        <w:tc>
          <w:tcPr>
            <w:tcW w:type="dxa" w:w="3168"/>
            <w:shd w:fill="FFFFFF"/>
            <w:vAlign w:val="center"/>
          </w:tcPr>
          <w:p>
            <w:pPr>
              <w:spacing w:before="80" w:after="80"/>
            </w:pPr>
            <w:r>
              <w:rPr>
                <w:color w:val="24292F"/>
                <w:sz w:val="19"/>
              </w:rPr>
              <w:t>A number that has no factor but itself and 1</w:t>
            </w:r>
          </w:p>
        </w:tc>
        <w:tc>
          <w:tcPr>
            <w:tcW w:type="dxa" w:w="2880"/>
            <w:shd w:fill="FFFFFF"/>
            <w:vAlign w:val="center"/>
          </w:tcPr>
          <w:p>
            <w:pPr>
              <w:spacing w:before="80" w:after="80"/>
            </w:pPr>
            <w:r>
              <w:rPr>
                <w:i/>
                <w:sz w:val="17"/>
              </w:rPr>
              <w:t xml:space="preserve">Under these extreme conditions, the manufacturing matrix controls thermal degradation and chemical decomposition at the atomic level, transforming raw crystalline substrates into </w:t>
            </w:r>
            <w:r>
              <w:rPr>
                <w:b/>
                <w:i/>
                <w:color w:val="0969DA"/>
                <w:sz w:val="17"/>
              </w:rPr>
              <w:t>prime</w:t>
            </w:r>
            <w:r>
              <w:rPr>
                <w:i/>
                <w:sz w:val="17"/>
              </w:rPr>
              <w:t xml:space="preserve"> computational engines that power the modern digital world.</w:t>
            </w:r>
          </w:p>
        </w:tc>
        <w:tc>
          <w:tcPr>
            <w:tcW w:type="dxa" w:w="1440"/>
            <w:shd w:fill="FFFFFF"/>
            <w:vAlign w:val="center"/>
          </w:tcPr>
          <w:p>
            <w:pPr>
              <w:spacing w:before="80" w:after="80"/>
              <w:jc w:val="center"/>
            </w:pPr>
            <w:hyperlink w:anchor="text_prime" w:tooltip="Return to Passage">
              <w:r>
                <w:rPr>
                  <w:color w:val="0969DA"/>
                  <w:u w:val="single"/>
                </w:rPr>
                <w:t>↩ Return</w:t>
              </w:r>
            </w:hyperlink>
          </w:p>
        </w:tc>
      </w:tr>
      <w:tr>
        <w:tc>
          <w:tcPr>
            <w:tcW w:type="dxa" w:w="1872"/>
            <w:shd w:fill="F6F8FA"/>
            <w:vAlign w:val="center"/>
          </w:tcPr>
          <w:p>
            <w:pPr>
              <w:spacing w:before="80" w:after="80"/>
            </w:pPr>
            <w:bookmarkStart w:id="2037" w:name="vocab_rational"/>
            <w:r>
              <w:rPr>
                <w:b/>
                <w:color w:val="0969DA"/>
                <w:sz w:val="20"/>
              </w:rPr>
              <w:t>rational</w:t>
            </w:r>
            <w:bookmarkEnd w:id="2037"/>
          </w:p>
        </w:tc>
        <w:tc>
          <w:tcPr>
            <w:tcW w:type="dxa" w:w="3168"/>
            <w:shd w:fill="F6F8FA"/>
            <w:vAlign w:val="center"/>
          </w:tcPr>
          <w:p>
            <w:pPr>
              <w:spacing w:before="80" w:after="80"/>
            </w:pPr>
            <w:r>
              <w:rPr>
                <w:color w:val="24292F"/>
                <w:sz w:val="19"/>
              </w:rPr>
              <w:t>An integer or a fraction</w:t>
            </w:r>
          </w:p>
        </w:tc>
        <w:tc>
          <w:tcPr>
            <w:tcW w:type="dxa" w:w="2880"/>
            <w:shd w:fill="F6F8FA"/>
            <w:vAlign w:val="center"/>
          </w:tcPr>
          <w:p>
            <w:pPr>
              <w:spacing w:before="80" w:after="80"/>
            </w:pPr>
            <w:r>
              <w:rPr>
                <w:i/>
                <w:sz w:val="17"/>
              </w:rPr>
              <w:t xml:space="preserve">Even when radio signals pass athwart intense solar storms that alter the atmospheric hue or generate sonic disturbances in high-altitude layers, advanced processing algorithms maintain data integrity, reflecting a </w:t>
            </w:r>
            <w:r>
              <w:rPr>
                <w:b/>
                <w:i/>
                <w:color w:val="0969DA"/>
                <w:sz w:val="17"/>
              </w:rPr>
              <w:t>rational</w:t>
            </w:r>
            <w:r>
              <w:rPr>
                <w:i/>
                <w:sz w:val="17"/>
              </w:rPr>
              <w:t xml:space="preserve"> engineering culture that completely rejects any retrograde technological complacency.</w:t>
            </w:r>
          </w:p>
        </w:tc>
        <w:tc>
          <w:tcPr>
            <w:tcW w:type="dxa" w:w="1440"/>
            <w:shd w:fill="F6F8FA"/>
            <w:vAlign w:val="center"/>
          </w:tcPr>
          <w:p>
            <w:pPr>
              <w:spacing w:before="80" w:after="80"/>
              <w:jc w:val="center"/>
            </w:pPr>
            <w:hyperlink w:anchor="text_rational" w:tooltip="Return to Passage">
              <w:r>
                <w:rPr>
                  <w:color w:val="0969DA"/>
                  <w:u w:val="single"/>
                </w:rPr>
                <w:t>↩ Return</w:t>
              </w:r>
            </w:hyperlink>
          </w:p>
        </w:tc>
      </w:tr>
      <w:tr>
        <w:tc>
          <w:tcPr>
            <w:tcW w:type="dxa" w:w="1872"/>
            <w:shd w:fill="FFFFFF"/>
            <w:vAlign w:val="center"/>
          </w:tcPr>
          <w:p>
            <w:pPr>
              <w:spacing w:before="80" w:after="80"/>
            </w:pPr>
            <w:bookmarkStart w:id="2038" w:name="vocab_retrograde"/>
            <w:r>
              <w:rPr>
                <w:b/>
                <w:color w:val="0969DA"/>
                <w:sz w:val="20"/>
              </w:rPr>
              <w:t>retrograde</w:t>
            </w:r>
            <w:bookmarkEnd w:id="2038"/>
          </w:p>
        </w:tc>
        <w:tc>
          <w:tcPr>
            <w:tcW w:type="dxa" w:w="3168"/>
            <w:shd w:fill="FFFFFF"/>
            <w:vAlign w:val="center"/>
          </w:tcPr>
          <w:p>
            <w:pPr>
              <w:spacing w:before="80" w:after="80"/>
            </w:pPr>
            <w:r>
              <w:rPr>
                <w:color w:val="24292F"/>
                <w:sz w:val="19"/>
              </w:rPr>
              <w:t>Move backward in an orbit, of celestial bodies</w:t>
            </w:r>
          </w:p>
        </w:tc>
        <w:tc>
          <w:tcPr>
            <w:tcW w:type="dxa" w:w="2880"/>
            <w:shd w:fill="FFFFFF"/>
            <w:vAlign w:val="center"/>
          </w:tcPr>
          <w:p>
            <w:pPr>
              <w:spacing w:before="80" w:after="80"/>
            </w:pPr>
            <w:r>
              <w:rPr>
                <w:i/>
                <w:sz w:val="17"/>
              </w:rPr>
              <w:t xml:space="preserve">Even when radio signals pass athwart intense solar storms that alter the atmospheric hue or generate sonic disturbances in high-altitude layers, advanced processing algorithms maintain data integrity, reflecting a rational engineering culture that completely rejects any </w:t>
            </w:r>
            <w:r>
              <w:rPr>
                <w:b/>
                <w:i/>
                <w:color w:val="0969DA"/>
                <w:sz w:val="17"/>
              </w:rPr>
              <w:t>retrograde</w:t>
            </w:r>
            <w:r>
              <w:rPr>
                <w:i/>
                <w:sz w:val="17"/>
              </w:rPr>
              <w:t xml:space="preserve"> technological complacency.</w:t>
            </w:r>
          </w:p>
        </w:tc>
        <w:tc>
          <w:tcPr>
            <w:tcW w:type="dxa" w:w="1440"/>
            <w:shd w:fill="FFFFFF"/>
            <w:vAlign w:val="center"/>
          </w:tcPr>
          <w:p>
            <w:pPr>
              <w:spacing w:before="80" w:after="80"/>
              <w:jc w:val="center"/>
            </w:pPr>
            <w:hyperlink w:anchor="text_retrograde" w:tooltip="Return to Passage">
              <w:r>
                <w:rPr>
                  <w:color w:val="0969DA"/>
                  <w:u w:val="single"/>
                </w:rPr>
                <w:t>↩ Return</w:t>
              </w:r>
            </w:hyperlink>
          </w:p>
        </w:tc>
      </w:tr>
      <w:tr>
        <w:tc>
          <w:tcPr>
            <w:tcW w:type="dxa" w:w="1872"/>
            <w:shd w:fill="F6F8FA"/>
            <w:vAlign w:val="center"/>
          </w:tcPr>
          <w:p>
            <w:pPr>
              <w:spacing w:before="80" w:after="80"/>
            </w:pPr>
            <w:bookmarkStart w:id="2013" w:name="vocab_rotundity"/>
            <w:r>
              <w:rPr>
                <w:b/>
                <w:color w:val="0969DA"/>
                <w:sz w:val="20"/>
              </w:rPr>
              <w:t>rotundity</w:t>
            </w:r>
            <w:bookmarkEnd w:id="2013"/>
          </w:p>
        </w:tc>
        <w:tc>
          <w:tcPr>
            <w:tcW w:type="dxa" w:w="3168"/>
            <w:shd w:fill="F6F8FA"/>
            <w:vAlign w:val="center"/>
          </w:tcPr>
          <w:p>
            <w:pPr>
              <w:spacing w:before="80" w:after="80"/>
            </w:pPr>
            <w:r>
              <w:rPr>
                <w:color w:val="24292F"/>
                <w:sz w:val="19"/>
              </w:rPr>
              <w:t>The roundness of a 3-dimensional object</w:t>
            </w:r>
          </w:p>
        </w:tc>
        <w:tc>
          <w:tcPr>
            <w:tcW w:type="dxa" w:w="2880"/>
            <w:shd w:fill="F6F8FA"/>
            <w:vAlign w:val="center"/>
          </w:tcPr>
          <w:p>
            <w:pPr>
              <w:spacing w:before="80" w:after="80"/>
            </w:pPr>
            <w:r>
              <w:rPr>
                <w:i/>
                <w:sz w:val="17"/>
              </w:rPr>
              <w:t xml:space="preserve">Navigators who once utilized an ancient sextant and observed the </w:t>
            </w:r>
            <w:r>
              <w:rPr>
                <w:b/>
                <w:i/>
                <w:color w:val="0969DA"/>
                <w:sz w:val="17"/>
              </w:rPr>
              <w:t>rotundity</w:t>
            </w:r>
            <w:r>
              <w:rPr>
                <w:i/>
                <w:sz w:val="17"/>
              </w:rPr>
              <w:t xml:space="preserve"> of the earth to chart ocean routes have been replaced by satellite engineers tracking orbital trajectory and perigee across the celestial ecliptic.</w:t>
            </w:r>
          </w:p>
        </w:tc>
        <w:tc>
          <w:tcPr>
            <w:tcW w:type="dxa" w:w="1440"/>
            <w:shd w:fill="F6F8FA"/>
            <w:vAlign w:val="center"/>
          </w:tcPr>
          <w:p>
            <w:pPr>
              <w:spacing w:before="80" w:after="80"/>
              <w:jc w:val="center"/>
            </w:pPr>
            <w:hyperlink w:anchor="text_rotundity" w:tooltip="Return to Passage">
              <w:r>
                <w:rPr>
                  <w:color w:val="0969DA"/>
                  <w:u w:val="single"/>
                </w:rPr>
                <w:t>↩ Return</w:t>
              </w:r>
            </w:hyperlink>
          </w:p>
        </w:tc>
      </w:tr>
      <w:tr>
        <w:tc>
          <w:tcPr>
            <w:tcW w:type="dxa" w:w="1872"/>
            <w:shd w:fill="FFFFFF"/>
            <w:vAlign w:val="center"/>
          </w:tcPr>
          <w:p>
            <w:pPr>
              <w:spacing w:before="80" w:after="80"/>
            </w:pPr>
            <w:bookmarkStart w:id="2014" w:name="vocab_sextant"/>
            <w:r>
              <w:rPr>
                <w:b/>
                <w:color w:val="0969DA"/>
                <w:sz w:val="20"/>
              </w:rPr>
              <w:t>sextant</w:t>
            </w:r>
            <w:bookmarkEnd w:id="2014"/>
          </w:p>
        </w:tc>
        <w:tc>
          <w:tcPr>
            <w:tcW w:type="dxa" w:w="3168"/>
            <w:shd w:fill="FFFFFF"/>
            <w:vAlign w:val="center"/>
          </w:tcPr>
          <w:p>
            <w:pPr>
              <w:spacing w:before="80" w:after="80"/>
            </w:pPr>
            <w:r>
              <w:rPr>
                <w:color w:val="24292F"/>
                <w:sz w:val="19"/>
              </w:rPr>
              <w:t>A unit of angular distance equal to 60 degrees</w:t>
            </w:r>
          </w:p>
        </w:tc>
        <w:tc>
          <w:tcPr>
            <w:tcW w:type="dxa" w:w="2880"/>
            <w:shd w:fill="FFFFFF"/>
            <w:vAlign w:val="center"/>
          </w:tcPr>
          <w:p>
            <w:pPr>
              <w:spacing w:before="80" w:after="80"/>
            </w:pPr>
            <w:r>
              <w:rPr>
                <w:i/>
                <w:sz w:val="17"/>
              </w:rPr>
              <w:t xml:space="preserve">Navigators who once utilized an ancient </w:t>
            </w:r>
            <w:r>
              <w:rPr>
                <w:b/>
                <w:i/>
                <w:color w:val="0969DA"/>
                <w:sz w:val="17"/>
              </w:rPr>
              <w:t>sextant</w:t>
            </w:r>
            <w:r>
              <w:rPr>
                <w:i/>
                <w:sz w:val="17"/>
              </w:rPr>
              <w:t xml:space="preserve"> and observed the rotundity of the earth to chart ocean routes have been replaced by satellite engineers tracking orbital trajectory and perigee across the celestial ecliptic.</w:t>
            </w:r>
          </w:p>
        </w:tc>
        <w:tc>
          <w:tcPr>
            <w:tcW w:type="dxa" w:w="1440"/>
            <w:shd w:fill="FFFFFF"/>
            <w:vAlign w:val="center"/>
          </w:tcPr>
          <w:p>
            <w:pPr>
              <w:spacing w:before="80" w:after="80"/>
              <w:jc w:val="center"/>
            </w:pPr>
            <w:hyperlink w:anchor="text_sextant" w:tooltip="Return to Passage">
              <w:r>
                <w:rPr>
                  <w:color w:val="0969DA"/>
                  <w:u w:val="single"/>
                </w:rPr>
                <w:t>↩ Return</w:t>
              </w:r>
            </w:hyperlink>
          </w:p>
        </w:tc>
      </w:tr>
      <w:tr>
        <w:tc>
          <w:tcPr>
            <w:tcW w:type="dxa" w:w="1872"/>
            <w:shd w:fill="F6F8FA"/>
            <w:vAlign w:val="center"/>
          </w:tcPr>
          <w:p>
            <w:pPr>
              <w:spacing w:before="80" w:after="80"/>
            </w:pPr>
            <w:bookmarkStart w:id="2021" w:name="vocab_sonic"/>
            <w:r>
              <w:rPr>
                <w:b/>
                <w:color w:val="0969DA"/>
                <w:sz w:val="20"/>
              </w:rPr>
              <w:t>sonic</w:t>
            </w:r>
            <w:bookmarkEnd w:id="2021"/>
          </w:p>
        </w:tc>
        <w:tc>
          <w:tcPr>
            <w:tcW w:type="dxa" w:w="3168"/>
            <w:shd w:fill="F6F8FA"/>
            <w:vAlign w:val="center"/>
          </w:tcPr>
          <w:p>
            <w:pPr>
              <w:spacing w:before="80" w:after="80"/>
            </w:pPr>
            <w:r>
              <w:rPr>
                <w:color w:val="24292F"/>
                <w:sz w:val="19"/>
              </w:rPr>
              <w:t>(of speed) having or caused by speed approximately equal to that of sound in air at sea level</w:t>
            </w:r>
          </w:p>
        </w:tc>
        <w:tc>
          <w:tcPr>
            <w:tcW w:type="dxa" w:w="2880"/>
            <w:shd w:fill="F6F8FA"/>
            <w:vAlign w:val="center"/>
          </w:tcPr>
          <w:p>
            <w:pPr>
              <w:spacing w:before="80" w:after="80"/>
            </w:pPr>
            <w:r>
              <w:rPr>
                <w:i/>
                <w:sz w:val="17"/>
              </w:rPr>
              <w:t xml:space="preserve">Even when radio signals pass athwart intense solar storms that alter the atmospheric hue or generate </w:t>
            </w:r>
            <w:r>
              <w:rPr>
                <w:b/>
                <w:i/>
                <w:color w:val="0969DA"/>
                <w:sz w:val="17"/>
              </w:rPr>
              <w:t>sonic</w:t>
            </w:r>
            <w:r>
              <w:rPr>
                <w:i/>
                <w:sz w:val="17"/>
              </w:rPr>
              <w:t xml:space="preserve"> disturbances in high-altitude layers, advanced processing algorithms maintain data integrity, reflecting a rational engineering culture that completely rejects any retrograde technological complacency.</w:t>
            </w:r>
          </w:p>
        </w:tc>
        <w:tc>
          <w:tcPr>
            <w:tcW w:type="dxa" w:w="1440"/>
            <w:shd w:fill="F6F8FA"/>
            <w:vAlign w:val="center"/>
          </w:tcPr>
          <w:p>
            <w:pPr>
              <w:spacing w:before="80" w:after="80"/>
              <w:jc w:val="center"/>
            </w:pPr>
            <w:hyperlink w:anchor="text_sonic" w:tooltip="Return to Passage">
              <w:r>
                <w:rPr>
                  <w:color w:val="0969DA"/>
                  <w:u w:val="single"/>
                </w:rPr>
                <w:t>↩ Return</w:t>
              </w:r>
            </w:hyperlink>
          </w:p>
        </w:tc>
      </w:tr>
      <w:tr>
        <w:tc>
          <w:tcPr>
            <w:tcW w:type="dxa" w:w="1872"/>
            <w:shd w:fill="FFFFFF"/>
            <w:vAlign w:val="center"/>
          </w:tcPr>
          <w:p>
            <w:pPr>
              <w:spacing w:before="80" w:after="80"/>
            </w:pPr>
            <w:bookmarkStart w:id="2023" w:name="vocab_spectral"/>
            <w:r>
              <w:rPr>
                <w:b/>
                <w:color w:val="0969DA"/>
                <w:sz w:val="20"/>
              </w:rPr>
              <w:t>spectral</w:t>
            </w:r>
            <w:bookmarkEnd w:id="2023"/>
          </w:p>
        </w:tc>
        <w:tc>
          <w:tcPr>
            <w:tcW w:type="dxa" w:w="3168"/>
            <w:shd w:fill="FFFFFF"/>
            <w:vAlign w:val="center"/>
          </w:tcPr>
          <w:p>
            <w:pPr>
              <w:spacing w:before="80" w:after="80"/>
            </w:pPr>
            <w:r>
              <w:rPr>
                <w:color w:val="24292F"/>
                <w:sz w:val="19"/>
              </w:rPr>
              <w:t>Of or relating to a spectrum</w:t>
            </w:r>
          </w:p>
        </w:tc>
        <w:tc>
          <w:tcPr>
            <w:tcW w:type="dxa" w:w="2880"/>
            <w:shd w:fill="FFFFFF"/>
            <w:vAlign w:val="center"/>
          </w:tcPr>
          <w:p>
            <w:pPr>
              <w:spacing w:before="80" w:after="80"/>
            </w:pPr>
            <w:r>
              <w:rPr>
                <w:i/>
                <w:sz w:val="17"/>
              </w:rPr>
              <w:t xml:space="preserve">Engineers calculate every optical parameter and refraction index with unmatched precision, ensuring that the light's lumen intensity and </w:t>
            </w:r>
            <w:r>
              <w:rPr>
                <w:b/>
                <w:i/>
                <w:color w:val="0969DA"/>
                <w:sz w:val="17"/>
              </w:rPr>
              <w:t>spectral</w:t>
            </w:r>
            <w:r>
              <w:rPr>
                <w:i/>
                <w:sz w:val="17"/>
              </w:rPr>
              <w:t xml:space="preserve"> frequency across the electromagnetic spectrum remain stable within a fraction of a degree centigrade.</w:t>
            </w:r>
          </w:p>
        </w:tc>
        <w:tc>
          <w:tcPr>
            <w:tcW w:type="dxa" w:w="1440"/>
            <w:shd w:fill="FFFFFF"/>
            <w:vAlign w:val="center"/>
          </w:tcPr>
          <w:p>
            <w:pPr>
              <w:spacing w:before="80" w:after="80"/>
              <w:jc w:val="center"/>
            </w:pPr>
            <w:hyperlink w:anchor="text_spectral" w:tooltip="Return to Passage">
              <w:r>
                <w:rPr>
                  <w:color w:val="0969DA"/>
                  <w:u w:val="single"/>
                </w:rPr>
                <w:t>↩ Return</w:t>
              </w:r>
            </w:hyperlink>
          </w:p>
        </w:tc>
      </w:tr>
      <w:tr>
        <w:tc>
          <w:tcPr>
            <w:tcW w:type="dxa" w:w="1872"/>
            <w:shd w:fill="F6F8FA"/>
            <w:vAlign w:val="center"/>
          </w:tcPr>
          <w:p>
            <w:pPr>
              <w:spacing w:before="80" w:after="80"/>
            </w:pPr>
            <w:bookmarkStart w:id="2004" w:name="vocab_spectrum"/>
            <w:r>
              <w:rPr>
                <w:b/>
                <w:color w:val="0969DA"/>
                <w:sz w:val="20"/>
              </w:rPr>
              <w:t>spectrum</w:t>
            </w:r>
            <w:bookmarkEnd w:id="2004"/>
          </w:p>
        </w:tc>
        <w:tc>
          <w:tcPr>
            <w:tcW w:type="dxa" w:w="3168"/>
            <w:shd w:fill="F6F8FA"/>
            <w:vAlign w:val="center"/>
          </w:tcPr>
          <w:p>
            <w:pPr>
              <w:spacing w:before="80" w:after="80"/>
            </w:pPr>
            <w:r>
              <w:rPr>
                <w:color w:val="24292F"/>
                <w:sz w:val="19"/>
              </w:rPr>
              <w:t>An ordered array of the components of an emission or wave</w:t>
            </w:r>
          </w:p>
        </w:tc>
        <w:tc>
          <w:tcPr>
            <w:tcW w:type="dxa" w:w="2880"/>
            <w:shd w:fill="F6F8FA"/>
            <w:vAlign w:val="center"/>
          </w:tcPr>
          <w:p>
            <w:pPr>
              <w:spacing w:before="80" w:after="80"/>
            </w:pPr>
            <w:r>
              <w:rPr>
                <w:i/>
                <w:sz w:val="17"/>
              </w:rPr>
              <w:t xml:space="preserve">Engineers calculate every optical parameter and refraction index with unmatched precision, ensuring that the light's lumen intensity and spectral frequency across the electromagnetic </w:t>
            </w:r>
            <w:r>
              <w:rPr>
                <w:b/>
                <w:i/>
                <w:color w:val="0969DA"/>
                <w:sz w:val="17"/>
              </w:rPr>
              <w:t>spectrum</w:t>
            </w:r>
            <w:r>
              <w:rPr>
                <w:i/>
                <w:sz w:val="17"/>
              </w:rPr>
              <w:t xml:space="preserve"> remain stable within a fraction of a degree centigrade.</w:t>
            </w:r>
          </w:p>
        </w:tc>
        <w:tc>
          <w:tcPr>
            <w:tcW w:type="dxa" w:w="1440"/>
            <w:shd w:fill="F6F8FA"/>
            <w:vAlign w:val="center"/>
          </w:tcPr>
          <w:p>
            <w:pPr>
              <w:spacing w:before="80" w:after="80"/>
              <w:jc w:val="center"/>
            </w:pPr>
            <w:hyperlink w:anchor="text_spectrum" w:tooltip="Return to Passage">
              <w:r>
                <w:rPr>
                  <w:color w:val="0969DA"/>
                  <w:u w:val="single"/>
                </w:rPr>
                <w:t>↩ Return</w:t>
              </w:r>
            </w:hyperlink>
          </w:p>
        </w:tc>
      </w:tr>
      <w:tr>
        <w:tc>
          <w:tcPr>
            <w:tcW w:type="dxa" w:w="1872"/>
            <w:shd w:fill="FFFFFF"/>
            <w:vAlign w:val="center"/>
          </w:tcPr>
          <w:p>
            <w:pPr>
              <w:spacing w:before="80" w:after="80"/>
            </w:pPr>
            <w:bookmarkStart w:id="2000" w:name="vocab_symmetry"/>
            <w:r>
              <w:rPr>
                <w:b/>
                <w:color w:val="0969DA"/>
                <w:sz w:val="20"/>
              </w:rPr>
              <w:t>symmetry</w:t>
            </w:r>
            <w:bookmarkEnd w:id="2000"/>
          </w:p>
        </w:tc>
        <w:tc>
          <w:tcPr>
            <w:tcW w:type="dxa" w:w="3168"/>
            <w:shd w:fill="FFFFFF"/>
            <w:vAlign w:val="center"/>
          </w:tcPr>
          <w:p>
            <w:pPr>
              <w:spacing w:before="80" w:after="80"/>
            </w:pPr>
            <w:r>
              <w:rPr>
                <w:color w:val="24292F"/>
                <w:sz w:val="19"/>
              </w:rPr>
              <w:t>(mathematics) an attribute of a shape or relation; exact reflection of form on opposite sides of a dividing line or plane</w:t>
            </w:r>
          </w:p>
        </w:tc>
        <w:tc>
          <w:tcPr>
            <w:tcW w:type="dxa" w:w="2880"/>
            <w:shd w:fill="FFFFFF"/>
            <w:vAlign w:val="center"/>
          </w:tcPr>
          <w:p>
            <w:pPr>
              <w:spacing w:before="80" w:after="80"/>
            </w:pPr>
            <w:r>
              <w:rPr>
                <w:i/>
                <w:sz w:val="17"/>
              </w:rPr>
              <w:t xml:space="preserve">Here, extreme ultraviolet lithography systems project monochromatic laser beams through optical chambers with extraordinary </w:t>
            </w:r>
            <w:r>
              <w:rPr>
                <w:b/>
                <w:i/>
                <w:color w:val="0969DA"/>
                <w:sz w:val="17"/>
              </w:rPr>
              <w:t>symmetry</w:t>
            </w:r>
            <w:r>
              <w:rPr>
                <w:i/>
                <w:sz w:val="17"/>
              </w:rPr>
              <w:t>, etching billions of microscopic transistors across silicon wafers.</w:t>
            </w:r>
          </w:p>
        </w:tc>
        <w:tc>
          <w:tcPr>
            <w:tcW w:type="dxa" w:w="1440"/>
            <w:shd w:fill="FFFFFF"/>
            <w:vAlign w:val="center"/>
          </w:tcPr>
          <w:p>
            <w:pPr>
              <w:spacing w:before="80" w:after="80"/>
              <w:jc w:val="center"/>
            </w:pPr>
            <w:hyperlink w:anchor="text_symmetry" w:tooltip="Return to Passage">
              <w:r>
                <w:rPr>
                  <w:color w:val="0969DA"/>
                  <w:u w:val="single"/>
                </w:rPr>
                <w:t>↩ Return</w:t>
              </w:r>
            </w:hyperlink>
          </w:p>
        </w:tc>
      </w:tr>
      <w:tr>
        <w:tc>
          <w:tcPr>
            <w:tcW w:type="dxa" w:w="1872"/>
            <w:shd w:fill="F6F8FA"/>
            <w:vAlign w:val="center"/>
          </w:tcPr>
          <w:p>
            <w:pPr>
              <w:spacing w:before="80" w:after="80"/>
            </w:pPr>
            <w:bookmarkStart w:id="2015" w:name="vocab_trajectory"/>
            <w:r>
              <w:rPr>
                <w:b/>
                <w:color w:val="0969DA"/>
                <w:sz w:val="20"/>
              </w:rPr>
              <w:t>trajectory</w:t>
            </w:r>
            <w:bookmarkEnd w:id="2015"/>
          </w:p>
        </w:tc>
        <w:tc>
          <w:tcPr>
            <w:tcW w:type="dxa" w:w="3168"/>
            <w:shd w:fill="F6F8FA"/>
            <w:vAlign w:val="center"/>
          </w:tcPr>
          <w:p>
            <w:pPr>
              <w:spacing w:before="80" w:after="80"/>
            </w:pPr>
            <w:r>
              <w:rPr>
                <w:color w:val="24292F"/>
                <w:sz w:val="19"/>
              </w:rPr>
              <w:t>The path followed by an object moving through space</w:t>
            </w:r>
          </w:p>
        </w:tc>
        <w:tc>
          <w:tcPr>
            <w:tcW w:type="dxa" w:w="2880"/>
            <w:shd w:fill="F6F8FA"/>
            <w:vAlign w:val="center"/>
          </w:tcPr>
          <w:p>
            <w:pPr>
              <w:spacing w:before="80" w:after="80"/>
            </w:pPr>
            <w:r>
              <w:rPr>
                <w:i/>
                <w:sz w:val="17"/>
              </w:rPr>
              <w:t xml:space="preserve">Navigators who once utilized an ancient sextant and observed the rotundity of the earth to chart ocean routes have been replaced by satellite engineers tracking orbital </w:t>
            </w:r>
            <w:r>
              <w:rPr>
                <w:b/>
                <w:i/>
                <w:color w:val="0969DA"/>
                <w:sz w:val="17"/>
              </w:rPr>
              <w:t>trajectory</w:t>
            </w:r>
            <w:r>
              <w:rPr>
                <w:i/>
                <w:sz w:val="17"/>
              </w:rPr>
              <w:t xml:space="preserve"> and perigee across the celestial ecliptic.</w:t>
            </w:r>
          </w:p>
        </w:tc>
        <w:tc>
          <w:tcPr>
            <w:tcW w:type="dxa" w:w="1440"/>
            <w:shd w:fill="F6F8FA"/>
            <w:vAlign w:val="center"/>
          </w:tcPr>
          <w:p>
            <w:pPr>
              <w:spacing w:before="80" w:after="80"/>
              <w:jc w:val="center"/>
            </w:pPr>
            <w:hyperlink w:anchor="text_trajectory" w:tooltip="Return to Passage">
              <w:r>
                <w:rPr>
                  <w:color w:val="0969DA"/>
                  <w:u w:val="single"/>
                </w:rPr>
                <w:t>↩ Return</w:t>
              </w:r>
            </w:hyperlink>
          </w:p>
        </w:tc>
      </w:tr>
      <w:tr>
        <w:tc>
          <w:tcPr>
            <w:tcW w:type="dxa" w:w="1872"/>
            <w:shd w:fill="FFFFFF"/>
            <w:vAlign w:val="center"/>
          </w:tcPr>
          <w:p>
            <w:pPr>
              <w:spacing w:before="80" w:after="80"/>
            </w:pPr>
            <w:bookmarkStart w:id="2035" w:name="vocab_triplet"/>
            <w:r>
              <w:rPr>
                <w:b/>
                <w:color w:val="0969DA"/>
                <w:sz w:val="20"/>
              </w:rPr>
              <w:t>triplet</w:t>
            </w:r>
            <w:bookmarkEnd w:id="2035"/>
          </w:p>
        </w:tc>
        <w:tc>
          <w:tcPr>
            <w:tcW w:type="dxa" w:w="3168"/>
            <w:shd w:fill="FFFFFF"/>
            <w:vAlign w:val="center"/>
          </w:tcPr>
          <w:p>
            <w:pPr>
              <w:spacing w:before="80" w:after="80"/>
            </w:pPr>
            <w:r>
              <w:rPr>
                <w:color w:val="24292F"/>
                <w:sz w:val="19"/>
              </w:rPr>
              <w:t>The cardinal number that is the sum of one and one and one</w:t>
            </w:r>
          </w:p>
        </w:tc>
        <w:tc>
          <w:tcPr>
            <w:tcW w:type="dxa" w:w="2880"/>
            <w:shd w:fill="FFFFFF"/>
            <w:vAlign w:val="center"/>
          </w:tcPr>
          <w:p>
            <w:pPr>
              <w:spacing w:before="80" w:after="80"/>
            </w:pPr>
            <w:r>
              <w:rPr>
                <w:i/>
                <w:sz w:val="17"/>
              </w:rPr>
              <w:t xml:space="preserve">In the global economic hierarchy, Taiwan stands not on the periphery, but as the essential </w:t>
            </w:r>
            <w:r>
              <w:rPr>
                <w:b/>
                <w:i/>
                <w:color w:val="0969DA"/>
                <w:sz w:val="17"/>
              </w:rPr>
              <w:t>triplet</w:t>
            </w:r>
            <w:r>
              <w:rPr>
                <w:i/>
                <w:sz w:val="17"/>
              </w:rPr>
              <w:t xml:space="preserve"> of innovation, reliability, and democratic resilience, granting the nation profound latitude to defend its sovereign freedom.</w:t>
            </w:r>
          </w:p>
        </w:tc>
        <w:tc>
          <w:tcPr>
            <w:tcW w:type="dxa" w:w="1440"/>
            <w:shd w:fill="FFFFFF"/>
            <w:vAlign w:val="center"/>
          </w:tcPr>
          <w:p>
            <w:pPr>
              <w:spacing w:before="80" w:after="80"/>
              <w:jc w:val="center"/>
            </w:pPr>
            <w:hyperlink w:anchor="text_triplet" w:tooltip="Return to Passage">
              <w:r>
                <w:rPr>
                  <w:color w:val="0969DA"/>
                  <w:u w:val="single"/>
                </w:rPr>
                <w:t>↩ Return</w:t>
              </w:r>
            </w:hyperlink>
          </w:p>
        </w:tc>
      </w:tr>
      <w:tr>
        <w:tc>
          <w:tcPr>
            <w:tcW w:type="dxa" w:w="1872"/>
            <w:shd w:fill="F6F8FA"/>
            <w:vAlign w:val="center"/>
          </w:tcPr>
          <w:p>
            <w:pPr>
              <w:spacing w:before="80" w:after="80"/>
            </w:pPr>
            <w:bookmarkStart w:id="2012" w:name="vocab_vertex"/>
            <w:r>
              <w:rPr>
                <w:b/>
                <w:color w:val="0969DA"/>
                <w:sz w:val="20"/>
              </w:rPr>
              <w:t>vertex</w:t>
            </w:r>
            <w:bookmarkEnd w:id="2012"/>
          </w:p>
        </w:tc>
        <w:tc>
          <w:tcPr>
            <w:tcW w:type="dxa" w:w="3168"/>
            <w:shd w:fill="F6F8FA"/>
            <w:vAlign w:val="center"/>
          </w:tcPr>
          <w:p>
            <w:pPr>
              <w:spacing w:before="80" w:after="80"/>
            </w:pPr>
            <w:r>
              <w:rPr>
                <w:color w:val="24292F"/>
                <w:sz w:val="19"/>
              </w:rPr>
              <w:t>The point of intersection of lines or the point opposite the base of a figure</w:t>
            </w:r>
          </w:p>
        </w:tc>
        <w:tc>
          <w:tcPr>
            <w:tcW w:type="dxa" w:w="2880"/>
            <w:shd w:fill="F6F8FA"/>
            <w:vAlign w:val="center"/>
          </w:tcPr>
          <w:p>
            <w:pPr>
              <w:spacing w:before="80" w:after="80"/>
            </w:pPr>
            <w:r>
              <w:rPr>
                <w:i/>
                <w:sz w:val="17"/>
              </w:rPr>
              <w:t xml:space="preserve">Tracking stations monitor planetary gravity and atmospheric mass, charting the polar coordinate and </w:t>
            </w:r>
            <w:r>
              <w:rPr>
                <w:b/>
                <w:i/>
                <w:color w:val="0969DA"/>
                <w:sz w:val="17"/>
              </w:rPr>
              <w:t>vertex</w:t>
            </w:r>
            <w:r>
              <w:rPr>
                <w:i/>
                <w:sz w:val="17"/>
              </w:rPr>
              <w:t xml:space="preserve"> of each satellite pass against the backdrop of the cosmic zenith.</w:t>
            </w:r>
          </w:p>
        </w:tc>
        <w:tc>
          <w:tcPr>
            <w:tcW w:type="dxa" w:w="1440"/>
            <w:shd w:fill="F6F8FA"/>
            <w:vAlign w:val="center"/>
          </w:tcPr>
          <w:p>
            <w:pPr>
              <w:spacing w:before="80" w:after="80"/>
              <w:jc w:val="center"/>
            </w:pPr>
            <w:hyperlink w:anchor="text_vertex" w:tooltip="Return to Passage">
              <w:r>
                <w:rPr>
                  <w:color w:val="0969DA"/>
                  <w:u w:val="single"/>
                </w:rPr>
                <w:t>↩ Return</w:t>
              </w:r>
            </w:hyperlink>
          </w:p>
        </w:tc>
      </w:tr>
      <w:tr>
        <w:tc>
          <w:tcPr>
            <w:tcW w:type="dxa" w:w="1872"/>
            <w:shd w:fill="FFFFFF"/>
            <w:vAlign w:val="center"/>
          </w:tcPr>
          <w:p>
            <w:pPr>
              <w:spacing w:before="80" w:after="80"/>
            </w:pPr>
            <w:bookmarkStart w:id="2010" w:name="vocab_welkin"/>
            <w:r>
              <w:rPr>
                <w:b/>
                <w:color w:val="0969DA"/>
                <w:sz w:val="20"/>
              </w:rPr>
              <w:t>welkin</w:t>
            </w:r>
            <w:bookmarkEnd w:id="2010"/>
          </w:p>
        </w:tc>
        <w:tc>
          <w:tcPr>
            <w:tcW w:type="dxa" w:w="3168"/>
            <w:shd w:fill="FFFFFF"/>
            <w:vAlign w:val="center"/>
          </w:tcPr>
          <w:p>
            <w:pPr>
              <w:spacing w:before="80" w:after="80"/>
            </w:pPr>
            <w:r>
              <w:rPr>
                <w:color w:val="24292F"/>
                <w:sz w:val="19"/>
              </w:rPr>
              <w:t>The apparent surface of the imaginary sphere on which celestial bodies appear to be projected</w:t>
            </w:r>
          </w:p>
        </w:tc>
        <w:tc>
          <w:tcPr>
            <w:tcW w:type="dxa" w:w="2880"/>
            <w:shd w:fill="FFFFFF"/>
            <w:vAlign w:val="center"/>
          </w:tcPr>
          <w:p>
            <w:pPr>
              <w:spacing w:before="80" w:after="80"/>
            </w:pPr>
            <w:r>
              <w:rPr>
                <w:i/>
                <w:sz w:val="17"/>
              </w:rPr>
              <w:t xml:space="preserve">This technological supremacy extends seamlessly from terrestrial fabs to aerospace exploration, where Formosan satellites gaze across the celestial </w:t>
            </w:r>
            <w:r>
              <w:rPr>
                <w:b/>
                <w:i/>
                <w:color w:val="0969DA"/>
                <w:sz w:val="17"/>
              </w:rPr>
              <w:t>welkin</w:t>
            </w:r>
            <w:r>
              <w:rPr>
                <w:i/>
                <w:sz w:val="17"/>
              </w:rPr>
              <w:t>.</w:t>
            </w:r>
          </w:p>
        </w:tc>
        <w:tc>
          <w:tcPr>
            <w:tcW w:type="dxa" w:w="1440"/>
            <w:shd w:fill="FFFFFF"/>
            <w:vAlign w:val="center"/>
          </w:tcPr>
          <w:p>
            <w:pPr>
              <w:spacing w:before="80" w:after="80"/>
              <w:jc w:val="center"/>
            </w:pPr>
            <w:hyperlink w:anchor="text_welkin" w:tooltip="Return to Passage">
              <w:r>
                <w:rPr>
                  <w:color w:val="0969DA"/>
                  <w:u w:val="single"/>
                </w:rPr>
                <w:t>↩ Return</w:t>
              </w:r>
            </w:hyperlink>
          </w:p>
        </w:tc>
      </w:tr>
      <w:tr>
        <w:tc>
          <w:tcPr>
            <w:tcW w:type="dxa" w:w="1872"/>
            <w:shd w:fill="F6F8FA"/>
            <w:vAlign w:val="center"/>
          </w:tcPr>
          <w:p>
            <w:pPr>
              <w:spacing w:before="80" w:after="80"/>
            </w:pPr>
            <w:bookmarkStart w:id="2005" w:name="vocab_zenith"/>
            <w:r>
              <w:rPr>
                <w:b/>
                <w:color w:val="0969DA"/>
                <w:sz w:val="20"/>
              </w:rPr>
              <w:t>zenith</w:t>
            </w:r>
            <w:bookmarkEnd w:id="2005"/>
          </w:p>
        </w:tc>
        <w:tc>
          <w:tcPr>
            <w:tcW w:type="dxa" w:w="3168"/>
            <w:shd w:fill="F6F8FA"/>
            <w:vAlign w:val="center"/>
          </w:tcPr>
          <w:p>
            <w:pPr>
              <w:spacing w:before="80" w:after="80"/>
            </w:pPr>
            <w:r>
              <w:rPr>
                <w:color w:val="24292F"/>
                <w:sz w:val="19"/>
              </w:rPr>
              <w:t>The point above the observer that is directly opposite the nadir on the imaginary sphere against which celestial bodies appear to be projected</w:t>
            </w:r>
          </w:p>
        </w:tc>
        <w:tc>
          <w:tcPr>
            <w:tcW w:type="dxa" w:w="2880"/>
            <w:shd w:fill="F6F8FA"/>
            <w:vAlign w:val="center"/>
          </w:tcPr>
          <w:p>
            <w:pPr>
              <w:spacing w:before="80" w:after="80"/>
            </w:pPr>
            <w:r>
              <w:rPr>
                <w:i/>
                <w:sz w:val="17"/>
              </w:rPr>
              <w:t xml:space="preserve">Tracking stations monitor planetary gravity and atmospheric mass, charting the polar coordinate and vertex of each satellite pass against the backdrop of the cosmic </w:t>
            </w:r>
            <w:r>
              <w:rPr>
                <w:b/>
                <w:i/>
                <w:color w:val="0969DA"/>
                <w:sz w:val="17"/>
              </w:rPr>
              <w:t>zenith</w:t>
            </w:r>
            <w:r>
              <w:rPr>
                <w:i/>
                <w:sz w:val="17"/>
              </w:rPr>
              <w:t>.</w:t>
            </w:r>
          </w:p>
        </w:tc>
        <w:tc>
          <w:tcPr>
            <w:tcW w:type="dxa" w:w="1440"/>
            <w:shd w:fill="F6F8FA"/>
            <w:vAlign w:val="center"/>
          </w:tcPr>
          <w:p>
            <w:pPr>
              <w:spacing w:before="80" w:after="80"/>
              <w:jc w:val="center"/>
            </w:pPr>
            <w:hyperlink w:anchor="text_zenith"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39" w:author="GRE Prep" w:date="2026-10-05T22:00:00Z" w:initials="GRE">
    <w:p>
      <w:pPr>
        <w:pStyle w:val="CommentText"/>
      </w:pPr>
      <w:r>
        <w:rPr>
          <w:b/>
        </w:rPr>
        <w:t>apex: </w:t>
      </w:r>
      <w:r>
        <w:t>The highest point (of something)</w:t>
      </w:r>
    </w:p>
  </w:comment>
  <w:comment w:id="16" w:author="GRE Prep" w:date="2026-10-05T22:00:00Z" w:initials="GRE">
    <w:p>
      <w:pPr>
        <w:pStyle w:val="CommentText"/>
      </w:pPr>
      <w:r>
        <w:rPr>
          <w:b/>
        </w:rPr>
        <w:t>infinitesimal: </w:t>
      </w:r>
      <w:r>
        <w:t>(mathematics) a variable that has zero as its limit</w:t>
      </w:r>
    </w:p>
  </w:comment>
  <w:comment w:id="49" w:author="GRE Prep" w:date="2026-10-05T22:00:00Z" w:initials="GRE">
    <w:p>
      <w:pPr>
        <w:pStyle w:val="CommentText"/>
      </w:pPr>
      <w:r>
        <w:rPr>
          <w:b/>
        </w:rPr>
        <w:t>monochromatic: </w:t>
      </w:r>
      <w:r>
        <w:t>Of or relating to monochromatism</w:t>
      </w:r>
    </w:p>
  </w:comment>
  <w:comment w:id="0" w:author="GRE Prep" w:date="2026-10-05T22:00:00Z" w:initials="GRE">
    <w:p>
      <w:pPr>
        <w:pStyle w:val="CommentText"/>
      </w:pPr>
      <w:r>
        <w:rPr>
          <w:b/>
        </w:rPr>
        <w:t>symmetry: </w:t>
      </w:r>
      <w:r>
        <w:t>(mathematics) an attribute of a shape or relation; exact reflection of form on opposite sides of a dividing line or plane</w:t>
      </w:r>
    </w:p>
  </w:comment>
  <w:comment w:id="2" w:author="GRE Prep" w:date="2026-10-05T22:00:00Z" w:initials="GRE">
    <w:p>
      <w:pPr>
        <w:pStyle w:val="CommentText"/>
      </w:pPr>
      <w:r>
        <w:rPr>
          <w:b/>
        </w:rPr>
        <w:t>parameter: </w:t>
      </w:r>
      <w:r>
        <w:t>A constant in the equation of a curve that can be varied to yield a family of similar curves</w:t>
      </w:r>
    </w:p>
  </w:comment>
  <w:comment w:id="19" w:author="GRE Prep" w:date="2026-10-05T22:00:00Z" w:initials="GRE">
    <w:p>
      <w:pPr>
        <w:pStyle w:val="CommentText"/>
      </w:pPr>
      <w:r>
        <w:rPr>
          <w:b/>
        </w:rPr>
        <w:t>index: </w:t>
      </w:r>
      <w:r>
        <w:t>A numerical scale used to compare variables with one another or with some reference number</w:t>
      </w:r>
    </w:p>
  </w:comment>
  <w:comment w:id="3" w:author="GRE Prep" w:date="2026-10-05T22:00:00Z" w:initials="GRE">
    <w:p>
      <w:pPr>
        <w:pStyle w:val="CommentText"/>
      </w:pPr>
      <w:r>
        <w:rPr>
          <w:b/>
        </w:rPr>
        <w:t>lumen: </w:t>
      </w:r>
      <w:r>
        <w:t>A unit of luminous flux equal to the amount of light given out through a solid angle of 1 steradian by a point source of 1 candela intensity radiating uniformly in all directions</w:t>
      </w:r>
    </w:p>
  </w:comment>
  <w:comment w:id="23" w:author="GRE Prep" w:date="2026-10-05T22:00:00Z" w:initials="GRE">
    <w:p>
      <w:pPr>
        <w:pStyle w:val="CommentText"/>
      </w:pPr>
      <w:r>
        <w:rPr>
          <w:b/>
        </w:rPr>
        <w:t>spectral: </w:t>
      </w:r>
      <w:r>
        <w:t>Of or relating to a spectrum</w:t>
      </w:r>
    </w:p>
  </w:comment>
  <w:comment w:id="4" w:author="GRE Prep" w:date="2026-10-05T22:00:00Z" w:initials="GRE">
    <w:p>
      <w:pPr>
        <w:pStyle w:val="CommentText"/>
      </w:pPr>
      <w:r>
        <w:rPr>
          <w:b/>
        </w:rPr>
        <w:t>spectrum: </w:t>
      </w:r>
      <w:r>
        <w:t>An ordered array of the components of an emission or wave</w:t>
      </w:r>
    </w:p>
  </w:comment>
  <w:comment w:id="24" w:author="GRE Prep" w:date="2026-10-05T22:00:00Z" w:initials="GRE">
    <w:p>
      <w:pPr>
        <w:pStyle w:val="CommentText"/>
      </w:pPr>
      <w:r>
        <w:rPr>
          <w:b/>
        </w:rPr>
        <w:t>centigrade: </w:t>
      </w:r>
      <w:r>
        <w:t>Of or relating to a temperature scale on which the freezing point of water is 0 degrees and the boiling point of water is 100 degrees</w:t>
      </w:r>
    </w:p>
  </w:comment>
  <w:comment w:id="22" w:author="GRE Prep" w:date="2026-10-05T22:00:00Z" w:initials="GRE">
    <w:p>
      <w:pPr>
        <w:pStyle w:val="CommentText"/>
      </w:pPr>
      <w:r>
        <w:rPr>
          <w:b/>
        </w:rPr>
        <w:t>matrix: </w:t>
      </w:r>
      <w:r>
        <w:t>(mathematics) a rectangular array of quantities or expressions set out by rows and columns; treated as a single element and manipulated according to rules</w:t>
      </w:r>
    </w:p>
  </w:comment>
  <w:comment w:id="41" w:author="GRE Prep" w:date="2026-10-05T22:00:00Z" w:initials="GRE">
    <w:p>
      <w:pPr>
        <w:pStyle w:val="CommentText"/>
      </w:pPr>
      <w:r>
        <w:rPr>
          <w:b/>
        </w:rPr>
        <w:t>decomposition: </w:t>
      </w:r>
      <w:r>
        <w:t>The analysis of a vector field</w:t>
      </w:r>
    </w:p>
  </w:comment>
  <w:comment w:id="27" w:author="GRE Prep" w:date="2026-10-05T22:00:00Z" w:initials="GRE">
    <w:p>
      <w:pPr>
        <w:pStyle w:val="CommentText"/>
      </w:pPr>
      <w:r>
        <w:rPr>
          <w:b/>
        </w:rPr>
        <w:t>prime: </w:t>
      </w:r>
      <w:r>
        <w:t>A number that has no factor but itself and 1</w:t>
      </w:r>
    </w:p>
  </w:comment>
  <w:comment w:id="32" w:author="GRE Prep" w:date="2026-10-05T22:00:00Z" w:initials="GRE">
    <w:p>
      <w:pPr>
        <w:pStyle w:val="CommentText"/>
      </w:pPr>
      <w:r>
        <w:rPr>
          <w:b/>
        </w:rPr>
        <w:t>multiplicity: </w:t>
      </w:r>
      <w:r>
        <w:t>The property of being multiple</w:t>
      </w:r>
    </w:p>
  </w:comment>
  <w:comment w:id="31" w:author="GRE Prep" w:date="2026-10-05T22:00:00Z" w:initials="GRE">
    <w:p>
      <w:pPr>
        <w:pStyle w:val="CommentText"/>
      </w:pPr>
      <w:r>
        <w:rPr>
          <w:b/>
        </w:rPr>
        <w:t>correlate: </w:t>
      </w:r>
      <w:r>
        <w:t>Either of two or more related or complementary variables</w:t>
      </w:r>
    </w:p>
  </w:comment>
  <w:comment w:id="9" w:author="GRE Prep" w:date="2026-10-05T22:00:00Z" w:initials="GRE">
    <w:p>
      <w:pPr>
        <w:pStyle w:val="CommentText"/>
      </w:pPr>
      <w:r>
        <w:rPr>
          <w:b/>
        </w:rPr>
        <w:t>angular: </w:t>
      </w:r>
      <w:r>
        <w:t>Measured by an angle or by the rate of change of an angle</w:t>
      </w:r>
    </w:p>
  </w:comment>
  <w:comment w:id="28" w:author="GRE Prep" w:date="2026-10-05T22:00:00Z" w:initials="GRE">
    <w:p>
      <w:pPr>
        <w:pStyle w:val="CommentText"/>
      </w:pPr>
      <w:r>
        <w:rPr>
          <w:b/>
        </w:rPr>
        <w:t>kinetic: </w:t>
      </w:r>
      <w:r>
        <w:t>Relating to the motion of material bodies and the forces associated therewith</w:t>
      </w:r>
    </w:p>
  </w:comment>
  <w:comment w:id="42" w:author="GRE Prep" w:date="2026-10-05T22:00:00Z" w:initials="GRE">
    <w:p>
      <w:pPr>
        <w:pStyle w:val="CommentText"/>
      </w:pPr>
      <w:r>
        <w:rPr>
          <w:b/>
        </w:rPr>
        <w:t>isotope: </w:t>
      </w:r>
      <w:r>
        <w:t>One of two or more atoms with the same atomic number but with different numbers of neutrons</w:t>
      </w:r>
    </w:p>
  </w:comment>
  <w:comment w:id="17" w:author="GRE Prep" w:date="2026-10-05T22:00:00Z" w:initials="GRE">
    <w:p>
      <w:pPr>
        <w:pStyle w:val="CommentText"/>
      </w:pPr>
      <w:r>
        <w:rPr>
          <w:b/>
        </w:rPr>
        <w:t>bound: </w:t>
      </w:r>
      <w:r>
        <w:t>A line determining the limits of an area</w:t>
      </w:r>
    </w:p>
  </w:comment>
  <w:comment w:id="33" w:author="GRE Prep" w:date="2026-10-05T22:00:00Z" w:initials="GRE">
    <w:p>
      <w:pPr>
        <w:pStyle w:val="CommentText"/>
      </w:pPr>
      <w:r>
        <w:rPr>
          <w:b/>
        </w:rPr>
        <w:t>gradation: </w:t>
      </w:r>
      <w:r>
        <w:t>Relative position in a graded series</w:t>
      </w:r>
    </w:p>
  </w:comment>
  <w:comment w:id="25" w:author="GRE Prep" w:date="2026-10-05T22:00:00Z" w:initials="GRE">
    <w:p>
      <w:pPr>
        <w:pStyle w:val="CommentText"/>
      </w:pPr>
      <w:r>
        <w:rPr>
          <w:b/>
        </w:rPr>
        <w:t>poise: </w:t>
      </w:r>
      <w:r>
        <w:t>A cgs unit of dynamic viscosity equal to one dyne-second per square centimeter; the viscosity of a fluid in which a force of one dyne per square centimeter maintains a velocity of 1 centimeter per second</w:t>
      </w:r>
    </w:p>
  </w:comment>
  <w:comment w:id="7" w:author="GRE Prep" w:date="2026-10-05T22:00:00Z" w:initials="GRE">
    <w:p>
      <w:pPr>
        <w:pStyle w:val="CommentText"/>
      </w:pPr>
      <w:r>
        <w:rPr>
          <w:b/>
        </w:rPr>
        <w:t>partial: </w:t>
      </w:r>
      <w:r>
        <w:t>The derivative of a function of two or more variables with respect to a single variable while the other variables are considered to be constant</w:t>
      </w:r>
    </w:p>
  </w:comment>
  <w:comment w:id="1" w:author="GRE Prep" w:date="2026-10-05T22:00:00Z" w:initials="GRE">
    <w:p>
      <w:pPr>
        <w:pStyle w:val="CommentText"/>
      </w:pPr>
      <w:r>
        <w:rPr>
          <w:b/>
        </w:rPr>
        <w:t>derivative: </w:t>
      </w:r>
      <w:r>
        <w:t>The result of mathematical differentiation; the instantaneous change of one quantity relative to another; df(x)/dx</w:t>
      </w:r>
    </w:p>
  </w:comment>
  <w:comment w:id="6" w:author="GRE Prep" w:date="2026-10-05T22:00:00Z" w:initials="GRE">
    <w:p>
      <w:pPr>
        <w:pStyle w:val="CommentText"/>
      </w:pPr>
      <w:r>
        <w:rPr>
          <w:b/>
        </w:rPr>
        <w:t>extrapolation: </w:t>
      </w:r>
      <w:r>
        <w:t>(mathematics) calculation of the value of a function outside the range of known values</w:t>
      </w:r>
    </w:p>
  </w:comment>
  <w:comment w:id="44" w:author="GRE Prep" w:date="2026-10-05T22:00:00Z" w:initials="GRE">
    <w:p>
      <w:pPr>
        <w:pStyle w:val="CommentText"/>
      </w:pPr>
      <w:r>
        <w:rPr>
          <w:b/>
        </w:rPr>
        <w:t>criterion: </w:t>
      </w:r>
      <w:r>
        <w:t>A basis for comparison; a reference point against which other things can be evaluated</w:t>
      </w:r>
    </w:p>
  </w:comment>
  <w:comment w:id="45" w:author="GRE Prep" w:date="2026-10-05T22:00:00Z" w:initials="GRE">
    <w:p>
      <w:pPr>
        <w:pStyle w:val="CommentText"/>
      </w:pPr>
      <w:r>
        <w:rPr>
          <w:b/>
        </w:rPr>
        <w:t>constraint: </w:t>
      </w:r>
      <w:r>
        <w:t>The state of being physically constrained</w:t>
      </w:r>
    </w:p>
  </w:comment>
  <w:comment w:id="10" w:author="GRE Prep" w:date="2026-10-05T22:00:00Z" w:initials="GRE">
    <w:p>
      <w:pPr>
        <w:pStyle w:val="CommentText"/>
      </w:pPr>
      <w:r>
        <w:rPr>
          <w:b/>
        </w:rPr>
        <w:t>welkin: </w:t>
      </w:r>
      <w:r>
        <w:t>The apparent surface of the imaginary sphere on which celestial bodies appear to be projected</w:t>
      </w:r>
    </w:p>
  </w:comment>
  <w:comment w:id="14" w:author="GRE Prep" w:date="2026-10-05T22:00:00Z" w:initials="GRE">
    <w:p>
      <w:pPr>
        <w:pStyle w:val="CommentText"/>
      </w:pPr>
      <w:r>
        <w:rPr>
          <w:b/>
        </w:rPr>
        <w:t>sextant: </w:t>
      </w:r>
      <w:r>
        <w:t>A unit of angular distance equal to 60 degrees</w:t>
      </w:r>
    </w:p>
  </w:comment>
  <w:comment w:id="13" w:author="GRE Prep" w:date="2026-10-05T22:00:00Z" w:initials="GRE">
    <w:p>
      <w:pPr>
        <w:pStyle w:val="CommentText"/>
      </w:pPr>
      <w:r>
        <w:rPr>
          <w:b/>
        </w:rPr>
        <w:t>rotundity: </w:t>
      </w:r>
      <w:r>
        <w:t>The roundness of a 3-dimensional object</w:t>
      </w:r>
    </w:p>
  </w:comment>
  <w:comment w:id="15" w:author="GRE Prep" w:date="2026-10-05T22:00:00Z" w:initials="GRE">
    <w:p>
      <w:pPr>
        <w:pStyle w:val="CommentText"/>
      </w:pPr>
      <w:r>
        <w:rPr>
          <w:b/>
        </w:rPr>
        <w:t>trajectory: </w:t>
      </w:r>
      <w:r>
        <w:t>The path followed by an object moving through space</w:t>
      </w:r>
    </w:p>
  </w:comment>
  <w:comment w:id="36" w:author="GRE Prep" w:date="2026-10-05T22:00:00Z" w:initials="GRE">
    <w:p>
      <w:pPr>
        <w:pStyle w:val="CommentText"/>
      </w:pPr>
      <w:r>
        <w:rPr>
          <w:b/>
        </w:rPr>
        <w:t>perigee: </w:t>
      </w:r>
      <w:r>
        <w:t>Periapsis in Earth orbit; the point in its orbit where a satellite is nearest to the Earth</w:t>
      </w:r>
    </w:p>
  </w:comment>
  <w:comment w:id="46" w:author="GRE Prep" w:date="2026-10-05T22:00:00Z" w:initials="GRE">
    <w:p>
      <w:pPr>
        <w:pStyle w:val="CommentText"/>
      </w:pPr>
      <w:r>
        <w:rPr>
          <w:b/>
        </w:rPr>
        <w:t>ecliptic: </w:t>
      </w:r>
      <w:r>
        <w:t>The great circle representing the apparent annual path of the sun; the plane of the Earth's orbit around the sun; makes an angle of about 23 degrees with the equator</w:t>
      </w:r>
    </w:p>
  </w:comment>
  <w:comment w:id="18" w:author="GRE Prep" w:date="2026-10-05T22:00:00Z" w:initials="GRE">
    <w:p>
      <w:pPr>
        <w:pStyle w:val="CommentText"/>
      </w:pPr>
      <w:r>
        <w:rPr>
          <w:b/>
        </w:rPr>
        <w:t>gravity: </w:t>
      </w:r>
      <w:r>
        <w:t>(physics) the force of attraction between all masses in the universe; especially the attraction of the earth's mass for bodies near its surface</w:t>
      </w:r>
    </w:p>
  </w:comment>
  <w:comment w:id="11" w:author="GRE Prep" w:date="2026-10-05T22:00:00Z" w:initials="GRE">
    <w:p>
      <w:pPr>
        <w:pStyle w:val="CommentText"/>
      </w:pPr>
      <w:r>
        <w:rPr>
          <w:b/>
        </w:rPr>
        <w:t>mass: </w:t>
      </w:r>
      <w:r>
        <w:t>The property of a body that causes it to have weight in a gravitational field</w:t>
      </w:r>
    </w:p>
  </w:comment>
  <w:comment w:id="29" w:author="GRE Prep" w:date="2026-10-05T22:00:00Z" w:initials="GRE">
    <w:p>
      <w:pPr>
        <w:pStyle w:val="CommentText"/>
      </w:pPr>
      <w:r>
        <w:rPr>
          <w:b/>
        </w:rPr>
        <w:t>polar: </w:t>
      </w:r>
      <w:r>
        <w:t>Having a pair of equal and opposite charges</w:t>
      </w:r>
    </w:p>
  </w:comment>
  <w:comment w:id="12" w:author="GRE Prep" w:date="2026-10-05T22:00:00Z" w:initials="GRE">
    <w:p>
      <w:pPr>
        <w:pStyle w:val="CommentText"/>
      </w:pPr>
      <w:r>
        <w:rPr>
          <w:b/>
        </w:rPr>
        <w:t>vertex: </w:t>
      </w:r>
      <w:r>
        <w:t>The point of intersection of lines or the point opposite the base of a figure</w:t>
      </w:r>
    </w:p>
  </w:comment>
  <w:comment w:id="5" w:author="GRE Prep" w:date="2026-10-05T22:00:00Z" w:initials="GRE">
    <w:p>
      <w:pPr>
        <w:pStyle w:val="CommentText"/>
      </w:pPr>
      <w:r>
        <w:rPr>
          <w:b/>
        </w:rPr>
        <w:t>zenith: </w:t>
      </w:r>
      <w:r>
        <w:t>The point above the observer that is directly opposite the nadir on the imaginary sphere against which celestial bodies appear to be projected</w:t>
      </w:r>
    </w:p>
  </w:comment>
  <w:comment w:id="40" w:author="GRE Prep" w:date="2026-10-05T22:00:00Z" w:initials="GRE">
    <w:p>
      <w:pPr>
        <w:pStyle w:val="CommentText"/>
      </w:pPr>
      <w:r>
        <w:rPr>
          <w:b/>
        </w:rPr>
        <w:t>athwart: </w:t>
      </w:r>
      <w:r>
        <w:t>At right angles to the center line of a ship</w:t>
      </w:r>
    </w:p>
  </w:comment>
  <w:comment w:id="20" w:author="GRE Prep" w:date="2026-10-05T22:00:00Z" w:initials="GRE">
    <w:p>
      <w:pPr>
        <w:pStyle w:val="CommentText"/>
      </w:pPr>
      <w:r>
        <w:rPr>
          <w:b/>
        </w:rPr>
        <w:t>hue: </w:t>
      </w:r>
      <w:r>
        <w:t>The quality of a color as determined by its dominant wavelength</w:t>
      </w:r>
    </w:p>
  </w:comment>
  <w:comment w:id="21" w:author="GRE Prep" w:date="2026-10-05T22:00:00Z" w:initials="GRE">
    <w:p>
      <w:pPr>
        <w:pStyle w:val="CommentText"/>
      </w:pPr>
      <w:r>
        <w:rPr>
          <w:b/>
        </w:rPr>
        <w:t>sonic: </w:t>
      </w:r>
      <w:r>
        <w:t>(of speed) having or caused by speed approximately equal to that of sound in air at sea level</w:t>
      </w:r>
    </w:p>
  </w:comment>
  <w:comment w:id="37" w:author="GRE Prep" w:date="2026-10-05T22:00:00Z" w:initials="GRE">
    <w:p>
      <w:pPr>
        <w:pStyle w:val="CommentText"/>
      </w:pPr>
      <w:r>
        <w:rPr>
          <w:b/>
        </w:rPr>
        <w:t>rational: </w:t>
      </w:r>
      <w:r>
        <w:t>An integer or a fraction</w:t>
      </w:r>
    </w:p>
  </w:comment>
  <w:comment w:id="38" w:author="GRE Prep" w:date="2026-10-05T22:00:00Z" w:initials="GRE">
    <w:p>
      <w:pPr>
        <w:pStyle w:val="CommentText"/>
      </w:pPr>
      <w:r>
        <w:rPr>
          <w:b/>
        </w:rPr>
        <w:t>retrograde: </w:t>
      </w:r>
      <w:r>
        <w:t>Move backward in an orbit, of celestial bodies</w:t>
      </w:r>
    </w:p>
  </w:comment>
  <w:comment w:id="26" w:author="GRE Prep" w:date="2026-10-05T22:00:00Z" w:initials="GRE">
    <w:p>
      <w:pPr>
        <w:pStyle w:val="CommentText"/>
      </w:pPr>
      <w:r>
        <w:rPr>
          <w:b/>
        </w:rPr>
        <w:t>asymmetric: </w:t>
      </w:r>
      <w:r>
        <w:t>Characterized by asymmetry in the spatial arrangement or placement of parts or components</w:t>
      </w:r>
    </w:p>
  </w:comment>
  <w:comment w:id="48" w:author="GRE Prep" w:date="2026-10-05T22:00:00Z" w:initials="GRE">
    <w:p>
      <w:pPr>
        <w:pStyle w:val="CommentText"/>
      </w:pPr>
      <w:r>
        <w:rPr>
          <w:b/>
        </w:rPr>
        <w:t>karat: </w:t>
      </w:r>
      <w:r>
        <w:t>The unit of measurement for the proportion of gold in an alloy; 18-karat gold is 75% gold; 24-karat gold is pure gold</w:t>
      </w:r>
    </w:p>
  </w:comment>
  <w:comment w:id="34" w:author="GRE Prep" w:date="2026-10-05T22:00:00Z" w:initials="GRE">
    <w:p>
      <w:pPr>
        <w:pStyle w:val="CommentText"/>
      </w:pPr>
      <w:r>
        <w:rPr>
          <w:b/>
        </w:rPr>
        <w:t>panorama: </w:t>
      </w:r>
      <w:r>
        <w:t>The visual percept of a region</w:t>
      </w:r>
    </w:p>
  </w:comment>
  <w:comment w:id="30" w:author="GRE Prep" w:date="2026-10-05T22:00:00Z" w:initials="GRE">
    <w:p>
      <w:pPr>
        <w:pStyle w:val="CommentText"/>
      </w:pPr>
      <w:r>
        <w:rPr>
          <w:b/>
        </w:rPr>
        <w:t>integral: </w:t>
      </w:r>
      <w:r>
        <w:t>The result of a mathematical integration; F(x) is the integral of f(x) if dF/dx = f(x)</w:t>
      </w:r>
    </w:p>
  </w:comment>
  <w:comment w:id="43" w:author="GRE Prep" w:date="2026-10-05T22:00:00Z" w:initials="GRE">
    <w:p>
      <w:pPr>
        <w:pStyle w:val="CommentText"/>
      </w:pPr>
      <w:r>
        <w:rPr>
          <w:b/>
        </w:rPr>
        <w:t>parallelism: </w:t>
      </w:r>
      <w:r>
        <w:t>Similarity by virtue of corresponding</w:t>
      </w:r>
    </w:p>
  </w:comment>
  <w:comment w:id="47" w:author="GRE Prep" w:date="2026-10-05T22:00:00Z" w:initials="GRE">
    <w:p>
      <w:pPr>
        <w:pStyle w:val="CommentText"/>
      </w:pPr>
      <w:r>
        <w:rPr>
          <w:b/>
        </w:rPr>
        <w:t>hierarchy: </w:t>
      </w:r>
      <w:r>
        <w:t>A series of ordered groupings of people or things within a system</w:t>
      </w:r>
    </w:p>
  </w:comment>
  <w:comment w:id="35" w:author="GRE Prep" w:date="2026-10-05T22:00:00Z" w:initials="GRE">
    <w:p>
      <w:pPr>
        <w:pStyle w:val="CommentText"/>
      </w:pPr>
      <w:r>
        <w:rPr>
          <w:b/>
        </w:rPr>
        <w:t>triplet: </w:t>
      </w:r>
      <w:r>
        <w:t>The cardinal number that is the sum of one and one and one</w:t>
      </w:r>
    </w:p>
  </w:comment>
  <w:comment w:id="8" w:author="GRE Prep" w:date="2026-10-05T22:00:00Z" w:initials="GRE">
    <w:p>
      <w:pPr>
        <w:pStyle w:val="CommentText"/>
      </w:pPr>
      <w:r>
        <w:rPr>
          <w:b/>
        </w:rPr>
        <w:t>latitude: </w:t>
      </w:r>
      <w:r>
        <w:t>The angular distance between an imaginary line around a heavenly body parallel to its equator and the equator itself</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