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014</w:t>
      </w:r>
    </w:p>
    <w:p>
      <w:pPr>
        <w:spacing w:after="280"/>
        <w:jc w:val="center"/>
      </w:pPr>
      <w:r>
        <w:rPr>
          <w:i/>
          <w:color w:val="57606A"/>
          <w:sz w:val="24"/>
        </w:rPr>
        <w:t>Civic Tech &amp; Open Democracy: The g0v Movement, Digital Transparency &amp; Participatory Hackathons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Civic Technology, Open Government &amp; Digital Hacktivism</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014: Civic Tech &amp; Open Democracy</w:t>
      </w:r>
    </w:p>
    <w:p>
      <w:pPr>
        <w:spacing w:before="60" w:after="180" w:line="288" w:lineRule="auto"/>
      </w:pPr>
      <w:r>
        <w:t xml:space="preserve">In the vibrant landscape of Taiwanese civil society, the rise of civic technology and the g0v movement represents a </w:t>
      </w:r>
      <w:bookmarkStart w:id="1022" w:name="text_fulgent"/>
      <w:bookmarkEnd w:id="1022"/>
      <w:commentRangeStart w:id="22"/>
      <w:hyperlink w:anchor="vocab_fulgent" w:tooltip="GRE Definition: Shining intensely">
        <w:r>
          <w:rPr>
            <w:b/>
            <w:color w:val="0969DA"/>
            <w:u w:val="single"/>
          </w:rPr>
          <w:t xml:space="preserve">fulgent</w:t>
        </w:r>
      </w:hyperlink>
      <w:commentRangeEnd w:id="22"/>
      <w:r>
        <w:rPr>
          <w:rStyle w:val="CommentReference"/>
        </w:rPr>
        <w:commentReference w:id="22"/>
      </w:r>
      <w:r>
        <w:t xml:space="preserve"> revolution in participatory democracy. Rather than allowing partisan politicians to </w:t>
      </w:r>
      <w:bookmarkStart w:id="1015" w:name="text_bicker"/>
      <w:bookmarkEnd w:id="1015"/>
      <w:commentRangeStart w:id="15"/>
      <w:hyperlink w:anchor="vocab_bicker" w:tooltip="GRE Definition: A quarrel about petty points">
        <w:r>
          <w:rPr>
            <w:b/>
            <w:color w:val="0969DA"/>
            <w:u w:val="single"/>
          </w:rPr>
          <w:t xml:space="preserve">bicker</w:t>
        </w:r>
      </w:hyperlink>
      <w:commentRangeEnd w:id="15"/>
      <w:r>
        <w:rPr>
          <w:rStyle w:val="CommentReference"/>
        </w:rPr>
        <w:commentReference w:id="15"/>
      </w:r>
      <w:r>
        <w:t xml:space="preserve"> over power and let a petty verbal </w:t>
      </w:r>
      <w:bookmarkStart w:id="1029" w:name="text_spat"/>
      <w:bookmarkEnd w:id="1029"/>
      <w:commentRangeStart w:id="29"/>
      <w:hyperlink w:anchor="vocab_spat" w:tooltip="GRE Definition: A quarrel about petty points">
        <w:r>
          <w:rPr>
            <w:b/>
            <w:color w:val="0969DA"/>
            <w:u w:val="single"/>
          </w:rPr>
          <w:t xml:space="preserve">spat</w:t>
        </w:r>
      </w:hyperlink>
      <w:commentRangeEnd w:id="29"/>
      <w:r>
        <w:rPr>
          <w:rStyle w:val="CommentReference"/>
        </w:rPr>
        <w:commentReference w:id="29"/>
      </w:r>
      <w:r>
        <w:t xml:space="preserve"> or political </w:t>
      </w:r>
      <w:bookmarkStart w:id="1028" w:name="text_squabble"/>
      <w:bookmarkEnd w:id="1028"/>
      <w:commentRangeStart w:id="28"/>
      <w:hyperlink w:anchor="vocab_squabble" w:tooltip="GRE Definition: A quarrel about petty points">
        <w:r>
          <w:rPr>
            <w:b/>
            <w:color w:val="0969DA"/>
            <w:u w:val="single"/>
          </w:rPr>
          <w:t xml:space="preserve">squabble</w:t>
        </w:r>
      </w:hyperlink>
      <w:commentRangeEnd w:id="28"/>
      <w:r>
        <w:rPr>
          <w:rStyle w:val="CommentReference"/>
        </w:rPr>
        <w:commentReference w:id="28"/>
      </w:r>
      <w:r>
        <w:t xml:space="preserve"> </w:t>
      </w:r>
      <w:bookmarkStart w:id="1003" w:name="text_roil"/>
      <w:bookmarkEnd w:id="1003"/>
      <w:commentRangeStart w:id="3"/>
      <w:hyperlink w:anchor="vocab_roil" w:tooltip="GRE Definition: Be agitated">
        <w:r>
          <w:rPr>
            <w:b/>
            <w:color w:val="0969DA"/>
            <w:u w:val="single"/>
          </w:rPr>
          <w:t xml:space="preserve">roil</w:t>
        </w:r>
      </w:hyperlink>
      <w:commentRangeEnd w:id="3"/>
      <w:r>
        <w:rPr>
          <w:rStyle w:val="CommentReference"/>
        </w:rPr>
        <w:commentReference w:id="3"/>
      </w:r>
      <w:r>
        <w:t xml:space="preserve"> public trust, digital civic activists plunge </w:t>
      </w:r>
      <w:bookmarkStart w:id="1024" w:name="text_headlong"/>
      <w:bookmarkEnd w:id="1024"/>
      <w:commentRangeStart w:id="24"/>
      <w:hyperlink w:anchor="vocab_headlong" w:tooltip="GRE Definition: Excessively quick">
        <w:r>
          <w:rPr>
            <w:b/>
            <w:color w:val="0969DA"/>
            <w:u w:val="single"/>
          </w:rPr>
          <w:t xml:space="preserve">headlong</w:t>
        </w:r>
      </w:hyperlink>
      <w:commentRangeEnd w:id="24"/>
      <w:r>
        <w:rPr>
          <w:rStyle w:val="CommentReference"/>
        </w:rPr>
        <w:commentReference w:id="24"/>
      </w:r>
      <w:r>
        <w:t xml:space="preserve"> into the </w:t>
      </w:r>
      <w:bookmarkStart w:id="1002" w:name="text_fray"/>
      <w:bookmarkEnd w:id="1002"/>
      <w:commentRangeStart w:id="2"/>
      <w:hyperlink w:anchor="vocab_fray" w:tooltip="GRE Definition: A noisy fight">
        <w:r>
          <w:rPr>
            <w:b/>
            <w:color w:val="0969DA"/>
            <w:u w:val="single"/>
          </w:rPr>
          <w:t xml:space="preserve">fray</w:t>
        </w:r>
      </w:hyperlink>
      <w:commentRangeEnd w:id="2"/>
      <w:r>
        <w:rPr>
          <w:rStyle w:val="CommentReference"/>
        </w:rPr>
        <w:commentReference w:id="2"/>
      </w:r>
      <w:r>
        <w:t xml:space="preserve"> with </w:t>
      </w:r>
      <w:bookmarkStart w:id="1030" w:name="text_nimble"/>
      <w:bookmarkEnd w:id="1030"/>
      <w:commentRangeStart w:id="30"/>
      <w:hyperlink w:anchor="vocab_nimble" w:tooltip="GRE Definition: Moving quickly and lightly">
        <w:r>
          <w:rPr>
            <w:b/>
            <w:color w:val="0969DA"/>
            <w:u w:val="single"/>
          </w:rPr>
          <w:t xml:space="preserve">nimble</w:t>
        </w:r>
      </w:hyperlink>
      <w:commentRangeEnd w:id="30"/>
      <w:r>
        <w:rPr>
          <w:rStyle w:val="CommentReference"/>
        </w:rPr>
        <w:commentReference w:id="30"/>
      </w:r>
      <w:r>
        <w:t xml:space="preserve"> ingenuity. Under the </w:t>
      </w:r>
      <w:bookmarkStart w:id="1014" w:name="text_aegis"/>
      <w:bookmarkEnd w:id="1014"/>
      <w:commentRangeStart w:id="14"/>
      <w:hyperlink w:anchor="vocab_aegis" w:tooltip="GRE Definition: Kindly endorsement and guidance">
        <w:r>
          <w:rPr>
            <w:b/>
            <w:color w:val="0969DA"/>
            <w:u w:val="single"/>
          </w:rPr>
          <w:t xml:space="preserve">aegis</w:t>
        </w:r>
      </w:hyperlink>
      <w:commentRangeEnd w:id="14"/>
      <w:r>
        <w:rPr>
          <w:rStyle w:val="CommentReference"/>
        </w:rPr>
        <w:commentReference w:id="14"/>
      </w:r>
      <w:r>
        <w:t xml:space="preserve"> of open-source transparency, civic hackers organize weekend hackathons where </w:t>
      </w:r>
      <w:bookmarkStart w:id="1034" w:name="text_spry"/>
      <w:bookmarkEnd w:id="1034"/>
      <w:commentRangeStart w:id="34"/>
      <w:hyperlink w:anchor="vocab_spry" w:tooltip="GRE Definition: Moving quickly and lightly">
        <w:r>
          <w:rPr>
            <w:b/>
            <w:color w:val="0969DA"/>
            <w:u w:val="single"/>
          </w:rPr>
          <w:t xml:space="preserve">spry</w:t>
        </w:r>
      </w:hyperlink>
      <w:commentRangeEnd w:id="34"/>
      <w:r>
        <w:rPr>
          <w:rStyle w:val="CommentReference"/>
        </w:rPr>
        <w:commentReference w:id="34"/>
      </w:r>
      <w:r>
        <w:t xml:space="preserve"> programmers and civic volunteers collaborate with joyful energy, turning complex policy data into an accessible </w:t>
      </w:r>
      <w:bookmarkStart w:id="1038" w:name="text_array"/>
      <w:bookmarkEnd w:id="1038"/>
      <w:commentRangeStart w:id="38"/>
      <w:hyperlink w:anchor="vocab_array" w:tooltip="GRE Definition: An orderly arrangement">
        <w:r>
          <w:rPr>
            <w:b/>
            <w:color w:val="0969DA"/>
            <w:u w:val="single"/>
          </w:rPr>
          <w:t xml:space="preserve">array</w:t>
        </w:r>
      </w:hyperlink>
      <w:commentRangeEnd w:id="38"/>
      <w:r>
        <w:rPr>
          <w:rStyle w:val="CommentReference"/>
        </w:rPr>
        <w:commentReference w:id="38"/>
      </w:r>
      <w:r>
        <w:t xml:space="preserve"> of public tools that make democratic problem-solving an inspiring civic </w:t>
      </w:r>
      <w:bookmarkStart w:id="1012" w:name="text_romp"/>
      <w:bookmarkEnd w:id="1012"/>
      <w:commentRangeStart w:id="12"/>
      <w:hyperlink w:anchor="vocab_romp" w:tooltip="GRE Definition: An easy victory">
        <w:r>
          <w:rPr>
            <w:b/>
            <w:color w:val="0969DA"/>
            <w:u w:val="single"/>
          </w:rPr>
          <w:t xml:space="preserve">romp</w:t>
        </w:r>
      </w:hyperlink>
      <w:commentRangeEnd w:id="12"/>
      <w:r>
        <w:rPr>
          <w:rStyle w:val="CommentReference"/>
        </w:rPr>
        <w:commentReference w:id="12"/>
      </w:r>
      <w:r>
        <w:t xml:space="preserve">. They reject bureaucratic </w:t>
      </w:r>
      <w:bookmarkStart w:id="1005" w:name="text_drivel"/>
      <w:bookmarkEnd w:id="1005"/>
      <w:commentRangeStart w:id="5"/>
      <w:hyperlink w:anchor="vocab_drivel" w:tooltip="GRE Definition: A worthless message">
        <w:r>
          <w:rPr>
            <w:b/>
            <w:color w:val="0969DA"/>
            <w:u w:val="single"/>
          </w:rPr>
          <w:t xml:space="preserve">drivel</w:t>
        </w:r>
      </w:hyperlink>
      <w:commentRangeEnd w:id="5"/>
      <w:r>
        <w:rPr>
          <w:rStyle w:val="CommentReference"/>
        </w:rPr>
        <w:commentReference w:id="5"/>
      </w:r>
      <w:r>
        <w:t xml:space="preserve"> and avoid endless political </w:t>
      </w:r>
      <w:bookmarkStart w:id="1048" w:name="text_recrimination"/>
      <w:bookmarkEnd w:id="1048"/>
      <w:commentRangeStart w:id="48"/>
      <w:hyperlink w:anchor="vocab_recrimination" w:tooltip="GRE Definition: Mutual accusations">
        <w:r>
          <w:rPr>
            <w:b/>
            <w:color w:val="0969DA"/>
            <w:u w:val="single"/>
          </w:rPr>
          <w:t xml:space="preserve">recrimination</w:t>
        </w:r>
      </w:hyperlink>
      <w:commentRangeEnd w:id="48"/>
      <w:r>
        <w:rPr>
          <w:rStyle w:val="CommentReference"/>
        </w:rPr>
        <w:commentReference w:id="48"/>
      </w:r>
      <w:r>
        <w:t xml:space="preserve">, preferring to </w:t>
      </w:r>
      <w:bookmarkStart w:id="1049" w:name="text_plumb"/>
      <w:bookmarkEnd w:id="1049"/>
      <w:commentRangeStart w:id="49"/>
      <w:hyperlink w:anchor="vocab_plumb" w:tooltip="GRE Definition: The metal bob of a plumb line">
        <w:r>
          <w:rPr>
            <w:b/>
            <w:color w:val="0969DA"/>
            <w:u w:val="single"/>
          </w:rPr>
          <w:t xml:space="preserve">plumb</w:t>
        </w:r>
      </w:hyperlink>
      <w:commentRangeEnd w:id="49"/>
      <w:r>
        <w:rPr>
          <w:rStyle w:val="CommentReference"/>
        </w:rPr>
        <w:commentReference w:id="49"/>
      </w:r>
      <w:r>
        <w:t xml:space="preserve"> the depths of government expenditure through precise data </w:t>
      </w:r>
      <w:bookmarkStart w:id="1008" w:name="text_collation"/>
      <w:bookmarkEnd w:id="1008"/>
      <w:commentRangeStart w:id="8"/>
      <w:hyperlink w:anchor="vocab_collation" w:tooltip="GRE Definition: A light informal meal">
        <w:r>
          <w:rPr>
            <w:b/>
            <w:color w:val="0969DA"/>
            <w:u w:val="single"/>
          </w:rPr>
          <w:t xml:space="preserve">collation</w:t>
        </w:r>
      </w:hyperlink>
      <w:commentRangeEnd w:id="8"/>
      <w:r>
        <w:rPr>
          <w:rStyle w:val="CommentReference"/>
        </w:rPr>
        <w:commentReference w:id="8"/>
      </w:r>
      <w:r>
        <w:t xml:space="preserve"> and interactive dashboards that empower ordinary citizens.</w:t>
      </w:r>
    </w:p>
    <w:p>
      <w:pPr>
        <w:spacing w:before="60" w:after="180" w:line="288" w:lineRule="auto"/>
      </w:pPr>
      <w:r>
        <w:t xml:space="preserve">During moments </w:t>
      </w:r>
      <w:bookmarkStart w:id="1031" w:name="text_fraught"/>
      <w:bookmarkEnd w:id="1031"/>
      <w:commentRangeStart w:id="31"/>
      <w:hyperlink w:anchor="vocab_fraught" w:tooltip="GRE Definition: Marked by distress">
        <w:r>
          <w:rPr>
            <w:b/>
            <w:color w:val="0969DA"/>
            <w:u w:val="single"/>
          </w:rPr>
          <w:t xml:space="preserve">fraught</w:t>
        </w:r>
      </w:hyperlink>
      <w:commentRangeEnd w:id="31"/>
      <w:r>
        <w:rPr>
          <w:rStyle w:val="CommentReference"/>
        </w:rPr>
        <w:commentReference w:id="31"/>
      </w:r>
      <w:r>
        <w:t xml:space="preserve"> with social tension, such as the 2014 Sunflower Movement, civic technology proved indispensable to maintaining orderly public discourse, providing a priceless democratic </w:t>
      </w:r>
      <w:bookmarkStart w:id="1016" w:name="text_benison"/>
      <w:bookmarkEnd w:id="1016"/>
      <w:commentRangeStart w:id="16"/>
      <w:hyperlink w:anchor="vocab_benison" w:tooltip="GRE Definition: A spoken blessing">
        <w:r>
          <w:rPr>
            <w:b/>
            <w:color w:val="0969DA"/>
            <w:u w:val="single"/>
          </w:rPr>
          <w:t xml:space="preserve">benison</w:t>
        </w:r>
      </w:hyperlink>
      <w:commentRangeEnd w:id="16"/>
      <w:r>
        <w:rPr>
          <w:rStyle w:val="CommentReference"/>
        </w:rPr>
        <w:commentReference w:id="16"/>
      </w:r>
      <w:r>
        <w:t xml:space="preserve"> to the nation. While authoritarian critics were </w:t>
      </w:r>
      <w:bookmarkStart w:id="1009" w:name="text_wont"/>
      <w:bookmarkEnd w:id="1009"/>
      <w:commentRangeStart w:id="9"/>
      <w:hyperlink w:anchor="vocab_wont" w:tooltip="GRE Definition: An established custom">
        <w:r>
          <w:rPr>
            <w:b/>
            <w:color w:val="0969DA"/>
            <w:u w:val="single"/>
          </w:rPr>
          <w:t xml:space="preserve">wont</w:t>
        </w:r>
      </w:hyperlink>
      <w:commentRangeEnd w:id="9"/>
      <w:r>
        <w:rPr>
          <w:rStyle w:val="CommentReference"/>
        </w:rPr>
        <w:commentReference w:id="9"/>
      </w:r>
      <w:r>
        <w:t xml:space="preserve"> to </w:t>
      </w:r>
      <w:bookmarkStart w:id="1004" w:name="text_glower"/>
      <w:bookmarkEnd w:id="1004"/>
      <w:commentRangeStart w:id="4"/>
      <w:hyperlink w:anchor="vocab_glower" w:tooltip="GRE Definition: An angry stare">
        <w:r>
          <w:rPr>
            <w:b/>
            <w:color w:val="0969DA"/>
            <w:u w:val="single"/>
          </w:rPr>
          <w:t xml:space="preserve">glower</w:t>
        </w:r>
      </w:hyperlink>
      <w:commentRangeEnd w:id="4"/>
      <w:r>
        <w:rPr>
          <w:rStyle w:val="CommentReference"/>
        </w:rPr>
        <w:commentReference w:id="4"/>
      </w:r>
      <w:r>
        <w:t xml:space="preserve"> in disapproval and dismiss youthful protesters as </w:t>
      </w:r>
      <w:bookmarkStart w:id="1045" w:name="text_callow"/>
      <w:bookmarkEnd w:id="1045"/>
      <w:commentRangeStart w:id="45"/>
      <w:hyperlink w:anchor="vocab_callow" w:tooltip="GRE Definition: Young and inexperienced">
        <w:r>
          <w:rPr>
            <w:b/>
            <w:color w:val="0969DA"/>
            <w:u w:val="single"/>
          </w:rPr>
          <w:t xml:space="preserve">callow</w:t>
        </w:r>
      </w:hyperlink>
      <w:commentRangeEnd w:id="45"/>
      <w:r>
        <w:rPr>
          <w:rStyle w:val="CommentReference"/>
        </w:rPr>
        <w:commentReference w:id="45"/>
      </w:r>
      <w:r>
        <w:t xml:space="preserve"> amateurs or a disorderly street </w:t>
      </w:r>
      <w:bookmarkStart w:id="1000" w:name="text_affray"/>
      <w:bookmarkEnd w:id="1000"/>
      <w:commentRangeStart w:id="0"/>
      <w:hyperlink w:anchor="vocab_affray" w:tooltip="GRE Definition: Noisy quarrel">
        <w:r>
          <w:rPr>
            <w:b/>
            <w:color w:val="0969DA"/>
            <w:u w:val="single"/>
          </w:rPr>
          <w:t xml:space="preserve">affray</w:t>
        </w:r>
      </w:hyperlink>
      <w:commentRangeEnd w:id="0"/>
      <w:r>
        <w:rPr>
          <w:rStyle w:val="CommentReference"/>
        </w:rPr>
        <w:commentReference w:id="0"/>
      </w:r>
      <w:r>
        <w:t xml:space="preserve">, the movement operated with extraordinary discipline. Activists mobilized in the legislative assembly and across the rural </w:t>
      </w:r>
      <w:bookmarkStart w:id="1037" w:name="text_hinterland"/>
      <w:bookmarkEnd w:id="1037"/>
      <w:commentRangeStart w:id="37"/>
      <w:hyperlink w:anchor="vocab_hinterland" w:tooltip="GRE Definition: A remote and undeveloped area">
        <w:r>
          <w:rPr>
            <w:b/>
            <w:color w:val="0969DA"/>
            <w:u w:val="single"/>
          </w:rPr>
          <w:t xml:space="preserve">hinterland</w:t>
        </w:r>
      </w:hyperlink>
      <w:commentRangeEnd w:id="37"/>
      <w:r>
        <w:rPr>
          <w:rStyle w:val="CommentReference"/>
        </w:rPr>
        <w:commentReference w:id="37"/>
      </w:r>
      <w:r>
        <w:t xml:space="preserve">, using digital live-streams to prevent any violent </w:t>
      </w:r>
      <w:bookmarkStart w:id="1021" w:name="text_fracas"/>
      <w:bookmarkEnd w:id="1021"/>
      <w:commentRangeStart w:id="21"/>
      <w:hyperlink w:anchor="vocab_fracas" w:tooltip="GRE Definition: Noisy quarrel">
        <w:r>
          <w:rPr>
            <w:b/>
            <w:color w:val="0969DA"/>
            <w:u w:val="single"/>
          </w:rPr>
          <w:t xml:space="preserve">fracas</w:t>
        </w:r>
      </w:hyperlink>
      <w:commentRangeEnd w:id="21"/>
      <w:r>
        <w:rPr>
          <w:rStyle w:val="CommentReference"/>
        </w:rPr>
        <w:commentReference w:id="21"/>
      </w:r>
      <w:r>
        <w:t xml:space="preserve"> or manipulated police </w:t>
      </w:r>
      <w:bookmarkStart w:id="1023" w:name="text_altercation"/>
      <w:bookmarkEnd w:id="1023"/>
      <w:commentRangeStart w:id="23"/>
      <w:hyperlink w:anchor="vocab_altercation" w:tooltip="GRE Definition: Noisy quarrel">
        <w:r>
          <w:rPr>
            <w:b/>
            <w:color w:val="0969DA"/>
            <w:u w:val="single"/>
          </w:rPr>
          <w:t xml:space="preserve">altercation</w:t>
        </w:r>
      </w:hyperlink>
      <w:commentRangeEnd w:id="23"/>
      <w:r>
        <w:rPr>
          <w:rStyle w:val="CommentReference"/>
        </w:rPr>
        <w:commentReference w:id="23"/>
      </w:r>
      <w:r>
        <w:t xml:space="preserve">. When rumors threatened to </w:t>
      </w:r>
      <w:bookmarkStart w:id="1019" w:name="text_scorch"/>
      <w:bookmarkEnd w:id="1019"/>
      <w:commentRangeStart w:id="19"/>
      <w:hyperlink w:anchor="vocab_scorch" w:tooltip="GRE Definition: A surface burn">
        <w:r>
          <w:rPr>
            <w:b/>
            <w:color w:val="0969DA"/>
            <w:u w:val="single"/>
          </w:rPr>
          <w:t xml:space="preserve">scorch</w:t>
        </w:r>
      </w:hyperlink>
      <w:commentRangeEnd w:id="19"/>
      <w:r>
        <w:rPr>
          <w:rStyle w:val="CommentReference"/>
        </w:rPr>
        <w:commentReference w:id="19"/>
      </w:r>
      <w:r>
        <w:t xml:space="preserve"> public trust or state actors attempted clandestine </w:t>
      </w:r>
      <w:bookmarkStart w:id="1020" w:name="text_connivance"/>
      <w:bookmarkEnd w:id="1020"/>
      <w:commentRangeStart w:id="20"/>
      <w:hyperlink w:anchor="vocab_connivance" w:tooltip="GRE Definition: Agreement on a secret plot">
        <w:r>
          <w:rPr>
            <w:b/>
            <w:color w:val="0969DA"/>
            <w:u w:val="single"/>
          </w:rPr>
          <w:t xml:space="preserve">connivance</w:t>
        </w:r>
      </w:hyperlink>
      <w:commentRangeEnd w:id="20"/>
      <w:r>
        <w:rPr>
          <w:rStyle w:val="CommentReference"/>
        </w:rPr>
        <w:commentReference w:id="20"/>
      </w:r>
      <w:r>
        <w:t xml:space="preserve"> to distort public perception, civic platforms deployed </w:t>
      </w:r>
      <w:bookmarkStart w:id="1025" w:name="text_limpid"/>
      <w:bookmarkEnd w:id="1025"/>
      <w:commentRangeStart w:id="25"/>
      <w:hyperlink w:anchor="vocab_limpid" w:tooltip="GRE Definition: Clear and bright">
        <w:r>
          <w:rPr>
            <w:b/>
            <w:color w:val="0969DA"/>
            <w:u w:val="single"/>
          </w:rPr>
          <w:t xml:space="preserve">limpid</w:t>
        </w:r>
      </w:hyperlink>
      <w:commentRangeEnd w:id="25"/>
      <w:r>
        <w:rPr>
          <w:rStyle w:val="CommentReference"/>
        </w:rPr>
        <w:commentReference w:id="25"/>
      </w:r>
      <w:r>
        <w:t xml:space="preserve"> verification tools to clarify facts, ensuring that a minor tactical </w:t>
      </w:r>
      <w:bookmarkStart w:id="1018" w:name="text_blunder"/>
      <w:bookmarkEnd w:id="1018"/>
      <w:commentRangeStart w:id="18"/>
      <w:hyperlink w:anchor="vocab_blunder" w:tooltip="GRE Definition: An embarrassing mistake">
        <w:r>
          <w:rPr>
            <w:b/>
            <w:color w:val="0969DA"/>
            <w:u w:val="single"/>
          </w:rPr>
          <w:t xml:space="preserve">blunder</w:t>
        </w:r>
      </w:hyperlink>
      <w:commentRangeEnd w:id="18"/>
      <w:r>
        <w:rPr>
          <w:rStyle w:val="CommentReference"/>
        </w:rPr>
        <w:commentReference w:id="18"/>
      </w:r>
      <w:r>
        <w:t xml:space="preserve"> or unexpected </w:t>
      </w:r>
      <w:bookmarkStart w:id="1011" w:name="text_hap"/>
      <w:bookmarkEnd w:id="1011"/>
      <w:commentRangeStart w:id="11"/>
      <w:hyperlink w:anchor="vocab_hap" w:tooltip="GRE Definition: An accidental happening">
        <w:r>
          <w:rPr>
            <w:b/>
            <w:color w:val="0969DA"/>
            <w:u w:val="single"/>
          </w:rPr>
          <w:t xml:space="preserve">hap</w:t>
        </w:r>
      </w:hyperlink>
      <w:commentRangeEnd w:id="11"/>
      <w:r>
        <w:rPr>
          <w:rStyle w:val="CommentReference"/>
        </w:rPr>
        <w:commentReference w:id="11"/>
      </w:r>
      <w:r>
        <w:t xml:space="preserve"> could not derail the movement’s democratic goals.</w:t>
      </w:r>
    </w:p>
    <w:p>
      <w:pPr>
        <w:spacing w:before="60" w:after="180" w:line="288" w:lineRule="auto"/>
      </w:pPr>
      <w:r>
        <w:t xml:space="preserve">Taiwan’s digital pioneers understand that authentic governance requires genuine civic engagement rather than hollow political </w:t>
      </w:r>
      <w:bookmarkStart w:id="1010" w:name="text_fanfare"/>
      <w:bookmarkEnd w:id="1010"/>
      <w:commentRangeStart w:id="10"/>
      <w:hyperlink w:anchor="vocab_fanfare" w:tooltip="GRE Definition: A gaudy outward display">
        <w:r>
          <w:rPr>
            <w:b/>
            <w:color w:val="0969DA"/>
            <w:u w:val="single"/>
          </w:rPr>
          <w:t xml:space="preserve">fanfare</w:t>
        </w:r>
      </w:hyperlink>
      <w:commentRangeEnd w:id="10"/>
      <w:r>
        <w:rPr>
          <w:rStyle w:val="CommentReference"/>
        </w:rPr>
        <w:commentReference w:id="10"/>
      </w:r>
      <w:r>
        <w:t xml:space="preserve">. Political leaders cannot merely </w:t>
      </w:r>
      <w:bookmarkStart w:id="1026" w:name="text_preen"/>
      <w:bookmarkEnd w:id="1026"/>
      <w:commentRangeStart w:id="26"/>
      <w:hyperlink w:anchor="vocab_preen" w:tooltip="GRE Definition: Clean with one's bill">
        <w:r>
          <w:rPr>
            <w:b/>
            <w:color w:val="0969DA"/>
            <w:u w:val="single"/>
          </w:rPr>
          <w:t xml:space="preserve">preen</w:t>
        </w:r>
      </w:hyperlink>
      <w:commentRangeEnd w:id="26"/>
      <w:r>
        <w:rPr>
          <w:rStyle w:val="CommentReference"/>
        </w:rPr>
        <w:commentReference w:id="26"/>
      </w:r>
      <w:r>
        <w:t xml:space="preserve"> before cameras, </w:t>
      </w:r>
      <w:bookmarkStart w:id="1017" w:name="text_bedizen"/>
      <w:bookmarkEnd w:id="1017"/>
      <w:commentRangeStart w:id="17"/>
      <w:hyperlink w:anchor="vocab_bedizen" w:tooltip="GRE Definition: Decorate tastelessly">
        <w:r>
          <w:rPr>
            <w:b/>
            <w:color w:val="0969DA"/>
            <w:u w:val="single"/>
          </w:rPr>
          <w:t xml:space="preserve">bedizen</w:t>
        </w:r>
      </w:hyperlink>
      <w:commentRangeEnd w:id="17"/>
      <w:r>
        <w:rPr>
          <w:rStyle w:val="CommentReference"/>
        </w:rPr>
        <w:commentReference w:id="17"/>
      </w:r>
      <w:r>
        <w:t xml:space="preserve"> public buildings with costly ornaments, or </w:t>
      </w:r>
      <w:bookmarkStart w:id="1032" w:name="text_maunder"/>
      <w:bookmarkEnd w:id="1032"/>
      <w:commentRangeStart w:id="32"/>
      <w:hyperlink w:anchor="vocab_maunder" w:tooltip="GRE Definition: Wander aimlessly">
        <w:r>
          <w:rPr>
            <w:b/>
            <w:color w:val="0969DA"/>
            <w:u w:val="single"/>
          </w:rPr>
          <w:t xml:space="preserve">maunder</w:t>
        </w:r>
      </w:hyperlink>
      <w:commentRangeEnd w:id="32"/>
      <w:r>
        <w:rPr>
          <w:rStyle w:val="CommentReference"/>
        </w:rPr>
        <w:commentReference w:id="32"/>
      </w:r>
      <w:r>
        <w:t xml:space="preserve"> through tedious speeches designed to impress an elite cohort. Instead, civic activists use witty satire and incisive </w:t>
      </w:r>
      <w:bookmarkStart w:id="1001" w:name="text_epigram"/>
      <w:bookmarkEnd w:id="1001"/>
      <w:commentRangeStart w:id="1"/>
      <w:hyperlink w:anchor="vocab_epigram" w:tooltip="GRE Definition: A witty saying">
        <w:r>
          <w:rPr>
            <w:b/>
            <w:color w:val="0969DA"/>
            <w:u w:val="single"/>
          </w:rPr>
          <w:t xml:space="preserve">epigram</w:t>
        </w:r>
      </w:hyperlink>
      <w:commentRangeEnd w:id="1"/>
      <w:r>
        <w:rPr>
          <w:rStyle w:val="CommentReference"/>
        </w:rPr>
        <w:commentReference w:id="1"/>
      </w:r>
      <w:r>
        <w:t xml:space="preserve"> to expose institutional shortcomings, while a digital </w:t>
      </w:r>
      <w:bookmarkStart w:id="1039" w:name="text_bard"/>
      <w:bookmarkEnd w:id="1039"/>
      <w:commentRangeStart w:id="39"/>
      <w:hyperlink w:anchor="vocab_bard" w:tooltip="GRE Definition: A lyric poet">
        <w:r>
          <w:rPr>
            <w:b/>
            <w:color w:val="0969DA"/>
            <w:u w:val="single"/>
          </w:rPr>
          <w:t xml:space="preserve">bard</w:t>
        </w:r>
      </w:hyperlink>
      <w:commentRangeEnd w:id="39"/>
      <w:r>
        <w:rPr>
          <w:rStyle w:val="CommentReference"/>
        </w:rPr>
        <w:commentReference w:id="39"/>
      </w:r>
      <w:r>
        <w:t xml:space="preserve"> might </w:t>
      </w:r>
      <w:bookmarkStart w:id="1047" w:name="text_memorialize"/>
      <w:bookmarkEnd w:id="1047"/>
      <w:commentRangeStart w:id="47"/>
      <w:hyperlink w:anchor="vocab_memorialize" w:tooltip="GRE Definition: Address in a memorial">
        <w:r>
          <w:rPr>
            <w:b/>
            <w:color w:val="0969DA"/>
            <w:u w:val="single"/>
          </w:rPr>
          <w:t xml:space="preserve">memorialize</w:t>
        </w:r>
      </w:hyperlink>
      <w:commentRangeEnd w:id="47"/>
      <w:r>
        <w:rPr>
          <w:rStyle w:val="CommentReference"/>
        </w:rPr>
        <w:commentReference w:id="47"/>
      </w:r>
      <w:r>
        <w:t xml:space="preserve"> grassroots achievements through online multimedia narratives. Recognizing that a </w:t>
      </w:r>
      <w:bookmarkStart w:id="1044" w:name="text_paltry"/>
      <w:bookmarkEnd w:id="1044"/>
      <w:commentRangeStart w:id="44"/>
      <w:hyperlink w:anchor="vocab_paltry" w:tooltip="GRE Definition: Not worth considering">
        <w:r>
          <w:rPr>
            <w:b/>
            <w:color w:val="0969DA"/>
            <w:u w:val="single"/>
          </w:rPr>
          <w:t xml:space="preserve">paltry</w:t>
        </w:r>
      </w:hyperlink>
      <w:commentRangeEnd w:id="44"/>
      <w:r>
        <w:rPr>
          <w:rStyle w:val="CommentReference"/>
        </w:rPr>
        <w:commentReference w:id="44"/>
      </w:r>
      <w:r>
        <w:t xml:space="preserve"> cosmetic reform is never enough, civic hackers urge government agencies to </w:t>
      </w:r>
      <w:bookmarkStart w:id="1046" w:name="text_jettison"/>
      <w:bookmarkEnd w:id="1046"/>
      <w:commentRangeStart w:id="46"/>
      <w:hyperlink w:anchor="vocab_jettison" w:tooltip="GRE Definition: Throw away, of something encumbering">
        <w:r>
          <w:rPr>
            <w:b/>
            <w:color w:val="0969DA"/>
            <w:u w:val="single"/>
          </w:rPr>
          <w:t xml:space="preserve">jettison</w:t>
        </w:r>
      </w:hyperlink>
      <w:commentRangeEnd w:id="46"/>
      <w:r>
        <w:rPr>
          <w:rStyle w:val="CommentReference"/>
        </w:rPr>
        <w:commentReference w:id="46"/>
      </w:r>
      <w:r>
        <w:t xml:space="preserve"> outdated bureaucratic monopolies and embrace a </w:t>
      </w:r>
      <w:bookmarkStart w:id="1042" w:name="text_plenitude"/>
      <w:bookmarkEnd w:id="1042"/>
      <w:commentRangeStart w:id="42"/>
      <w:hyperlink w:anchor="vocab_plenitude" w:tooltip="GRE Definition: A full supply">
        <w:r>
          <w:rPr>
            <w:b/>
            <w:color w:val="0969DA"/>
            <w:u w:val="single"/>
          </w:rPr>
          <w:t xml:space="preserve">plenitude</w:t>
        </w:r>
      </w:hyperlink>
      <w:commentRangeEnd w:id="42"/>
      <w:r>
        <w:rPr>
          <w:rStyle w:val="CommentReference"/>
        </w:rPr>
        <w:commentReference w:id="42"/>
      </w:r>
      <w:r>
        <w:t xml:space="preserve"> of open data, turning democratic policymaking into an inclusive civic </w:t>
      </w:r>
      <w:bookmarkStart w:id="1006" w:name="text_jaunt"/>
      <w:bookmarkEnd w:id="1006"/>
      <w:commentRangeStart w:id="6"/>
      <w:hyperlink w:anchor="vocab_jaunt" w:tooltip="GRE Definition: A journey taken for pleasure">
        <w:r>
          <w:rPr>
            <w:b/>
            <w:color w:val="0969DA"/>
            <w:u w:val="single"/>
          </w:rPr>
          <w:t xml:space="preserve">jaunt</w:t>
        </w:r>
      </w:hyperlink>
      <w:commentRangeEnd w:id="6"/>
      <w:r>
        <w:rPr>
          <w:rStyle w:val="CommentReference"/>
        </w:rPr>
        <w:commentReference w:id="6"/>
      </w:r>
      <w:r>
        <w:t xml:space="preserve"> rather than a closed-door monopoly.</w:t>
      </w:r>
    </w:p>
    <w:p>
      <w:pPr>
        <w:spacing w:before="60" w:after="180" w:line="288" w:lineRule="auto"/>
      </w:pPr>
      <w:r>
        <w:t xml:space="preserve">Today, as Taiwan faces a daily cyber </w:t>
      </w:r>
      <w:bookmarkStart w:id="1033" w:name="text_skirmish"/>
      <w:bookmarkEnd w:id="1033"/>
      <w:commentRangeStart w:id="33"/>
      <w:hyperlink w:anchor="vocab_skirmish" w:tooltip="GRE Definition: A minor short-term fight">
        <w:r>
          <w:rPr>
            <w:b/>
            <w:color w:val="0969DA"/>
            <w:u w:val="single"/>
          </w:rPr>
          <w:t xml:space="preserve">skirmish</w:t>
        </w:r>
      </w:hyperlink>
      <w:commentRangeEnd w:id="33"/>
      <w:r>
        <w:rPr>
          <w:rStyle w:val="CommentReference"/>
        </w:rPr>
        <w:commentReference w:id="33"/>
      </w:r>
      <w:r>
        <w:t xml:space="preserve"> and information warfare from authoritarian adversaries, this decentralized civic network serves as the nation’s greatest democratic shield. Working hand-in-hand with trusted </w:t>
      </w:r>
      <w:bookmarkStart w:id="1027" w:name="text_kith"/>
      <w:bookmarkEnd w:id="1027"/>
      <w:commentRangeStart w:id="27"/>
      <w:hyperlink w:anchor="vocab_kith" w:tooltip="GRE Definition: Your friends and acquaintances">
        <w:r>
          <w:rPr>
            <w:b/>
            <w:color w:val="0969DA"/>
            <w:u w:val="single"/>
          </w:rPr>
          <w:t xml:space="preserve">kith</w:t>
        </w:r>
      </w:hyperlink>
      <w:commentRangeEnd w:id="27"/>
      <w:r>
        <w:rPr>
          <w:rStyle w:val="CommentReference"/>
        </w:rPr>
        <w:commentReference w:id="27"/>
      </w:r>
      <w:r>
        <w:t xml:space="preserve"> and kin across every community, citizens refuse to let </w:t>
      </w:r>
      <w:bookmarkStart w:id="1013" w:name="text_flagging"/>
      <w:bookmarkEnd w:id="1013"/>
      <w:commentRangeStart w:id="13"/>
      <w:hyperlink w:anchor="vocab_flagging" w:tooltip="GRE Definition: Flagstones collectively">
        <w:r>
          <w:rPr>
            <w:b/>
            <w:color w:val="0969DA"/>
            <w:u w:val="single"/>
          </w:rPr>
          <w:t xml:space="preserve">flagging</w:t>
        </w:r>
      </w:hyperlink>
      <w:commentRangeEnd w:id="13"/>
      <w:r>
        <w:rPr>
          <w:rStyle w:val="CommentReference"/>
        </w:rPr>
        <w:commentReference w:id="13"/>
      </w:r>
      <w:r>
        <w:t xml:space="preserve"> morale undermine their democratic pledge. Unlike authoritarian regimes where political freedom faces economic </w:t>
      </w:r>
      <w:bookmarkStart w:id="1040" w:name="text_bust"/>
      <w:bookmarkEnd w:id="1040"/>
      <w:commentRangeStart w:id="40"/>
      <w:hyperlink w:anchor="vocab_bust" w:tooltip="GRE Definition: A complete failure">
        <w:r>
          <w:rPr>
            <w:b/>
            <w:color w:val="0969DA"/>
            <w:u w:val="single"/>
          </w:rPr>
          <w:t xml:space="preserve">bust</w:t>
        </w:r>
      </w:hyperlink>
      <w:commentRangeEnd w:id="40"/>
      <w:r>
        <w:rPr>
          <w:rStyle w:val="CommentReference"/>
        </w:rPr>
        <w:commentReference w:id="40"/>
      </w:r>
      <w:r>
        <w:t xml:space="preserve"> and social despair, Taiwan's open society protects its constitutional </w:t>
      </w:r>
      <w:bookmarkStart w:id="1043" w:name="text_troth"/>
      <w:bookmarkEnd w:id="1043"/>
      <w:commentRangeStart w:id="43"/>
      <w:hyperlink w:anchor="vocab_troth" w:tooltip="GRE Definition: A mutual promise to marry">
        <w:r>
          <w:rPr>
            <w:b/>
            <w:color w:val="0969DA"/>
            <w:u w:val="single"/>
          </w:rPr>
          <w:t xml:space="preserve">troth</w:t>
        </w:r>
      </w:hyperlink>
      <w:commentRangeEnd w:id="43"/>
      <w:r>
        <w:rPr>
          <w:rStyle w:val="CommentReference"/>
        </w:rPr>
        <w:commentReference w:id="43"/>
      </w:r>
      <w:r>
        <w:t xml:space="preserve"> with creative fervor. Activists boldly </w:t>
      </w:r>
      <w:bookmarkStart w:id="1041" w:name="text_inveigh"/>
      <w:bookmarkEnd w:id="1041"/>
      <w:commentRangeStart w:id="41"/>
      <w:hyperlink w:anchor="vocab_inveigh" w:tooltip="GRE Definition: Complain bitterly">
        <w:r>
          <w:rPr>
            <w:b/>
            <w:color w:val="0969DA"/>
            <w:u w:val="single"/>
          </w:rPr>
          <w:t xml:space="preserve">inveigh</w:t>
        </w:r>
      </w:hyperlink>
      <w:commentRangeEnd w:id="41"/>
      <w:r>
        <w:rPr>
          <w:rStyle w:val="CommentReference"/>
        </w:rPr>
        <w:commentReference w:id="41"/>
      </w:r>
      <w:r>
        <w:t xml:space="preserve"> against foreign disinformation campaigns, proving that a </w:t>
      </w:r>
      <w:bookmarkStart w:id="1035" w:name="text_slick"/>
      <w:bookmarkEnd w:id="1035"/>
      <w:commentRangeStart w:id="35"/>
      <w:hyperlink w:anchor="vocab_slick" w:tooltip="GRE Definition: A slippery smoothness">
        <w:r>
          <w:rPr>
            <w:b/>
            <w:color w:val="0969DA"/>
            <w:u w:val="single"/>
          </w:rPr>
          <w:t xml:space="preserve">slick</w:t>
        </w:r>
      </w:hyperlink>
      <w:commentRangeEnd w:id="35"/>
      <w:r>
        <w:rPr>
          <w:rStyle w:val="CommentReference"/>
        </w:rPr>
        <w:commentReference w:id="35"/>
      </w:r>
      <w:r>
        <w:t xml:space="preserve"> algorithmic barrage can never </w:t>
      </w:r>
      <w:bookmarkStart w:id="1036" w:name="text_char"/>
      <w:bookmarkEnd w:id="1036"/>
      <w:commentRangeStart w:id="36"/>
      <w:hyperlink w:anchor="vocab_char" w:tooltip="GRE Definition: A charred substance">
        <w:r>
          <w:rPr>
            <w:b/>
            <w:color w:val="0969DA"/>
            <w:u w:val="single"/>
          </w:rPr>
          <w:t xml:space="preserve">char</w:t>
        </w:r>
      </w:hyperlink>
      <w:commentRangeEnd w:id="36"/>
      <w:r>
        <w:rPr>
          <w:rStyle w:val="CommentReference"/>
        </w:rPr>
        <w:commentReference w:id="36"/>
      </w:r>
      <w:r>
        <w:t xml:space="preserve"> the island’s democratic soul, nor can any hostile </w:t>
      </w:r>
      <w:bookmarkStart w:id="1007" w:name="text_foray"/>
      <w:bookmarkEnd w:id="1007"/>
      <w:commentRangeStart w:id="7"/>
      <w:hyperlink w:anchor="vocab_foray" w:tooltip="GRE Definition: A sudden short attack">
        <w:r>
          <w:rPr>
            <w:b/>
            <w:color w:val="0969DA"/>
            <w:u w:val="single"/>
          </w:rPr>
          <w:t xml:space="preserve">foray</w:t>
        </w:r>
      </w:hyperlink>
      <w:commentRangeEnd w:id="7"/>
      <w:r>
        <w:rPr>
          <w:rStyle w:val="CommentReference"/>
        </w:rPr>
        <w:commentReference w:id="7"/>
      </w:r>
      <w:r>
        <w:t xml:space="preserve"> breach the collective intelligence of an empowered, free electorate.</w:t>
      </w:r>
    </w:p>
    <w:p>
      <w:r>
        <w:br w:type="page"/>
      </w:r>
    </w:p>
    <w:p>
      <w:pPr>
        <w:spacing w:before="160" w:after="80"/>
      </w:pPr>
      <w:r>
        <w:rPr>
          <w:b/>
          <w:color w:val="1B365D"/>
          <w:sz w:val="36"/>
        </w:rPr>
        <w:t>Vocabulary Reference &amp; Study Guide (Passage 014)</w:t>
      </w:r>
    </w:p>
    <w:p>
      <w:pPr>
        <w:spacing w:after="280"/>
      </w:pPr>
      <w:r>
        <w:rPr>
          <w:i/>
          <w:color w:val="57606A"/>
          <w:sz w:val="20"/>
        </w:rPr>
        <w:t>Alphabetical listing of all 50 high-frequency GRE words featured in Passage 014,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14" w:name="vocab_aegis"/>
            <w:r>
              <w:rPr>
                <w:b/>
                <w:color w:val="0969DA"/>
                <w:sz w:val="20"/>
              </w:rPr>
              <w:t>aegis</w:t>
            </w:r>
            <w:bookmarkEnd w:id="2014"/>
          </w:p>
        </w:tc>
        <w:tc>
          <w:tcPr>
            <w:tcW w:type="dxa" w:w="3168"/>
            <w:shd w:fill="FFFFFF"/>
            <w:vAlign w:val="center"/>
          </w:tcPr>
          <w:p>
            <w:pPr>
              <w:spacing w:before="80" w:after="80"/>
            </w:pPr>
            <w:r>
              <w:rPr>
                <w:color w:val="24292F"/>
                <w:sz w:val="19"/>
              </w:rPr>
              <w:t>Kindly endorsement and guidance</w:t>
            </w:r>
          </w:p>
        </w:tc>
        <w:tc>
          <w:tcPr>
            <w:tcW w:type="dxa" w:w="2880"/>
            <w:shd w:fill="FFFFFF"/>
            <w:vAlign w:val="center"/>
          </w:tcPr>
          <w:p>
            <w:pPr>
              <w:spacing w:before="80" w:after="80"/>
            </w:pPr>
            <w:r>
              <w:rPr>
                <w:i/>
                <w:sz w:val="17"/>
              </w:rPr>
              <w:t xml:space="preserve">Under the </w:t>
            </w:r>
            <w:r>
              <w:rPr>
                <w:b/>
                <w:i/>
                <w:color w:val="0969DA"/>
                <w:sz w:val="17"/>
              </w:rPr>
              <w:t>aegis</w:t>
            </w:r>
            <w:r>
              <w:rPr>
                <w:i/>
                <w:sz w:val="17"/>
              </w:rPr>
              <w:t xml:space="preserve"> of open-source transparency, civic hackers organize weekend hackathons where spry programmers and civic volunteers collaborate with joyful energy, turning complex policy data into an accessible array of public tools that make democratic problem-solving an inspiring civic romp.</w:t>
            </w:r>
          </w:p>
        </w:tc>
        <w:tc>
          <w:tcPr>
            <w:tcW w:type="dxa" w:w="1440"/>
            <w:shd w:fill="FFFFFF"/>
            <w:vAlign w:val="center"/>
          </w:tcPr>
          <w:p>
            <w:pPr>
              <w:spacing w:before="80" w:after="80"/>
              <w:jc w:val="center"/>
            </w:pPr>
            <w:hyperlink w:anchor="text_aegis" w:tooltip="Return to Passage">
              <w:r>
                <w:rPr>
                  <w:color w:val="0969DA"/>
                  <w:u w:val="single"/>
                </w:rPr>
                <w:t>↩ Return</w:t>
              </w:r>
            </w:hyperlink>
          </w:p>
        </w:tc>
      </w:tr>
      <w:tr>
        <w:tc>
          <w:tcPr>
            <w:tcW w:type="dxa" w:w="1872"/>
            <w:shd w:fill="F6F8FA"/>
            <w:vAlign w:val="center"/>
          </w:tcPr>
          <w:p>
            <w:pPr>
              <w:spacing w:before="80" w:after="80"/>
            </w:pPr>
            <w:bookmarkStart w:id="2000" w:name="vocab_affray"/>
            <w:r>
              <w:rPr>
                <w:b/>
                <w:color w:val="0969DA"/>
                <w:sz w:val="20"/>
              </w:rPr>
              <w:t>affray</w:t>
            </w:r>
            <w:bookmarkEnd w:id="2000"/>
          </w:p>
        </w:tc>
        <w:tc>
          <w:tcPr>
            <w:tcW w:type="dxa" w:w="3168"/>
            <w:shd w:fill="F6F8FA"/>
            <w:vAlign w:val="center"/>
          </w:tcPr>
          <w:p>
            <w:pPr>
              <w:spacing w:before="80" w:after="80"/>
            </w:pPr>
            <w:r>
              <w:rPr>
                <w:color w:val="24292F"/>
                <w:sz w:val="19"/>
              </w:rPr>
              <w:t>Noisy quarrel</w:t>
            </w:r>
          </w:p>
        </w:tc>
        <w:tc>
          <w:tcPr>
            <w:tcW w:type="dxa" w:w="2880"/>
            <w:shd w:fill="F6F8FA"/>
            <w:vAlign w:val="center"/>
          </w:tcPr>
          <w:p>
            <w:pPr>
              <w:spacing w:before="80" w:after="80"/>
            </w:pPr>
            <w:r>
              <w:rPr>
                <w:i/>
                <w:sz w:val="17"/>
              </w:rPr>
              <w:t xml:space="preserve">While authoritarian critics were wont to glower in disapproval and dismiss youthful protesters as callow amateurs or a disorderly street </w:t>
            </w:r>
            <w:r>
              <w:rPr>
                <w:b/>
                <w:i/>
                <w:color w:val="0969DA"/>
                <w:sz w:val="17"/>
              </w:rPr>
              <w:t>affray</w:t>
            </w:r>
            <w:r>
              <w:rPr>
                <w:i/>
                <w:sz w:val="17"/>
              </w:rPr>
              <w:t>, the movement operated with extraordinary discipline.</w:t>
            </w:r>
          </w:p>
        </w:tc>
        <w:tc>
          <w:tcPr>
            <w:tcW w:type="dxa" w:w="1440"/>
            <w:shd w:fill="F6F8FA"/>
            <w:vAlign w:val="center"/>
          </w:tcPr>
          <w:p>
            <w:pPr>
              <w:spacing w:before="80" w:after="80"/>
              <w:jc w:val="center"/>
            </w:pPr>
            <w:hyperlink w:anchor="text_affray" w:tooltip="Return to Passage">
              <w:r>
                <w:rPr>
                  <w:color w:val="0969DA"/>
                  <w:u w:val="single"/>
                </w:rPr>
                <w:t>↩ Return</w:t>
              </w:r>
            </w:hyperlink>
          </w:p>
        </w:tc>
      </w:tr>
      <w:tr>
        <w:tc>
          <w:tcPr>
            <w:tcW w:type="dxa" w:w="1872"/>
            <w:shd w:fill="FFFFFF"/>
            <w:vAlign w:val="center"/>
          </w:tcPr>
          <w:p>
            <w:pPr>
              <w:spacing w:before="80" w:after="80"/>
            </w:pPr>
            <w:bookmarkStart w:id="2023" w:name="vocab_altercation"/>
            <w:r>
              <w:rPr>
                <w:b/>
                <w:color w:val="0969DA"/>
                <w:sz w:val="20"/>
              </w:rPr>
              <w:t>altercation</w:t>
            </w:r>
            <w:bookmarkEnd w:id="2023"/>
          </w:p>
        </w:tc>
        <w:tc>
          <w:tcPr>
            <w:tcW w:type="dxa" w:w="3168"/>
            <w:shd w:fill="FFFFFF"/>
            <w:vAlign w:val="center"/>
          </w:tcPr>
          <w:p>
            <w:pPr>
              <w:spacing w:before="80" w:after="80"/>
            </w:pPr>
            <w:r>
              <w:rPr>
                <w:color w:val="24292F"/>
                <w:sz w:val="19"/>
              </w:rPr>
              <w:t>Noisy quarrel</w:t>
            </w:r>
          </w:p>
        </w:tc>
        <w:tc>
          <w:tcPr>
            <w:tcW w:type="dxa" w:w="2880"/>
            <w:shd w:fill="FFFFFF"/>
            <w:vAlign w:val="center"/>
          </w:tcPr>
          <w:p>
            <w:pPr>
              <w:spacing w:before="80" w:after="80"/>
            </w:pPr>
            <w:r>
              <w:rPr>
                <w:i/>
                <w:sz w:val="17"/>
              </w:rPr>
              <w:t xml:space="preserve">Activists mobilized in the legislative assembly and across the rural hinterland, using digital live-streams to prevent any violent fracas or manipulated police </w:t>
            </w:r>
            <w:r>
              <w:rPr>
                <w:b/>
                <w:i/>
                <w:color w:val="0969DA"/>
                <w:sz w:val="17"/>
              </w:rPr>
              <w:t>altercation</w:t>
            </w:r>
            <w:r>
              <w:rPr>
                <w:i/>
                <w:sz w:val="17"/>
              </w:rPr>
              <w:t>.</w:t>
            </w:r>
          </w:p>
        </w:tc>
        <w:tc>
          <w:tcPr>
            <w:tcW w:type="dxa" w:w="1440"/>
            <w:shd w:fill="FFFFFF"/>
            <w:vAlign w:val="center"/>
          </w:tcPr>
          <w:p>
            <w:pPr>
              <w:spacing w:before="80" w:after="80"/>
              <w:jc w:val="center"/>
            </w:pPr>
            <w:hyperlink w:anchor="text_altercation" w:tooltip="Return to Passage">
              <w:r>
                <w:rPr>
                  <w:color w:val="0969DA"/>
                  <w:u w:val="single"/>
                </w:rPr>
                <w:t>↩ Return</w:t>
              </w:r>
            </w:hyperlink>
          </w:p>
        </w:tc>
      </w:tr>
      <w:tr>
        <w:tc>
          <w:tcPr>
            <w:tcW w:type="dxa" w:w="1872"/>
            <w:shd w:fill="F6F8FA"/>
            <w:vAlign w:val="center"/>
          </w:tcPr>
          <w:p>
            <w:pPr>
              <w:spacing w:before="80" w:after="80"/>
            </w:pPr>
            <w:bookmarkStart w:id="2038" w:name="vocab_array"/>
            <w:r>
              <w:rPr>
                <w:b/>
                <w:color w:val="0969DA"/>
                <w:sz w:val="20"/>
              </w:rPr>
              <w:t>array</w:t>
            </w:r>
            <w:bookmarkEnd w:id="2038"/>
          </w:p>
        </w:tc>
        <w:tc>
          <w:tcPr>
            <w:tcW w:type="dxa" w:w="3168"/>
            <w:shd w:fill="F6F8FA"/>
            <w:vAlign w:val="center"/>
          </w:tcPr>
          <w:p>
            <w:pPr>
              <w:spacing w:before="80" w:after="80"/>
            </w:pPr>
            <w:r>
              <w:rPr>
                <w:color w:val="24292F"/>
                <w:sz w:val="19"/>
              </w:rPr>
              <w:t>An orderly arrangement</w:t>
            </w:r>
          </w:p>
        </w:tc>
        <w:tc>
          <w:tcPr>
            <w:tcW w:type="dxa" w:w="2880"/>
            <w:shd w:fill="F6F8FA"/>
            <w:vAlign w:val="center"/>
          </w:tcPr>
          <w:p>
            <w:pPr>
              <w:spacing w:before="80" w:after="80"/>
            </w:pPr>
            <w:r>
              <w:rPr>
                <w:i/>
                <w:sz w:val="17"/>
              </w:rPr>
              <w:t xml:space="preserve">Under the aegis of open-source transparency, civic hackers organize weekend hackathons where spry programmers and civic volunteers collaborate with joyful energy, turning complex policy data into an accessible </w:t>
            </w:r>
            <w:r>
              <w:rPr>
                <w:b/>
                <w:i/>
                <w:color w:val="0969DA"/>
                <w:sz w:val="17"/>
              </w:rPr>
              <w:t>array</w:t>
            </w:r>
            <w:r>
              <w:rPr>
                <w:i/>
                <w:sz w:val="17"/>
              </w:rPr>
              <w:t xml:space="preserve"> of public tools that make democratic problem-solving an inspiring civic romp.</w:t>
            </w:r>
          </w:p>
        </w:tc>
        <w:tc>
          <w:tcPr>
            <w:tcW w:type="dxa" w:w="1440"/>
            <w:shd w:fill="F6F8FA"/>
            <w:vAlign w:val="center"/>
          </w:tcPr>
          <w:p>
            <w:pPr>
              <w:spacing w:before="80" w:after="80"/>
              <w:jc w:val="center"/>
            </w:pPr>
            <w:hyperlink w:anchor="text_array" w:tooltip="Return to Passage">
              <w:r>
                <w:rPr>
                  <w:color w:val="0969DA"/>
                  <w:u w:val="single"/>
                </w:rPr>
                <w:t>↩ Return</w:t>
              </w:r>
            </w:hyperlink>
          </w:p>
        </w:tc>
      </w:tr>
      <w:tr>
        <w:tc>
          <w:tcPr>
            <w:tcW w:type="dxa" w:w="1872"/>
            <w:shd w:fill="FFFFFF"/>
            <w:vAlign w:val="center"/>
          </w:tcPr>
          <w:p>
            <w:pPr>
              <w:spacing w:before="80" w:after="80"/>
            </w:pPr>
            <w:bookmarkStart w:id="2039" w:name="vocab_bard"/>
            <w:r>
              <w:rPr>
                <w:b/>
                <w:color w:val="0969DA"/>
                <w:sz w:val="20"/>
              </w:rPr>
              <w:t>bard</w:t>
            </w:r>
            <w:bookmarkEnd w:id="2039"/>
          </w:p>
        </w:tc>
        <w:tc>
          <w:tcPr>
            <w:tcW w:type="dxa" w:w="3168"/>
            <w:shd w:fill="FFFFFF"/>
            <w:vAlign w:val="center"/>
          </w:tcPr>
          <w:p>
            <w:pPr>
              <w:spacing w:before="80" w:after="80"/>
            </w:pPr>
            <w:r>
              <w:rPr>
                <w:color w:val="24292F"/>
                <w:sz w:val="19"/>
              </w:rPr>
              <w:t>A lyric poet</w:t>
            </w:r>
          </w:p>
        </w:tc>
        <w:tc>
          <w:tcPr>
            <w:tcW w:type="dxa" w:w="2880"/>
            <w:shd w:fill="FFFFFF"/>
            <w:vAlign w:val="center"/>
          </w:tcPr>
          <w:p>
            <w:pPr>
              <w:spacing w:before="80" w:after="80"/>
            </w:pPr>
            <w:r>
              <w:rPr>
                <w:i/>
                <w:sz w:val="17"/>
              </w:rPr>
              <w:t xml:space="preserve">Instead, civic activists use witty satire and incisive epigram to expose institutional shortcomings, while a digital </w:t>
            </w:r>
            <w:r>
              <w:rPr>
                <w:b/>
                <w:i/>
                <w:color w:val="0969DA"/>
                <w:sz w:val="17"/>
              </w:rPr>
              <w:t>bard</w:t>
            </w:r>
            <w:r>
              <w:rPr>
                <w:i/>
                <w:sz w:val="17"/>
              </w:rPr>
              <w:t xml:space="preserve"> might memorialize grassroots achievements through online multimedia narratives.</w:t>
            </w:r>
          </w:p>
        </w:tc>
        <w:tc>
          <w:tcPr>
            <w:tcW w:type="dxa" w:w="1440"/>
            <w:shd w:fill="FFFFFF"/>
            <w:vAlign w:val="center"/>
          </w:tcPr>
          <w:p>
            <w:pPr>
              <w:spacing w:before="80" w:after="80"/>
              <w:jc w:val="center"/>
            </w:pPr>
            <w:hyperlink w:anchor="text_bard" w:tooltip="Return to Passage">
              <w:r>
                <w:rPr>
                  <w:color w:val="0969DA"/>
                  <w:u w:val="single"/>
                </w:rPr>
                <w:t>↩ Return</w:t>
              </w:r>
            </w:hyperlink>
          </w:p>
        </w:tc>
      </w:tr>
      <w:tr>
        <w:tc>
          <w:tcPr>
            <w:tcW w:type="dxa" w:w="1872"/>
            <w:shd w:fill="F6F8FA"/>
            <w:vAlign w:val="center"/>
          </w:tcPr>
          <w:p>
            <w:pPr>
              <w:spacing w:before="80" w:after="80"/>
            </w:pPr>
            <w:bookmarkStart w:id="2017" w:name="vocab_bedizen"/>
            <w:r>
              <w:rPr>
                <w:b/>
                <w:color w:val="0969DA"/>
                <w:sz w:val="20"/>
              </w:rPr>
              <w:t>bedizen</w:t>
            </w:r>
            <w:bookmarkEnd w:id="2017"/>
          </w:p>
        </w:tc>
        <w:tc>
          <w:tcPr>
            <w:tcW w:type="dxa" w:w="3168"/>
            <w:shd w:fill="F6F8FA"/>
            <w:vAlign w:val="center"/>
          </w:tcPr>
          <w:p>
            <w:pPr>
              <w:spacing w:before="80" w:after="80"/>
            </w:pPr>
            <w:r>
              <w:rPr>
                <w:color w:val="24292F"/>
                <w:sz w:val="19"/>
              </w:rPr>
              <w:t>Decorate tastelessly</w:t>
            </w:r>
          </w:p>
        </w:tc>
        <w:tc>
          <w:tcPr>
            <w:tcW w:type="dxa" w:w="2880"/>
            <w:shd w:fill="F6F8FA"/>
            <w:vAlign w:val="center"/>
          </w:tcPr>
          <w:p>
            <w:pPr>
              <w:spacing w:before="80" w:after="80"/>
            </w:pPr>
            <w:r>
              <w:rPr>
                <w:i/>
                <w:sz w:val="17"/>
              </w:rPr>
              <w:t xml:space="preserve">Political leaders cannot merely preen before cameras, </w:t>
            </w:r>
            <w:r>
              <w:rPr>
                <w:b/>
                <w:i/>
                <w:color w:val="0969DA"/>
                <w:sz w:val="17"/>
              </w:rPr>
              <w:t>bedizen</w:t>
            </w:r>
            <w:r>
              <w:rPr>
                <w:i/>
                <w:sz w:val="17"/>
              </w:rPr>
              <w:t xml:space="preserve"> public buildings with costly ornaments, or maunder through tedious speeches designed to impress an elite cohort.</w:t>
            </w:r>
          </w:p>
        </w:tc>
        <w:tc>
          <w:tcPr>
            <w:tcW w:type="dxa" w:w="1440"/>
            <w:shd w:fill="F6F8FA"/>
            <w:vAlign w:val="center"/>
          </w:tcPr>
          <w:p>
            <w:pPr>
              <w:spacing w:before="80" w:after="80"/>
              <w:jc w:val="center"/>
            </w:pPr>
            <w:hyperlink w:anchor="text_bedizen" w:tooltip="Return to Passage">
              <w:r>
                <w:rPr>
                  <w:color w:val="0969DA"/>
                  <w:u w:val="single"/>
                </w:rPr>
                <w:t>↩ Return</w:t>
              </w:r>
            </w:hyperlink>
          </w:p>
        </w:tc>
      </w:tr>
      <w:tr>
        <w:tc>
          <w:tcPr>
            <w:tcW w:type="dxa" w:w="1872"/>
            <w:shd w:fill="FFFFFF"/>
            <w:vAlign w:val="center"/>
          </w:tcPr>
          <w:p>
            <w:pPr>
              <w:spacing w:before="80" w:after="80"/>
            </w:pPr>
            <w:bookmarkStart w:id="2016" w:name="vocab_benison"/>
            <w:r>
              <w:rPr>
                <w:b/>
                <w:color w:val="0969DA"/>
                <w:sz w:val="20"/>
              </w:rPr>
              <w:t>benison</w:t>
            </w:r>
            <w:bookmarkEnd w:id="2016"/>
          </w:p>
        </w:tc>
        <w:tc>
          <w:tcPr>
            <w:tcW w:type="dxa" w:w="3168"/>
            <w:shd w:fill="FFFFFF"/>
            <w:vAlign w:val="center"/>
          </w:tcPr>
          <w:p>
            <w:pPr>
              <w:spacing w:before="80" w:after="80"/>
            </w:pPr>
            <w:r>
              <w:rPr>
                <w:color w:val="24292F"/>
                <w:sz w:val="19"/>
              </w:rPr>
              <w:t>A spoken blessing</w:t>
            </w:r>
          </w:p>
        </w:tc>
        <w:tc>
          <w:tcPr>
            <w:tcW w:type="dxa" w:w="2880"/>
            <w:shd w:fill="FFFFFF"/>
            <w:vAlign w:val="center"/>
          </w:tcPr>
          <w:p>
            <w:pPr>
              <w:spacing w:before="80" w:after="80"/>
            </w:pPr>
            <w:r>
              <w:rPr>
                <w:i/>
                <w:sz w:val="17"/>
              </w:rPr>
              <w:t xml:space="preserve">During moments fraught with social tension, such as the 2014 Sunflower Movement, civic technology proved indispensable to maintaining orderly public discourse, providing a priceless democratic </w:t>
            </w:r>
            <w:r>
              <w:rPr>
                <w:b/>
                <w:i/>
                <w:color w:val="0969DA"/>
                <w:sz w:val="17"/>
              </w:rPr>
              <w:t>benison</w:t>
            </w:r>
            <w:r>
              <w:rPr>
                <w:i/>
                <w:sz w:val="17"/>
              </w:rPr>
              <w:t xml:space="preserve"> to the nation.</w:t>
            </w:r>
          </w:p>
        </w:tc>
        <w:tc>
          <w:tcPr>
            <w:tcW w:type="dxa" w:w="1440"/>
            <w:shd w:fill="FFFFFF"/>
            <w:vAlign w:val="center"/>
          </w:tcPr>
          <w:p>
            <w:pPr>
              <w:spacing w:before="80" w:after="80"/>
              <w:jc w:val="center"/>
            </w:pPr>
            <w:hyperlink w:anchor="text_benison" w:tooltip="Return to Passage">
              <w:r>
                <w:rPr>
                  <w:color w:val="0969DA"/>
                  <w:u w:val="single"/>
                </w:rPr>
                <w:t>↩ Return</w:t>
              </w:r>
            </w:hyperlink>
          </w:p>
        </w:tc>
      </w:tr>
      <w:tr>
        <w:tc>
          <w:tcPr>
            <w:tcW w:type="dxa" w:w="1872"/>
            <w:shd w:fill="F6F8FA"/>
            <w:vAlign w:val="center"/>
          </w:tcPr>
          <w:p>
            <w:pPr>
              <w:spacing w:before="80" w:after="80"/>
            </w:pPr>
            <w:bookmarkStart w:id="2015" w:name="vocab_bicker"/>
            <w:r>
              <w:rPr>
                <w:b/>
                <w:color w:val="0969DA"/>
                <w:sz w:val="20"/>
              </w:rPr>
              <w:t>bicker</w:t>
            </w:r>
            <w:bookmarkEnd w:id="2015"/>
          </w:p>
        </w:tc>
        <w:tc>
          <w:tcPr>
            <w:tcW w:type="dxa" w:w="3168"/>
            <w:shd w:fill="F6F8FA"/>
            <w:vAlign w:val="center"/>
          </w:tcPr>
          <w:p>
            <w:pPr>
              <w:spacing w:before="80" w:after="80"/>
            </w:pPr>
            <w:r>
              <w:rPr>
                <w:color w:val="24292F"/>
                <w:sz w:val="19"/>
              </w:rPr>
              <w:t>A quarrel about petty points</w:t>
            </w:r>
          </w:p>
        </w:tc>
        <w:tc>
          <w:tcPr>
            <w:tcW w:type="dxa" w:w="2880"/>
            <w:shd w:fill="F6F8FA"/>
            <w:vAlign w:val="center"/>
          </w:tcPr>
          <w:p>
            <w:pPr>
              <w:spacing w:before="80" w:after="80"/>
            </w:pPr>
            <w:r>
              <w:rPr>
                <w:i/>
                <w:sz w:val="17"/>
              </w:rPr>
              <w:t xml:space="preserve">Rather than allowing partisan politicians to </w:t>
            </w:r>
            <w:r>
              <w:rPr>
                <w:b/>
                <w:i/>
                <w:color w:val="0969DA"/>
                <w:sz w:val="17"/>
              </w:rPr>
              <w:t>bicker</w:t>
            </w:r>
            <w:r>
              <w:rPr>
                <w:i/>
                <w:sz w:val="17"/>
              </w:rPr>
              <w:t xml:space="preserve"> over power and let a petty verbal spat or political squabble roil public trust, digital civic activists plunge headlong into the fray with nimble ingenuity.</w:t>
            </w:r>
          </w:p>
        </w:tc>
        <w:tc>
          <w:tcPr>
            <w:tcW w:type="dxa" w:w="1440"/>
            <w:shd w:fill="F6F8FA"/>
            <w:vAlign w:val="center"/>
          </w:tcPr>
          <w:p>
            <w:pPr>
              <w:spacing w:before="80" w:after="80"/>
              <w:jc w:val="center"/>
            </w:pPr>
            <w:hyperlink w:anchor="text_bicker" w:tooltip="Return to Passage">
              <w:r>
                <w:rPr>
                  <w:color w:val="0969DA"/>
                  <w:u w:val="single"/>
                </w:rPr>
                <w:t>↩ Return</w:t>
              </w:r>
            </w:hyperlink>
          </w:p>
        </w:tc>
      </w:tr>
      <w:tr>
        <w:tc>
          <w:tcPr>
            <w:tcW w:type="dxa" w:w="1872"/>
            <w:shd w:fill="FFFFFF"/>
            <w:vAlign w:val="center"/>
          </w:tcPr>
          <w:p>
            <w:pPr>
              <w:spacing w:before="80" w:after="80"/>
            </w:pPr>
            <w:bookmarkStart w:id="2018" w:name="vocab_blunder"/>
            <w:r>
              <w:rPr>
                <w:b/>
                <w:color w:val="0969DA"/>
                <w:sz w:val="20"/>
              </w:rPr>
              <w:t>blunder</w:t>
            </w:r>
            <w:bookmarkEnd w:id="2018"/>
          </w:p>
        </w:tc>
        <w:tc>
          <w:tcPr>
            <w:tcW w:type="dxa" w:w="3168"/>
            <w:shd w:fill="FFFFFF"/>
            <w:vAlign w:val="center"/>
          </w:tcPr>
          <w:p>
            <w:pPr>
              <w:spacing w:before="80" w:after="80"/>
            </w:pPr>
            <w:r>
              <w:rPr>
                <w:color w:val="24292F"/>
                <w:sz w:val="19"/>
              </w:rPr>
              <w:t>An embarrassing mistake</w:t>
            </w:r>
          </w:p>
        </w:tc>
        <w:tc>
          <w:tcPr>
            <w:tcW w:type="dxa" w:w="2880"/>
            <w:shd w:fill="FFFFFF"/>
            <w:vAlign w:val="center"/>
          </w:tcPr>
          <w:p>
            <w:pPr>
              <w:spacing w:before="80" w:after="80"/>
            </w:pPr>
            <w:r>
              <w:rPr>
                <w:i/>
                <w:sz w:val="17"/>
              </w:rPr>
              <w:t xml:space="preserve">When rumors threatened to scorch public trust or state actors attempted clandestine connivance to distort public perception, civic platforms deployed limpid verification tools to clarify facts, ensuring that a minor tactical </w:t>
            </w:r>
            <w:r>
              <w:rPr>
                <w:b/>
                <w:i/>
                <w:color w:val="0969DA"/>
                <w:sz w:val="17"/>
              </w:rPr>
              <w:t>blunder</w:t>
            </w:r>
            <w:r>
              <w:rPr>
                <w:i/>
                <w:sz w:val="17"/>
              </w:rPr>
              <w:t xml:space="preserve"> or unexpected hap could not derail the movement’s democratic goals.</w:t>
            </w:r>
          </w:p>
        </w:tc>
        <w:tc>
          <w:tcPr>
            <w:tcW w:type="dxa" w:w="1440"/>
            <w:shd w:fill="FFFFFF"/>
            <w:vAlign w:val="center"/>
          </w:tcPr>
          <w:p>
            <w:pPr>
              <w:spacing w:before="80" w:after="80"/>
              <w:jc w:val="center"/>
            </w:pPr>
            <w:hyperlink w:anchor="text_blunder" w:tooltip="Return to Passage">
              <w:r>
                <w:rPr>
                  <w:color w:val="0969DA"/>
                  <w:u w:val="single"/>
                </w:rPr>
                <w:t>↩ Return</w:t>
              </w:r>
            </w:hyperlink>
          </w:p>
        </w:tc>
      </w:tr>
      <w:tr>
        <w:tc>
          <w:tcPr>
            <w:tcW w:type="dxa" w:w="1872"/>
            <w:shd w:fill="F6F8FA"/>
            <w:vAlign w:val="center"/>
          </w:tcPr>
          <w:p>
            <w:pPr>
              <w:spacing w:before="80" w:after="80"/>
            </w:pPr>
            <w:bookmarkStart w:id="2040" w:name="vocab_bust"/>
            <w:r>
              <w:rPr>
                <w:b/>
                <w:color w:val="0969DA"/>
                <w:sz w:val="20"/>
              </w:rPr>
              <w:t>bust</w:t>
            </w:r>
            <w:bookmarkEnd w:id="2040"/>
          </w:p>
        </w:tc>
        <w:tc>
          <w:tcPr>
            <w:tcW w:type="dxa" w:w="3168"/>
            <w:shd w:fill="F6F8FA"/>
            <w:vAlign w:val="center"/>
          </w:tcPr>
          <w:p>
            <w:pPr>
              <w:spacing w:before="80" w:after="80"/>
            </w:pPr>
            <w:r>
              <w:rPr>
                <w:color w:val="24292F"/>
                <w:sz w:val="19"/>
              </w:rPr>
              <w:t>A complete failure</w:t>
            </w:r>
          </w:p>
        </w:tc>
        <w:tc>
          <w:tcPr>
            <w:tcW w:type="dxa" w:w="2880"/>
            <w:shd w:fill="F6F8FA"/>
            <w:vAlign w:val="center"/>
          </w:tcPr>
          <w:p>
            <w:pPr>
              <w:spacing w:before="80" w:after="80"/>
            </w:pPr>
            <w:r>
              <w:rPr>
                <w:i/>
                <w:sz w:val="17"/>
              </w:rPr>
              <w:t xml:space="preserve">Unlike authoritarian regimes where political freedom faces economic </w:t>
            </w:r>
            <w:r>
              <w:rPr>
                <w:b/>
                <w:i/>
                <w:color w:val="0969DA"/>
                <w:sz w:val="17"/>
              </w:rPr>
              <w:t>bust</w:t>
            </w:r>
            <w:r>
              <w:rPr>
                <w:i/>
                <w:sz w:val="17"/>
              </w:rPr>
              <w:t xml:space="preserve"> and social despair, Taiwan's open society protects its constitutional troth with creative fervor.</w:t>
            </w:r>
          </w:p>
        </w:tc>
        <w:tc>
          <w:tcPr>
            <w:tcW w:type="dxa" w:w="1440"/>
            <w:shd w:fill="F6F8FA"/>
            <w:vAlign w:val="center"/>
          </w:tcPr>
          <w:p>
            <w:pPr>
              <w:spacing w:before="80" w:after="80"/>
              <w:jc w:val="center"/>
            </w:pPr>
            <w:hyperlink w:anchor="text_bust" w:tooltip="Return to Passage">
              <w:r>
                <w:rPr>
                  <w:color w:val="0969DA"/>
                  <w:u w:val="single"/>
                </w:rPr>
                <w:t>↩ Return</w:t>
              </w:r>
            </w:hyperlink>
          </w:p>
        </w:tc>
      </w:tr>
      <w:tr>
        <w:tc>
          <w:tcPr>
            <w:tcW w:type="dxa" w:w="1872"/>
            <w:shd w:fill="FFFFFF"/>
            <w:vAlign w:val="center"/>
          </w:tcPr>
          <w:p>
            <w:pPr>
              <w:spacing w:before="80" w:after="80"/>
            </w:pPr>
            <w:bookmarkStart w:id="2045" w:name="vocab_callow"/>
            <w:r>
              <w:rPr>
                <w:b/>
                <w:color w:val="0969DA"/>
                <w:sz w:val="20"/>
              </w:rPr>
              <w:t>callow</w:t>
            </w:r>
            <w:bookmarkEnd w:id="2045"/>
          </w:p>
        </w:tc>
        <w:tc>
          <w:tcPr>
            <w:tcW w:type="dxa" w:w="3168"/>
            <w:shd w:fill="FFFFFF"/>
            <w:vAlign w:val="center"/>
          </w:tcPr>
          <w:p>
            <w:pPr>
              <w:spacing w:before="80" w:after="80"/>
            </w:pPr>
            <w:r>
              <w:rPr>
                <w:color w:val="24292F"/>
                <w:sz w:val="19"/>
              </w:rPr>
              <w:t>Young and inexperienced</w:t>
            </w:r>
          </w:p>
        </w:tc>
        <w:tc>
          <w:tcPr>
            <w:tcW w:type="dxa" w:w="2880"/>
            <w:shd w:fill="FFFFFF"/>
            <w:vAlign w:val="center"/>
          </w:tcPr>
          <w:p>
            <w:pPr>
              <w:spacing w:before="80" w:after="80"/>
            </w:pPr>
            <w:r>
              <w:rPr>
                <w:i/>
                <w:sz w:val="17"/>
              </w:rPr>
              <w:t xml:space="preserve">While authoritarian critics were wont to glower in disapproval and dismiss youthful protesters as </w:t>
            </w:r>
            <w:r>
              <w:rPr>
                <w:b/>
                <w:i/>
                <w:color w:val="0969DA"/>
                <w:sz w:val="17"/>
              </w:rPr>
              <w:t>callow</w:t>
            </w:r>
            <w:r>
              <w:rPr>
                <w:i/>
                <w:sz w:val="17"/>
              </w:rPr>
              <w:t xml:space="preserve"> amateurs or a disorderly street affray, the movement operated with extraordinary discipline.</w:t>
            </w:r>
          </w:p>
        </w:tc>
        <w:tc>
          <w:tcPr>
            <w:tcW w:type="dxa" w:w="1440"/>
            <w:shd w:fill="FFFFFF"/>
            <w:vAlign w:val="center"/>
          </w:tcPr>
          <w:p>
            <w:pPr>
              <w:spacing w:before="80" w:after="80"/>
              <w:jc w:val="center"/>
            </w:pPr>
            <w:hyperlink w:anchor="text_callow" w:tooltip="Return to Passage">
              <w:r>
                <w:rPr>
                  <w:color w:val="0969DA"/>
                  <w:u w:val="single"/>
                </w:rPr>
                <w:t>↩ Return</w:t>
              </w:r>
            </w:hyperlink>
          </w:p>
        </w:tc>
      </w:tr>
      <w:tr>
        <w:tc>
          <w:tcPr>
            <w:tcW w:type="dxa" w:w="1872"/>
            <w:shd w:fill="F6F8FA"/>
            <w:vAlign w:val="center"/>
          </w:tcPr>
          <w:p>
            <w:pPr>
              <w:spacing w:before="80" w:after="80"/>
            </w:pPr>
            <w:bookmarkStart w:id="2036" w:name="vocab_char"/>
            <w:r>
              <w:rPr>
                <w:b/>
                <w:color w:val="0969DA"/>
                <w:sz w:val="20"/>
              </w:rPr>
              <w:t>char</w:t>
            </w:r>
            <w:bookmarkEnd w:id="2036"/>
          </w:p>
        </w:tc>
        <w:tc>
          <w:tcPr>
            <w:tcW w:type="dxa" w:w="3168"/>
            <w:shd w:fill="F6F8FA"/>
            <w:vAlign w:val="center"/>
          </w:tcPr>
          <w:p>
            <w:pPr>
              <w:spacing w:before="80" w:after="80"/>
            </w:pPr>
            <w:r>
              <w:rPr>
                <w:color w:val="24292F"/>
                <w:sz w:val="19"/>
              </w:rPr>
              <w:t>A charred substance</w:t>
            </w:r>
          </w:p>
        </w:tc>
        <w:tc>
          <w:tcPr>
            <w:tcW w:type="dxa" w:w="2880"/>
            <w:shd w:fill="F6F8FA"/>
            <w:vAlign w:val="center"/>
          </w:tcPr>
          <w:p>
            <w:pPr>
              <w:spacing w:before="80" w:after="80"/>
            </w:pPr>
            <w:r>
              <w:rPr>
                <w:i/>
                <w:sz w:val="17"/>
              </w:rPr>
              <w:t xml:space="preserve">Activists boldly inveigh against foreign disinformation campaigns, proving that a slick algorithmic barrage can never </w:t>
            </w:r>
            <w:r>
              <w:rPr>
                <w:b/>
                <w:i/>
                <w:color w:val="0969DA"/>
                <w:sz w:val="17"/>
              </w:rPr>
              <w:t>char</w:t>
            </w:r>
            <w:r>
              <w:rPr>
                <w:i/>
                <w:sz w:val="17"/>
              </w:rPr>
              <w:t xml:space="preserve"> the island’s democratic soul, nor can any hostile foray breach the collective intelligence of an empowered, free electorate.</w:t>
            </w:r>
          </w:p>
        </w:tc>
        <w:tc>
          <w:tcPr>
            <w:tcW w:type="dxa" w:w="1440"/>
            <w:shd w:fill="F6F8FA"/>
            <w:vAlign w:val="center"/>
          </w:tcPr>
          <w:p>
            <w:pPr>
              <w:spacing w:before="80" w:after="80"/>
              <w:jc w:val="center"/>
            </w:pPr>
            <w:hyperlink w:anchor="text_char" w:tooltip="Return to Passage">
              <w:r>
                <w:rPr>
                  <w:color w:val="0969DA"/>
                  <w:u w:val="single"/>
                </w:rPr>
                <w:t>↩ Return</w:t>
              </w:r>
            </w:hyperlink>
          </w:p>
        </w:tc>
      </w:tr>
      <w:tr>
        <w:tc>
          <w:tcPr>
            <w:tcW w:type="dxa" w:w="1872"/>
            <w:shd w:fill="FFFFFF"/>
            <w:vAlign w:val="center"/>
          </w:tcPr>
          <w:p>
            <w:pPr>
              <w:spacing w:before="80" w:after="80"/>
            </w:pPr>
            <w:bookmarkStart w:id="2008" w:name="vocab_collation"/>
            <w:r>
              <w:rPr>
                <w:b/>
                <w:color w:val="0969DA"/>
                <w:sz w:val="20"/>
              </w:rPr>
              <w:t>collation</w:t>
            </w:r>
            <w:bookmarkEnd w:id="2008"/>
          </w:p>
        </w:tc>
        <w:tc>
          <w:tcPr>
            <w:tcW w:type="dxa" w:w="3168"/>
            <w:shd w:fill="FFFFFF"/>
            <w:vAlign w:val="center"/>
          </w:tcPr>
          <w:p>
            <w:pPr>
              <w:spacing w:before="80" w:after="80"/>
            </w:pPr>
            <w:r>
              <w:rPr>
                <w:color w:val="24292F"/>
                <w:sz w:val="19"/>
              </w:rPr>
              <w:t>A light informal meal</w:t>
            </w:r>
          </w:p>
        </w:tc>
        <w:tc>
          <w:tcPr>
            <w:tcW w:type="dxa" w:w="2880"/>
            <w:shd w:fill="FFFFFF"/>
            <w:vAlign w:val="center"/>
          </w:tcPr>
          <w:p>
            <w:pPr>
              <w:spacing w:before="80" w:after="80"/>
            </w:pPr>
            <w:r>
              <w:rPr>
                <w:i/>
                <w:sz w:val="17"/>
              </w:rPr>
              <w:t xml:space="preserve">They reject bureaucratic drivel and avoid endless political recrimination, preferring to plumb the depths of government expenditure through precise data </w:t>
            </w:r>
            <w:r>
              <w:rPr>
                <w:b/>
                <w:i/>
                <w:color w:val="0969DA"/>
                <w:sz w:val="17"/>
              </w:rPr>
              <w:t>collation</w:t>
            </w:r>
            <w:r>
              <w:rPr>
                <w:i/>
                <w:sz w:val="17"/>
              </w:rPr>
              <w:t xml:space="preserve"> and interactive dashboards that empower ordinary citizens.</w:t>
            </w:r>
          </w:p>
        </w:tc>
        <w:tc>
          <w:tcPr>
            <w:tcW w:type="dxa" w:w="1440"/>
            <w:shd w:fill="FFFFFF"/>
            <w:vAlign w:val="center"/>
          </w:tcPr>
          <w:p>
            <w:pPr>
              <w:spacing w:before="80" w:after="80"/>
              <w:jc w:val="center"/>
            </w:pPr>
            <w:hyperlink w:anchor="text_collation" w:tooltip="Return to Passage">
              <w:r>
                <w:rPr>
                  <w:color w:val="0969DA"/>
                  <w:u w:val="single"/>
                </w:rPr>
                <w:t>↩ Return</w:t>
              </w:r>
            </w:hyperlink>
          </w:p>
        </w:tc>
      </w:tr>
      <w:tr>
        <w:tc>
          <w:tcPr>
            <w:tcW w:type="dxa" w:w="1872"/>
            <w:shd w:fill="F6F8FA"/>
            <w:vAlign w:val="center"/>
          </w:tcPr>
          <w:p>
            <w:pPr>
              <w:spacing w:before="80" w:after="80"/>
            </w:pPr>
            <w:bookmarkStart w:id="2020" w:name="vocab_connivance"/>
            <w:r>
              <w:rPr>
                <w:b/>
                <w:color w:val="0969DA"/>
                <w:sz w:val="20"/>
              </w:rPr>
              <w:t>connivance</w:t>
            </w:r>
            <w:bookmarkEnd w:id="2020"/>
          </w:p>
        </w:tc>
        <w:tc>
          <w:tcPr>
            <w:tcW w:type="dxa" w:w="3168"/>
            <w:shd w:fill="F6F8FA"/>
            <w:vAlign w:val="center"/>
          </w:tcPr>
          <w:p>
            <w:pPr>
              <w:spacing w:before="80" w:after="80"/>
            </w:pPr>
            <w:r>
              <w:rPr>
                <w:color w:val="24292F"/>
                <w:sz w:val="19"/>
              </w:rPr>
              <w:t>Agreement on a secret plot</w:t>
            </w:r>
          </w:p>
        </w:tc>
        <w:tc>
          <w:tcPr>
            <w:tcW w:type="dxa" w:w="2880"/>
            <w:shd w:fill="F6F8FA"/>
            <w:vAlign w:val="center"/>
          </w:tcPr>
          <w:p>
            <w:pPr>
              <w:spacing w:before="80" w:after="80"/>
            </w:pPr>
            <w:r>
              <w:rPr>
                <w:i/>
                <w:sz w:val="17"/>
              </w:rPr>
              <w:t xml:space="preserve">When rumors threatened to scorch public trust or state actors attempted clandestine </w:t>
            </w:r>
            <w:r>
              <w:rPr>
                <w:b/>
                <w:i/>
                <w:color w:val="0969DA"/>
                <w:sz w:val="17"/>
              </w:rPr>
              <w:t>connivance</w:t>
            </w:r>
            <w:r>
              <w:rPr>
                <w:i/>
                <w:sz w:val="17"/>
              </w:rPr>
              <w:t xml:space="preserve"> to distort public perception, civic platforms deployed limpid verification tools to clarify facts, ensuring that a minor tactical blunder or unexpected hap could not derail the movement’s democratic goals.</w:t>
            </w:r>
          </w:p>
        </w:tc>
        <w:tc>
          <w:tcPr>
            <w:tcW w:type="dxa" w:w="1440"/>
            <w:shd w:fill="F6F8FA"/>
            <w:vAlign w:val="center"/>
          </w:tcPr>
          <w:p>
            <w:pPr>
              <w:spacing w:before="80" w:after="80"/>
              <w:jc w:val="center"/>
            </w:pPr>
            <w:hyperlink w:anchor="text_connivance" w:tooltip="Return to Passage">
              <w:r>
                <w:rPr>
                  <w:color w:val="0969DA"/>
                  <w:u w:val="single"/>
                </w:rPr>
                <w:t>↩ Return</w:t>
              </w:r>
            </w:hyperlink>
          </w:p>
        </w:tc>
      </w:tr>
      <w:tr>
        <w:tc>
          <w:tcPr>
            <w:tcW w:type="dxa" w:w="1872"/>
            <w:shd w:fill="FFFFFF"/>
            <w:vAlign w:val="center"/>
          </w:tcPr>
          <w:p>
            <w:pPr>
              <w:spacing w:before="80" w:after="80"/>
            </w:pPr>
            <w:bookmarkStart w:id="2005" w:name="vocab_drivel"/>
            <w:r>
              <w:rPr>
                <w:b/>
                <w:color w:val="0969DA"/>
                <w:sz w:val="20"/>
              </w:rPr>
              <w:t>drivel</w:t>
            </w:r>
            <w:bookmarkEnd w:id="2005"/>
          </w:p>
        </w:tc>
        <w:tc>
          <w:tcPr>
            <w:tcW w:type="dxa" w:w="3168"/>
            <w:shd w:fill="FFFFFF"/>
            <w:vAlign w:val="center"/>
          </w:tcPr>
          <w:p>
            <w:pPr>
              <w:spacing w:before="80" w:after="80"/>
            </w:pPr>
            <w:r>
              <w:rPr>
                <w:color w:val="24292F"/>
                <w:sz w:val="19"/>
              </w:rPr>
              <w:t>A worthless message</w:t>
            </w:r>
          </w:p>
        </w:tc>
        <w:tc>
          <w:tcPr>
            <w:tcW w:type="dxa" w:w="2880"/>
            <w:shd w:fill="FFFFFF"/>
            <w:vAlign w:val="center"/>
          </w:tcPr>
          <w:p>
            <w:pPr>
              <w:spacing w:before="80" w:after="80"/>
            </w:pPr>
            <w:r>
              <w:rPr>
                <w:i/>
                <w:sz w:val="17"/>
              </w:rPr>
              <w:t xml:space="preserve">They reject bureaucratic </w:t>
            </w:r>
            <w:r>
              <w:rPr>
                <w:b/>
                <w:i/>
                <w:color w:val="0969DA"/>
                <w:sz w:val="17"/>
              </w:rPr>
              <w:t>drivel</w:t>
            </w:r>
            <w:r>
              <w:rPr>
                <w:i/>
                <w:sz w:val="17"/>
              </w:rPr>
              <w:t xml:space="preserve"> and avoid endless political recrimination, preferring to plumb the depths of government expenditure through precise data collation and interactive dashboards that empower ordinary citizens.</w:t>
            </w:r>
          </w:p>
        </w:tc>
        <w:tc>
          <w:tcPr>
            <w:tcW w:type="dxa" w:w="1440"/>
            <w:shd w:fill="FFFFFF"/>
            <w:vAlign w:val="center"/>
          </w:tcPr>
          <w:p>
            <w:pPr>
              <w:spacing w:before="80" w:after="80"/>
              <w:jc w:val="center"/>
            </w:pPr>
            <w:hyperlink w:anchor="text_drivel" w:tooltip="Return to Passage">
              <w:r>
                <w:rPr>
                  <w:color w:val="0969DA"/>
                  <w:u w:val="single"/>
                </w:rPr>
                <w:t>↩ Return</w:t>
              </w:r>
            </w:hyperlink>
          </w:p>
        </w:tc>
      </w:tr>
      <w:tr>
        <w:tc>
          <w:tcPr>
            <w:tcW w:type="dxa" w:w="1872"/>
            <w:shd w:fill="F6F8FA"/>
            <w:vAlign w:val="center"/>
          </w:tcPr>
          <w:p>
            <w:pPr>
              <w:spacing w:before="80" w:after="80"/>
            </w:pPr>
            <w:bookmarkStart w:id="2001" w:name="vocab_epigram"/>
            <w:r>
              <w:rPr>
                <w:b/>
                <w:color w:val="0969DA"/>
                <w:sz w:val="20"/>
              </w:rPr>
              <w:t>epigram</w:t>
            </w:r>
            <w:bookmarkEnd w:id="2001"/>
          </w:p>
        </w:tc>
        <w:tc>
          <w:tcPr>
            <w:tcW w:type="dxa" w:w="3168"/>
            <w:shd w:fill="F6F8FA"/>
            <w:vAlign w:val="center"/>
          </w:tcPr>
          <w:p>
            <w:pPr>
              <w:spacing w:before="80" w:after="80"/>
            </w:pPr>
            <w:r>
              <w:rPr>
                <w:color w:val="24292F"/>
                <w:sz w:val="19"/>
              </w:rPr>
              <w:t>A witty saying</w:t>
            </w:r>
          </w:p>
        </w:tc>
        <w:tc>
          <w:tcPr>
            <w:tcW w:type="dxa" w:w="2880"/>
            <w:shd w:fill="F6F8FA"/>
            <w:vAlign w:val="center"/>
          </w:tcPr>
          <w:p>
            <w:pPr>
              <w:spacing w:before="80" w:after="80"/>
            </w:pPr>
            <w:r>
              <w:rPr>
                <w:i/>
                <w:sz w:val="17"/>
              </w:rPr>
              <w:t xml:space="preserve">Instead, civic activists use witty satire and incisive </w:t>
            </w:r>
            <w:r>
              <w:rPr>
                <w:b/>
                <w:i/>
                <w:color w:val="0969DA"/>
                <w:sz w:val="17"/>
              </w:rPr>
              <w:t>epigram</w:t>
            </w:r>
            <w:r>
              <w:rPr>
                <w:i/>
                <w:sz w:val="17"/>
              </w:rPr>
              <w:t xml:space="preserve"> to expose institutional shortcomings, while a digital bard might memorialize grassroots achievements through online multimedia narratives.</w:t>
            </w:r>
          </w:p>
        </w:tc>
        <w:tc>
          <w:tcPr>
            <w:tcW w:type="dxa" w:w="1440"/>
            <w:shd w:fill="F6F8FA"/>
            <w:vAlign w:val="center"/>
          </w:tcPr>
          <w:p>
            <w:pPr>
              <w:spacing w:before="80" w:after="80"/>
              <w:jc w:val="center"/>
            </w:pPr>
            <w:hyperlink w:anchor="text_epigram" w:tooltip="Return to Passage">
              <w:r>
                <w:rPr>
                  <w:color w:val="0969DA"/>
                  <w:u w:val="single"/>
                </w:rPr>
                <w:t>↩ Return</w:t>
              </w:r>
            </w:hyperlink>
          </w:p>
        </w:tc>
      </w:tr>
      <w:tr>
        <w:tc>
          <w:tcPr>
            <w:tcW w:type="dxa" w:w="1872"/>
            <w:shd w:fill="FFFFFF"/>
            <w:vAlign w:val="center"/>
          </w:tcPr>
          <w:p>
            <w:pPr>
              <w:spacing w:before="80" w:after="80"/>
            </w:pPr>
            <w:bookmarkStart w:id="2010" w:name="vocab_fanfare"/>
            <w:r>
              <w:rPr>
                <w:b/>
                <w:color w:val="0969DA"/>
                <w:sz w:val="20"/>
              </w:rPr>
              <w:t>fanfare</w:t>
            </w:r>
            <w:bookmarkEnd w:id="2010"/>
          </w:p>
        </w:tc>
        <w:tc>
          <w:tcPr>
            <w:tcW w:type="dxa" w:w="3168"/>
            <w:shd w:fill="FFFFFF"/>
            <w:vAlign w:val="center"/>
          </w:tcPr>
          <w:p>
            <w:pPr>
              <w:spacing w:before="80" w:after="80"/>
            </w:pPr>
            <w:r>
              <w:rPr>
                <w:color w:val="24292F"/>
                <w:sz w:val="19"/>
              </w:rPr>
              <w:t>A gaudy outward display</w:t>
            </w:r>
          </w:p>
        </w:tc>
        <w:tc>
          <w:tcPr>
            <w:tcW w:type="dxa" w:w="2880"/>
            <w:shd w:fill="FFFFFF"/>
            <w:vAlign w:val="center"/>
          </w:tcPr>
          <w:p>
            <w:pPr>
              <w:spacing w:before="80" w:after="80"/>
            </w:pPr>
            <w:r>
              <w:rPr>
                <w:i/>
                <w:sz w:val="17"/>
              </w:rPr>
              <w:t xml:space="preserve">Taiwan’s digital pioneers understand that authentic governance requires genuine civic engagement rather than hollow political </w:t>
            </w:r>
            <w:r>
              <w:rPr>
                <w:b/>
                <w:i/>
                <w:color w:val="0969DA"/>
                <w:sz w:val="17"/>
              </w:rPr>
              <w:t>fanfare</w:t>
            </w:r>
            <w:r>
              <w:rPr>
                <w:i/>
                <w:sz w:val="17"/>
              </w:rPr>
              <w:t>.</w:t>
            </w:r>
          </w:p>
        </w:tc>
        <w:tc>
          <w:tcPr>
            <w:tcW w:type="dxa" w:w="1440"/>
            <w:shd w:fill="FFFFFF"/>
            <w:vAlign w:val="center"/>
          </w:tcPr>
          <w:p>
            <w:pPr>
              <w:spacing w:before="80" w:after="80"/>
              <w:jc w:val="center"/>
            </w:pPr>
            <w:hyperlink w:anchor="text_fanfare" w:tooltip="Return to Passage">
              <w:r>
                <w:rPr>
                  <w:color w:val="0969DA"/>
                  <w:u w:val="single"/>
                </w:rPr>
                <w:t>↩ Return</w:t>
              </w:r>
            </w:hyperlink>
          </w:p>
        </w:tc>
      </w:tr>
      <w:tr>
        <w:tc>
          <w:tcPr>
            <w:tcW w:type="dxa" w:w="1872"/>
            <w:shd w:fill="F6F8FA"/>
            <w:vAlign w:val="center"/>
          </w:tcPr>
          <w:p>
            <w:pPr>
              <w:spacing w:before="80" w:after="80"/>
            </w:pPr>
            <w:bookmarkStart w:id="2013" w:name="vocab_flagging"/>
            <w:r>
              <w:rPr>
                <w:b/>
                <w:color w:val="0969DA"/>
                <w:sz w:val="20"/>
              </w:rPr>
              <w:t>flagging</w:t>
            </w:r>
            <w:bookmarkEnd w:id="2013"/>
          </w:p>
        </w:tc>
        <w:tc>
          <w:tcPr>
            <w:tcW w:type="dxa" w:w="3168"/>
            <w:shd w:fill="F6F8FA"/>
            <w:vAlign w:val="center"/>
          </w:tcPr>
          <w:p>
            <w:pPr>
              <w:spacing w:before="80" w:after="80"/>
            </w:pPr>
            <w:r>
              <w:rPr>
                <w:color w:val="24292F"/>
                <w:sz w:val="19"/>
              </w:rPr>
              <w:t>Flagstones collectively</w:t>
            </w:r>
          </w:p>
        </w:tc>
        <w:tc>
          <w:tcPr>
            <w:tcW w:type="dxa" w:w="2880"/>
            <w:shd w:fill="F6F8FA"/>
            <w:vAlign w:val="center"/>
          </w:tcPr>
          <w:p>
            <w:pPr>
              <w:spacing w:before="80" w:after="80"/>
            </w:pPr>
            <w:r>
              <w:rPr>
                <w:i/>
                <w:sz w:val="17"/>
              </w:rPr>
              <w:t xml:space="preserve">Working hand-in-hand with trusted kith and kin across every community, citizens refuse to let </w:t>
            </w:r>
            <w:r>
              <w:rPr>
                <w:b/>
                <w:i/>
                <w:color w:val="0969DA"/>
                <w:sz w:val="17"/>
              </w:rPr>
              <w:t>flagging</w:t>
            </w:r>
            <w:r>
              <w:rPr>
                <w:i/>
                <w:sz w:val="17"/>
              </w:rPr>
              <w:t xml:space="preserve"> morale undermine their democratic pledge.</w:t>
            </w:r>
          </w:p>
        </w:tc>
        <w:tc>
          <w:tcPr>
            <w:tcW w:type="dxa" w:w="1440"/>
            <w:shd w:fill="F6F8FA"/>
            <w:vAlign w:val="center"/>
          </w:tcPr>
          <w:p>
            <w:pPr>
              <w:spacing w:before="80" w:after="80"/>
              <w:jc w:val="center"/>
            </w:pPr>
            <w:hyperlink w:anchor="text_flagging" w:tooltip="Return to Passage">
              <w:r>
                <w:rPr>
                  <w:color w:val="0969DA"/>
                  <w:u w:val="single"/>
                </w:rPr>
                <w:t>↩ Return</w:t>
              </w:r>
            </w:hyperlink>
          </w:p>
        </w:tc>
      </w:tr>
      <w:tr>
        <w:tc>
          <w:tcPr>
            <w:tcW w:type="dxa" w:w="1872"/>
            <w:shd w:fill="FFFFFF"/>
            <w:vAlign w:val="center"/>
          </w:tcPr>
          <w:p>
            <w:pPr>
              <w:spacing w:before="80" w:after="80"/>
            </w:pPr>
            <w:bookmarkStart w:id="2007" w:name="vocab_foray"/>
            <w:r>
              <w:rPr>
                <w:b/>
                <w:color w:val="0969DA"/>
                <w:sz w:val="20"/>
              </w:rPr>
              <w:t>foray</w:t>
            </w:r>
            <w:bookmarkEnd w:id="2007"/>
          </w:p>
        </w:tc>
        <w:tc>
          <w:tcPr>
            <w:tcW w:type="dxa" w:w="3168"/>
            <w:shd w:fill="FFFFFF"/>
            <w:vAlign w:val="center"/>
          </w:tcPr>
          <w:p>
            <w:pPr>
              <w:spacing w:before="80" w:after="80"/>
            </w:pPr>
            <w:r>
              <w:rPr>
                <w:color w:val="24292F"/>
                <w:sz w:val="19"/>
              </w:rPr>
              <w:t>A sudden short attack</w:t>
            </w:r>
          </w:p>
        </w:tc>
        <w:tc>
          <w:tcPr>
            <w:tcW w:type="dxa" w:w="2880"/>
            <w:shd w:fill="FFFFFF"/>
            <w:vAlign w:val="center"/>
          </w:tcPr>
          <w:p>
            <w:pPr>
              <w:spacing w:before="80" w:after="80"/>
            </w:pPr>
            <w:r>
              <w:rPr>
                <w:i/>
                <w:sz w:val="17"/>
              </w:rPr>
              <w:t xml:space="preserve">Activists boldly inveigh against foreign disinformation campaigns, proving that a slick algorithmic barrage can never char the island’s democratic soul, nor can any hostile </w:t>
            </w:r>
            <w:r>
              <w:rPr>
                <w:b/>
                <w:i/>
                <w:color w:val="0969DA"/>
                <w:sz w:val="17"/>
              </w:rPr>
              <w:t>foray</w:t>
            </w:r>
            <w:r>
              <w:rPr>
                <w:i/>
                <w:sz w:val="17"/>
              </w:rPr>
              <w:t xml:space="preserve"> breach the collective intelligence of an empowered, free electorate.</w:t>
            </w:r>
          </w:p>
        </w:tc>
        <w:tc>
          <w:tcPr>
            <w:tcW w:type="dxa" w:w="1440"/>
            <w:shd w:fill="FFFFFF"/>
            <w:vAlign w:val="center"/>
          </w:tcPr>
          <w:p>
            <w:pPr>
              <w:spacing w:before="80" w:after="80"/>
              <w:jc w:val="center"/>
            </w:pPr>
            <w:hyperlink w:anchor="text_foray" w:tooltip="Return to Passage">
              <w:r>
                <w:rPr>
                  <w:color w:val="0969DA"/>
                  <w:u w:val="single"/>
                </w:rPr>
                <w:t>↩ Return</w:t>
              </w:r>
            </w:hyperlink>
          </w:p>
        </w:tc>
      </w:tr>
      <w:tr>
        <w:tc>
          <w:tcPr>
            <w:tcW w:type="dxa" w:w="1872"/>
            <w:shd w:fill="F6F8FA"/>
            <w:vAlign w:val="center"/>
          </w:tcPr>
          <w:p>
            <w:pPr>
              <w:spacing w:before="80" w:after="80"/>
            </w:pPr>
            <w:bookmarkStart w:id="2021" w:name="vocab_fracas"/>
            <w:r>
              <w:rPr>
                <w:b/>
                <w:color w:val="0969DA"/>
                <w:sz w:val="20"/>
              </w:rPr>
              <w:t>fracas</w:t>
            </w:r>
            <w:bookmarkEnd w:id="2021"/>
          </w:p>
        </w:tc>
        <w:tc>
          <w:tcPr>
            <w:tcW w:type="dxa" w:w="3168"/>
            <w:shd w:fill="F6F8FA"/>
            <w:vAlign w:val="center"/>
          </w:tcPr>
          <w:p>
            <w:pPr>
              <w:spacing w:before="80" w:after="80"/>
            </w:pPr>
            <w:r>
              <w:rPr>
                <w:color w:val="24292F"/>
                <w:sz w:val="19"/>
              </w:rPr>
              <w:t>Noisy quarrel</w:t>
            </w:r>
          </w:p>
        </w:tc>
        <w:tc>
          <w:tcPr>
            <w:tcW w:type="dxa" w:w="2880"/>
            <w:shd w:fill="F6F8FA"/>
            <w:vAlign w:val="center"/>
          </w:tcPr>
          <w:p>
            <w:pPr>
              <w:spacing w:before="80" w:after="80"/>
            </w:pPr>
            <w:r>
              <w:rPr>
                <w:i/>
                <w:sz w:val="17"/>
              </w:rPr>
              <w:t xml:space="preserve">Activists mobilized in the legislative assembly and across the rural hinterland, using digital live-streams to prevent any violent </w:t>
            </w:r>
            <w:r>
              <w:rPr>
                <w:b/>
                <w:i/>
                <w:color w:val="0969DA"/>
                <w:sz w:val="17"/>
              </w:rPr>
              <w:t>fracas</w:t>
            </w:r>
            <w:r>
              <w:rPr>
                <w:i/>
                <w:sz w:val="17"/>
              </w:rPr>
              <w:t xml:space="preserve"> or manipulated police altercation.</w:t>
            </w:r>
          </w:p>
        </w:tc>
        <w:tc>
          <w:tcPr>
            <w:tcW w:type="dxa" w:w="1440"/>
            <w:shd w:fill="F6F8FA"/>
            <w:vAlign w:val="center"/>
          </w:tcPr>
          <w:p>
            <w:pPr>
              <w:spacing w:before="80" w:after="80"/>
              <w:jc w:val="center"/>
            </w:pPr>
            <w:hyperlink w:anchor="text_fracas" w:tooltip="Return to Passage">
              <w:r>
                <w:rPr>
                  <w:color w:val="0969DA"/>
                  <w:u w:val="single"/>
                </w:rPr>
                <w:t>↩ Return</w:t>
              </w:r>
            </w:hyperlink>
          </w:p>
        </w:tc>
      </w:tr>
      <w:tr>
        <w:tc>
          <w:tcPr>
            <w:tcW w:type="dxa" w:w="1872"/>
            <w:shd w:fill="FFFFFF"/>
            <w:vAlign w:val="center"/>
          </w:tcPr>
          <w:p>
            <w:pPr>
              <w:spacing w:before="80" w:after="80"/>
            </w:pPr>
            <w:bookmarkStart w:id="2031" w:name="vocab_fraught"/>
            <w:r>
              <w:rPr>
                <w:b/>
                <w:color w:val="0969DA"/>
                <w:sz w:val="20"/>
              </w:rPr>
              <w:t>fraught</w:t>
            </w:r>
            <w:bookmarkEnd w:id="2031"/>
          </w:p>
        </w:tc>
        <w:tc>
          <w:tcPr>
            <w:tcW w:type="dxa" w:w="3168"/>
            <w:shd w:fill="FFFFFF"/>
            <w:vAlign w:val="center"/>
          </w:tcPr>
          <w:p>
            <w:pPr>
              <w:spacing w:before="80" w:after="80"/>
            </w:pPr>
            <w:r>
              <w:rPr>
                <w:color w:val="24292F"/>
                <w:sz w:val="19"/>
              </w:rPr>
              <w:t>Marked by distress</w:t>
            </w:r>
          </w:p>
        </w:tc>
        <w:tc>
          <w:tcPr>
            <w:tcW w:type="dxa" w:w="2880"/>
            <w:shd w:fill="FFFFFF"/>
            <w:vAlign w:val="center"/>
          </w:tcPr>
          <w:p>
            <w:pPr>
              <w:spacing w:before="80" w:after="80"/>
            </w:pPr>
            <w:r>
              <w:rPr>
                <w:i/>
                <w:sz w:val="17"/>
              </w:rPr>
              <w:t xml:space="preserve">During moments </w:t>
            </w:r>
            <w:r>
              <w:rPr>
                <w:b/>
                <w:i/>
                <w:color w:val="0969DA"/>
                <w:sz w:val="17"/>
              </w:rPr>
              <w:t>fraught</w:t>
            </w:r>
            <w:r>
              <w:rPr>
                <w:i/>
                <w:sz w:val="17"/>
              </w:rPr>
              <w:t xml:space="preserve"> with social tension, such as the 2014 Sunflower Movement, civic technology proved indispensable to maintaining orderly public discourse, providing a priceless democratic benison to the nation.</w:t>
            </w:r>
          </w:p>
        </w:tc>
        <w:tc>
          <w:tcPr>
            <w:tcW w:type="dxa" w:w="1440"/>
            <w:shd w:fill="FFFFFF"/>
            <w:vAlign w:val="center"/>
          </w:tcPr>
          <w:p>
            <w:pPr>
              <w:spacing w:before="80" w:after="80"/>
              <w:jc w:val="center"/>
            </w:pPr>
            <w:hyperlink w:anchor="text_fraught" w:tooltip="Return to Passage">
              <w:r>
                <w:rPr>
                  <w:color w:val="0969DA"/>
                  <w:u w:val="single"/>
                </w:rPr>
                <w:t>↩ Return</w:t>
              </w:r>
            </w:hyperlink>
          </w:p>
        </w:tc>
      </w:tr>
      <w:tr>
        <w:tc>
          <w:tcPr>
            <w:tcW w:type="dxa" w:w="1872"/>
            <w:shd w:fill="F6F8FA"/>
            <w:vAlign w:val="center"/>
          </w:tcPr>
          <w:p>
            <w:pPr>
              <w:spacing w:before="80" w:after="80"/>
            </w:pPr>
            <w:bookmarkStart w:id="2002" w:name="vocab_fray"/>
            <w:r>
              <w:rPr>
                <w:b/>
                <w:color w:val="0969DA"/>
                <w:sz w:val="20"/>
              </w:rPr>
              <w:t>fray</w:t>
            </w:r>
            <w:bookmarkEnd w:id="2002"/>
          </w:p>
        </w:tc>
        <w:tc>
          <w:tcPr>
            <w:tcW w:type="dxa" w:w="3168"/>
            <w:shd w:fill="F6F8FA"/>
            <w:vAlign w:val="center"/>
          </w:tcPr>
          <w:p>
            <w:pPr>
              <w:spacing w:before="80" w:after="80"/>
            </w:pPr>
            <w:r>
              <w:rPr>
                <w:color w:val="24292F"/>
                <w:sz w:val="19"/>
              </w:rPr>
              <w:t>A noisy fight</w:t>
            </w:r>
          </w:p>
        </w:tc>
        <w:tc>
          <w:tcPr>
            <w:tcW w:type="dxa" w:w="2880"/>
            <w:shd w:fill="F6F8FA"/>
            <w:vAlign w:val="center"/>
          </w:tcPr>
          <w:p>
            <w:pPr>
              <w:spacing w:before="80" w:after="80"/>
            </w:pPr>
            <w:r>
              <w:rPr>
                <w:i/>
                <w:sz w:val="17"/>
              </w:rPr>
              <w:t xml:space="preserve">Rather than allowing partisan politicians to bicker over power and let a petty verbal spat or political squabble roil public trust, digital civic activists plunge headlong into the </w:t>
            </w:r>
            <w:r>
              <w:rPr>
                <w:b/>
                <w:i/>
                <w:color w:val="0969DA"/>
                <w:sz w:val="17"/>
              </w:rPr>
              <w:t>fray</w:t>
            </w:r>
            <w:r>
              <w:rPr>
                <w:i/>
                <w:sz w:val="17"/>
              </w:rPr>
              <w:t xml:space="preserve"> with nimble ingenuity.</w:t>
            </w:r>
          </w:p>
        </w:tc>
        <w:tc>
          <w:tcPr>
            <w:tcW w:type="dxa" w:w="1440"/>
            <w:shd w:fill="F6F8FA"/>
            <w:vAlign w:val="center"/>
          </w:tcPr>
          <w:p>
            <w:pPr>
              <w:spacing w:before="80" w:after="80"/>
              <w:jc w:val="center"/>
            </w:pPr>
            <w:hyperlink w:anchor="text_fray" w:tooltip="Return to Passage">
              <w:r>
                <w:rPr>
                  <w:color w:val="0969DA"/>
                  <w:u w:val="single"/>
                </w:rPr>
                <w:t>↩ Return</w:t>
              </w:r>
            </w:hyperlink>
          </w:p>
        </w:tc>
      </w:tr>
      <w:tr>
        <w:tc>
          <w:tcPr>
            <w:tcW w:type="dxa" w:w="1872"/>
            <w:shd w:fill="FFFFFF"/>
            <w:vAlign w:val="center"/>
          </w:tcPr>
          <w:p>
            <w:pPr>
              <w:spacing w:before="80" w:after="80"/>
            </w:pPr>
            <w:bookmarkStart w:id="2022" w:name="vocab_fulgent"/>
            <w:r>
              <w:rPr>
                <w:b/>
                <w:color w:val="0969DA"/>
                <w:sz w:val="20"/>
              </w:rPr>
              <w:t>fulgent</w:t>
            </w:r>
            <w:bookmarkEnd w:id="2022"/>
          </w:p>
        </w:tc>
        <w:tc>
          <w:tcPr>
            <w:tcW w:type="dxa" w:w="3168"/>
            <w:shd w:fill="FFFFFF"/>
            <w:vAlign w:val="center"/>
          </w:tcPr>
          <w:p>
            <w:pPr>
              <w:spacing w:before="80" w:after="80"/>
            </w:pPr>
            <w:r>
              <w:rPr>
                <w:color w:val="24292F"/>
                <w:sz w:val="19"/>
              </w:rPr>
              <w:t>Shining intensely</w:t>
            </w:r>
          </w:p>
        </w:tc>
        <w:tc>
          <w:tcPr>
            <w:tcW w:type="dxa" w:w="2880"/>
            <w:shd w:fill="FFFFFF"/>
            <w:vAlign w:val="center"/>
          </w:tcPr>
          <w:p>
            <w:pPr>
              <w:spacing w:before="80" w:after="80"/>
            </w:pPr>
            <w:r>
              <w:rPr>
                <w:i/>
                <w:sz w:val="17"/>
              </w:rPr>
              <w:t xml:space="preserve">In the vibrant landscape of Taiwanese civil society, the rise of civic technology and the g0v movement represents a </w:t>
            </w:r>
            <w:r>
              <w:rPr>
                <w:b/>
                <w:i/>
                <w:color w:val="0969DA"/>
                <w:sz w:val="17"/>
              </w:rPr>
              <w:t>fulgent</w:t>
            </w:r>
            <w:r>
              <w:rPr>
                <w:i/>
                <w:sz w:val="17"/>
              </w:rPr>
              <w:t xml:space="preserve"> revolution in participatory democracy.</w:t>
            </w:r>
          </w:p>
        </w:tc>
        <w:tc>
          <w:tcPr>
            <w:tcW w:type="dxa" w:w="1440"/>
            <w:shd w:fill="FFFFFF"/>
            <w:vAlign w:val="center"/>
          </w:tcPr>
          <w:p>
            <w:pPr>
              <w:spacing w:before="80" w:after="80"/>
              <w:jc w:val="center"/>
            </w:pPr>
            <w:hyperlink w:anchor="text_fulgent" w:tooltip="Return to Passage">
              <w:r>
                <w:rPr>
                  <w:color w:val="0969DA"/>
                  <w:u w:val="single"/>
                </w:rPr>
                <w:t>↩ Return</w:t>
              </w:r>
            </w:hyperlink>
          </w:p>
        </w:tc>
      </w:tr>
      <w:tr>
        <w:tc>
          <w:tcPr>
            <w:tcW w:type="dxa" w:w="1872"/>
            <w:shd w:fill="F6F8FA"/>
            <w:vAlign w:val="center"/>
          </w:tcPr>
          <w:p>
            <w:pPr>
              <w:spacing w:before="80" w:after="80"/>
            </w:pPr>
            <w:bookmarkStart w:id="2004" w:name="vocab_glower"/>
            <w:r>
              <w:rPr>
                <w:b/>
                <w:color w:val="0969DA"/>
                <w:sz w:val="20"/>
              </w:rPr>
              <w:t>glower</w:t>
            </w:r>
            <w:bookmarkEnd w:id="2004"/>
          </w:p>
        </w:tc>
        <w:tc>
          <w:tcPr>
            <w:tcW w:type="dxa" w:w="3168"/>
            <w:shd w:fill="F6F8FA"/>
            <w:vAlign w:val="center"/>
          </w:tcPr>
          <w:p>
            <w:pPr>
              <w:spacing w:before="80" w:after="80"/>
            </w:pPr>
            <w:r>
              <w:rPr>
                <w:color w:val="24292F"/>
                <w:sz w:val="19"/>
              </w:rPr>
              <w:t>An angry stare</w:t>
            </w:r>
          </w:p>
        </w:tc>
        <w:tc>
          <w:tcPr>
            <w:tcW w:type="dxa" w:w="2880"/>
            <w:shd w:fill="F6F8FA"/>
            <w:vAlign w:val="center"/>
          </w:tcPr>
          <w:p>
            <w:pPr>
              <w:spacing w:before="80" w:after="80"/>
            </w:pPr>
            <w:r>
              <w:rPr>
                <w:i/>
                <w:sz w:val="17"/>
              </w:rPr>
              <w:t xml:space="preserve">While authoritarian critics were wont to </w:t>
            </w:r>
            <w:r>
              <w:rPr>
                <w:b/>
                <w:i/>
                <w:color w:val="0969DA"/>
                <w:sz w:val="17"/>
              </w:rPr>
              <w:t>glower</w:t>
            </w:r>
            <w:r>
              <w:rPr>
                <w:i/>
                <w:sz w:val="17"/>
              </w:rPr>
              <w:t xml:space="preserve"> in disapproval and dismiss youthful protesters as callow amateurs or a disorderly street affray, the movement operated with extraordinary discipline.</w:t>
            </w:r>
          </w:p>
        </w:tc>
        <w:tc>
          <w:tcPr>
            <w:tcW w:type="dxa" w:w="1440"/>
            <w:shd w:fill="F6F8FA"/>
            <w:vAlign w:val="center"/>
          </w:tcPr>
          <w:p>
            <w:pPr>
              <w:spacing w:before="80" w:after="80"/>
              <w:jc w:val="center"/>
            </w:pPr>
            <w:hyperlink w:anchor="text_glower" w:tooltip="Return to Passage">
              <w:r>
                <w:rPr>
                  <w:color w:val="0969DA"/>
                  <w:u w:val="single"/>
                </w:rPr>
                <w:t>↩ Return</w:t>
              </w:r>
            </w:hyperlink>
          </w:p>
        </w:tc>
      </w:tr>
      <w:tr>
        <w:tc>
          <w:tcPr>
            <w:tcW w:type="dxa" w:w="1872"/>
            <w:shd w:fill="FFFFFF"/>
            <w:vAlign w:val="center"/>
          </w:tcPr>
          <w:p>
            <w:pPr>
              <w:spacing w:before="80" w:after="80"/>
            </w:pPr>
            <w:bookmarkStart w:id="2011" w:name="vocab_hap"/>
            <w:r>
              <w:rPr>
                <w:b/>
                <w:color w:val="0969DA"/>
                <w:sz w:val="20"/>
              </w:rPr>
              <w:t>hap</w:t>
            </w:r>
            <w:bookmarkEnd w:id="2011"/>
          </w:p>
        </w:tc>
        <w:tc>
          <w:tcPr>
            <w:tcW w:type="dxa" w:w="3168"/>
            <w:shd w:fill="FFFFFF"/>
            <w:vAlign w:val="center"/>
          </w:tcPr>
          <w:p>
            <w:pPr>
              <w:spacing w:before="80" w:after="80"/>
            </w:pPr>
            <w:r>
              <w:rPr>
                <w:color w:val="24292F"/>
                <w:sz w:val="19"/>
              </w:rPr>
              <w:t>An accidental happening</w:t>
            </w:r>
          </w:p>
        </w:tc>
        <w:tc>
          <w:tcPr>
            <w:tcW w:type="dxa" w:w="2880"/>
            <w:shd w:fill="FFFFFF"/>
            <w:vAlign w:val="center"/>
          </w:tcPr>
          <w:p>
            <w:pPr>
              <w:spacing w:before="80" w:after="80"/>
            </w:pPr>
            <w:r>
              <w:rPr>
                <w:i/>
                <w:sz w:val="17"/>
              </w:rPr>
              <w:t xml:space="preserve">When rumors threatened to scorch public trust or state actors attempted clandestine connivance to distort public perception, civic platforms deployed limpid verification tools to clarify facts, ensuring that a minor tactical blunder or unexpected </w:t>
            </w:r>
            <w:r>
              <w:rPr>
                <w:b/>
                <w:i/>
                <w:color w:val="0969DA"/>
                <w:sz w:val="17"/>
              </w:rPr>
              <w:t>hap</w:t>
            </w:r>
            <w:r>
              <w:rPr>
                <w:i/>
                <w:sz w:val="17"/>
              </w:rPr>
              <w:t xml:space="preserve"> could not derail the movement’s democratic goals.</w:t>
            </w:r>
          </w:p>
        </w:tc>
        <w:tc>
          <w:tcPr>
            <w:tcW w:type="dxa" w:w="1440"/>
            <w:shd w:fill="FFFFFF"/>
            <w:vAlign w:val="center"/>
          </w:tcPr>
          <w:p>
            <w:pPr>
              <w:spacing w:before="80" w:after="80"/>
              <w:jc w:val="center"/>
            </w:pPr>
            <w:hyperlink w:anchor="text_hap" w:tooltip="Return to Passage">
              <w:r>
                <w:rPr>
                  <w:color w:val="0969DA"/>
                  <w:u w:val="single"/>
                </w:rPr>
                <w:t>↩ Return</w:t>
              </w:r>
            </w:hyperlink>
          </w:p>
        </w:tc>
      </w:tr>
      <w:tr>
        <w:tc>
          <w:tcPr>
            <w:tcW w:type="dxa" w:w="1872"/>
            <w:shd w:fill="F6F8FA"/>
            <w:vAlign w:val="center"/>
          </w:tcPr>
          <w:p>
            <w:pPr>
              <w:spacing w:before="80" w:after="80"/>
            </w:pPr>
            <w:bookmarkStart w:id="2024" w:name="vocab_headlong"/>
            <w:r>
              <w:rPr>
                <w:b/>
                <w:color w:val="0969DA"/>
                <w:sz w:val="20"/>
              </w:rPr>
              <w:t>headlong</w:t>
            </w:r>
            <w:bookmarkEnd w:id="2024"/>
          </w:p>
        </w:tc>
        <w:tc>
          <w:tcPr>
            <w:tcW w:type="dxa" w:w="3168"/>
            <w:shd w:fill="F6F8FA"/>
            <w:vAlign w:val="center"/>
          </w:tcPr>
          <w:p>
            <w:pPr>
              <w:spacing w:before="80" w:after="80"/>
            </w:pPr>
            <w:r>
              <w:rPr>
                <w:color w:val="24292F"/>
                <w:sz w:val="19"/>
              </w:rPr>
              <w:t>Excessively quick</w:t>
            </w:r>
          </w:p>
        </w:tc>
        <w:tc>
          <w:tcPr>
            <w:tcW w:type="dxa" w:w="2880"/>
            <w:shd w:fill="F6F8FA"/>
            <w:vAlign w:val="center"/>
          </w:tcPr>
          <w:p>
            <w:pPr>
              <w:spacing w:before="80" w:after="80"/>
            </w:pPr>
            <w:r>
              <w:rPr>
                <w:i/>
                <w:sz w:val="17"/>
              </w:rPr>
              <w:t xml:space="preserve">Rather than allowing partisan politicians to bicker over power and let a petty verbal spat or political squabble roil public trust, digital civic activists plunge </w:t>
            </w:r>
            <w:r>
              <w:rPr>
                <w:b/>
                <w:i/>
                <w:color w:val="0969DA"/>
                <w:sz w:val="17"/>
              </w:rPr>
              <w:t>headlong</w:t>
            </w:r>
            <w:r>
              <w:rPr>
                <w:i/>
                <w:sz w:val="17"/>
              </w:rPr>
              <w:t xml:space="preserve"> into the fray with nimble ingenuity.</w:t>
            </w:r>
          </w:p>
        </w:tc>
        <w:tc>
          <w:tcPr>
            <w:tcW w:type="dxa" w:w="1440"/>
            <w:shd w:fill="F6F8FA"/>
            <w:vAlign w:val="center"/>
          </w:tcPr>
          <w:p>
            <w:pPr>
              <w:spacing w:before="80" w:after="80"/>
              <w:jc w:val="center"/>
            </w:pPr>
            <w:hyperlink w:anchor="text_headlong" w:tooltip="Return to Passage">
              <w:r>
                <w:rPr>
                  <w:color w:val="0969DA"/>
                  <w:u w:val="single"/>
                </w:rPr>
                <w:t>↩ Return</w:t>
              </w:r>
            </w:hyperlink>
          </w:p>
        </w:tc>
      </w:tr>
      <w:tr>
        <w:tc>
          <w:tcPr>
            <w:tcW w:type="dxa" w:w="1872"/>
            <w:shd w:fill="FFFFFF"/>
            <w:vAlign w:val="center"/>
          </w:tcPr>
          <w:p>
            <w:pPr>
              <w:spacing w:before="80" w:after="80"/>
            </w:pPr>
            <w:bookmarkStart w:id="2037" w:name="vocab_hinterland"/>
            <w:r>
              <w:rPr>
                <w:b/>
                <w:color w:val="0969DA"/>
                <w:sz w:val="20"/>
              </w:rPr>
              <w:t>hinterland</w:t>
            </w:r>
            <w:bookmarkEnd w:id="2037"/>
          </w:p>
        </w:tc>
        <w:tc>
          <w:tcPr>
            <w:tcW w:type="dxa" w:w="3168"/>
            <w:shd w:fill="FFFFFF"/>
            <w:vAlign w:val="center"/>
          </w:tcPr>
          <w:p>
            <w:pPr>
              <w:spacing w:before="80" w:after="80"/>
            </w:pPr>
            <w:r>
              <w:rPr>
                <w:color w:val="24292F"/>
                <w:sz w:val="19"/>
              </w:rPr>
              <w:t>A remote and undeveloped area</w:t>
            </w:r>
          </w:p>
        </w:tc>
        <w:tc>
          <w:tcPr>
            <w:tcW w:type="dxa" w:w="2880"/>
            <w:shd w:fill="FFFFFF"/>
            <w:vAlign w:val="center"/>
          </w:tcPr>
          <w:p>
            <w:pPr>
              <w:spacing w:before="80" w:after="80"/>
            </w:pPr>
            <w:r>
              <w:rPr>
                <w:i/>
                <w:sz w:val="17"/>
              </w:rPr>
              <w:t xml:space="preserve">Activists mobilized in the legislative assembly and across the rural </w:t>
            </w:r>
            <w:r>
              <w:rPr>
                <w:b/>
                <w:i/>
                <w:color w:val="0969DA"/>
                <w:sz w:val="17"/>
              </w:rPr>
              <w:t>hinterland</w:t>
            </w:r>
            <w:r>
              <w:rPr>
                <w:i/>
                <w:sz w:val="17"/>
              </w:rPr>
              <w:t>, using digital live-streams to prevent any violent fracas or manipulated police altercation.</w:t>
            </w:r>
          </w:p>
        </w:tc>
        <w:tc>
          <w:tcPr>
            <w:tcW w:type="dxa" w:w="1440"/>
            <w:shd w:fill="FFFFFF"/>
            <w:vAlign w:val="center"/>
          </w:tcPr>
          <w:p>
            <w:pPr>
              <w:spacing w:before="80" w:after="80"/>
              <w:jc w:val="center"/>
            </w:pPr>
            <w:hyperlink w:anchor="text_hinterland" w:tooltip="Return to Passage">
              <w:r>
                <w:rPr>
                  <w:color w:val="0969DA"/>
                  <w:u w:val="single"/>
                </w:rPr>
                <w:t>↩ Return</w:t>
              </w:r>
            </w:hyperlink>
          </w:p>
        </w:tc>
      </w:tr>
      <w:tr>
        <w:tc>
          <w:tcPr>
            <w:tcW w:type="dxa" w:w="1872"/>
            <w:shd w:fill="F6F8FA"/>
            <w:vAlign w:val="center"/>
          </w:tcPr>
          <w:p>
            <w:pPr>
              <w:spacing w:before="80" w:after="80"/>
            </w:pPr>
            <w:bookmarkStart w:id="2041" w:name="vocab_inveigh"/>
            <w:r>
              <w:rPr>
                <w:b/>
                <w:color w:val="0969DA"/>
                <w:sz w:val="20"/>
              </w:rPr>
              <w:t>inveigh</w:t>
            </w:r>
            <w:bookmarkEnd w:id="2041"/>
          </w:p>
        </w:tc>
        <w:tc>
          <w:tcPr>
            <w:tcW w:type="dxa" w:w="3168"/>
            <w:shd w:fill="F6F8FA"/>
            <w:vAlign w:val="center"/>
          </w:tcPr>
          <w:p>
            <w:pPr>
              <w:spacing w:before="80" w:after="80"/>
            </w:pPr>
            <w:r>
              <w:rPr>
                <w:color w:val="24292F"/>
                <w:sz w:val="19"/>
              </w:rPr>
              <w:t>Complain bitterly</w:t>
            </w:r>
          </w:p>
        </w:tc>
        <w:tc>
          <w:tcPr>
            <w:tcW w:type="dxa" w:w="2880"/>
            <w:shd w:fill="F6F8FA"/>
            <w:vAlign w:val="center"/>
          </w:tcPr>
          <w:p>
            <w:pPr>
              <w:spacing w:before="80" w:after="80"/>
            </w:pPr>
            <w:r>
              <w:rPr>
                <w:i/>
                <w:sz w:val="17"/>
              </w:rPr>
              <w:t xml:space="preserve">Activists boldly </w:t>
            </w:r>
            <w:r>
              <w:rPr>
                <w:b/>
                <w:i/>
                <w:color w:val="0969DA"/>
                <w:sz w:val="17"/>
              </w:rPr>
              <w:t>inveigh</w:t>
            </w:r>
            <w:r>
              <w:rPr>
                <w:i/>
                <w:sz w:val="17"/>
              </w:rPr>
              <w:t xml:space="preserve"> against foreign disinformation campaigns, proving that a slick algorithmic barrage can never char the island’s democratic soul, nor can any hostile foray breach the collective intelligence of an empowered, free electorate.</w:t>
            </w:r>
          </w:p>
        </w:tc>
        <w:tc>
          <w:tcPr>
            <w:tcW w:type="dxa" w:w="1440"/>
            <w:shd w:fill="F6F8FA"/>
            <w:vAlign w:val="center"/>
          </w:tcPr>
          <w:p>
            <w:pPr>
              <w:spacing w:before="80" w:after="80"/>
              <w:jc w:val="center"/>
            </w:pPr>
            <w:hyperlink w:anchor="text_inveigh" w:tooltip="Return to Passage">
              <w:r>
                <w:rPr>
                  <w:color w:val="0969DA"/>
                  <w:u w:val="single"/>
                </w:rPr>
                <w:t>↩ Return</w:t>
              </w:r>
            </w:hyperlink>
          </w:p>
        </w:tc>
      </w:tr>
      <w:tr>
        <w:tc>
          <w:tcPr>
            <w:tcW w:type="dxa" w:w="1872"/>
            <w:shd w:fill="FFFFFF"/>
            <w:vAlign w:val="center"/>
          </w:tcPr>
          <w:p>
            <w:pPr>
              <w:spacing w:before="80" w:after="80"/>
            </w:pPr>
            <w:bookmarkStart w:id="2006" w:name="vocab_jaunt"/>
            <w:r>
              <w:rPr>
                <w:b/>
                <w:color w:val="0969DA"/>
                <w:sz w:val="20"/>
              </w:rPr>
              <w:t>jaunt</w:t>
            </w:r>
            <w:bookmarkEnd w:id="2006"/>
          </w:p>
        </w:tc>
        <w:tc>
          <w:tcPr>
            <w:tcW w:type="dxa" w:w="3168"/>
            <w:shd w:fill="FFFFFF"/>
            <w:vAlign w:val="center"/>
          </w:tcPr>
          <w:p>
            <w:pPr>
              <w:spacing w:before="80" w:after="80"/>
            </w:pPr>
            <w:r>
              <w:rPr>
                <w:color w:val="24292F"/>
                <w:sz w:val="19"/>
              </w:rPr>
              <w:t>A journey taken for pleasure</w:t>
            </w:r>
          </w:p>
        </w:tc>
        <w:tc>
          <w:tcPr>
            <w:tcW w:type="dxa" w:w="2880"/>
            <w:shd w:fill="FFFFFF"/>
            <w:vAlign w:val="center"/>
          </w:tcPr>
          <w:p>
            <w:pPr>
              <w:spacing w:before="80" w:after="80"/>
            </w:pPr>
            <w:r>
              <w:rPr>
                <w:i/>
                <w:sz w:val="17"/>
              </w:rPr>
              <w:t xml:space="preserve">Recognizing that a paltry cosmetic reform is never enough, civic hackers urge government agencies to jettison outdated bureaucratic monopolies and embrace a plenitude of open data, turning democratic policymaking into an inclusive civic </w:t>
            </w:r>
            <w:r>
              <w:rPr>
                <w:b/>
                <w:i/>
                <w:color w:val="0969DA"/>
                <w:sz w:val="17"/>
              </w:rPr>
              <w:t>jaunt</w:t>
            </w:r>
            <w:r>
              <w:rPr>
                <w:i/>
                <w:sz w:val="17"/>
              </w:rPr>
              <w:t xml:space="preserve"> rather than a closed-door monopoly.</w:t>
            </w:r>
          </w:p>
        </w:tc>
        <w:tc>
          <w:tcPr>
            <w:tcW w:type="dxa" w:w="1440"/>
            <w:shd w:fill="FFFFFF"/>
            <w:vAlign w:val="center"/>
          </w:tcPr>
          <w:p>
            <w:pPr>
              <w:spacing w:before="80" w:after="80"/>
              <w:jc w:val="center"/>
            </w:pPr>
            <w:hyperlink w:anchor="text_jaunt" w:tooltip="Return to Passage">
              <w:r>
                <w:rPr>
                  <w:color w:val="0969DA"/>
                  <w:u w:val="single"/>
                </w:rPr>
                <w:t>↩ Return</w:t>
              </w:r>
            </w:hyperlink>
          </w:p>
        </w:tc>
      </w:tr>
      <w:tr>
        <w:tc>
          <w:tcPr>
            <w:tcW w:type="dxa" w:w="1872"/>
            <w:shd w:fill="F6F8FA"/>
            <w:vAlign w:val="center"/>
          </w:tcPr>
          <w:p>
            <w:pPr>
              <w:spacing w:before="80" w:after="80"/>
            </w:pPr>
            <w:bookmarkStart w:id="2046" w:name="vocab_jettison"/>
            <w:r>
              <w:rPr>
                <w:b/>
                <w:color w:val="0969DA"/>
                <w:sz w:val="20"/>
              </w:rPr>
              <w:t>jettison</w:t>
            </w:r>
            <w:bookmarkEnd w:id="2046"/>
          </w:p>
        </w:tc>
        <w:tc>
          <w:tcPr>
            <w:tcW w:type="dxa" w:w="3168"/>
            <w:shd w:fill="F6F8FA"/>
            <w:vAlign w:val="center"/>
          </w:tcPr>
          <w:p>
            <w:pPr>
              <w:spacing w:before="80" w:after="80"/>
            </w:pPr>
            <w:r>
              <w:rPr>
                <w:color w:val="24292F"/>
                <w:sz w:val="19"/>
              </w:rPr>
              <w:t>Throw away, of something encumbering</w:t>
            </w:r>
          </w:p>
        </w:tc>
        <w:tc>
          <w:tcPr>
            <w:tcW w:type="dxa" w:w="2880"/>
            <w:shd w:fill="F6F8FA"/>
            <w:vAlign w:val="center"/>
          </w:tcPr>
          <w:p>
            <w:pPr>
              <w:spacing w:before="80" w:after="80"/>
            </w:pPr>
            <w:r>
              <w:rPr>
                <w:i/>
                <w:sz w:val="17"/>
              </w:rPr>
              <w:t xml:space="preserve">Recognizing that a paltry cosmetic reform is never enough, civic hackers urge government agencies to </w:t>
            </w:r>
            <w:r>
              <w:rPr>
                <w:b/>
                <w:i/>
                <w:color w:val="0969DA"/>
                <w:sz w:val="17"/>
              </w:rPr>
              <w:t>jettison</w:t>
            </w:r>
            <w:r>
              <w:rPr>
                <w:i/>
                <w:sz w:val="17"/>
              </w:rPr>
              <w:t xml:space="preserve"> outdated bureaucratic monopolies and embrace a plenitude of open data, turning democratic policymaking into an inclusive civic jaunt rather than a closed-door monopoly.</w:t>
            </w:r>
          </w:p>
        </w:tc>
        <w:tc>
          <w:tcPr>
            <w:tcW w:type="dxa" w:w="1440"/>
            <w:shd w:fill="F6F8FA"/>
            <w:vAlign w:val="center"/>
          </w:tcPr>
          <w:p>
            <w:pPr>
              <w:spacing w:before="80" w:after="80"/>
              <w:jc w:val="center"/>
            </w:pPr>
            <w:hyperlink w:anchor="text_jettison" w:tooltip="Return to Passage">
              <w:r>
                <w:rPr>
                  <w:color w:val="0969DA"/>
                  <w:u w:val="single"/>
                </w:rPr>
                <w:t>↩ Return</w:t>
              </w:r>
            </w:hyperlink>
          </w:p>
        </w:tc>
      </w:tr>
      <w:tr>
        <w:tc>
          <w:tcPr>
            <w:tcW w:type="dxa" w:w="1872"/>
            <w:shd w:fill="FFFFFF"/>
            <w:vAlign w:val="center"/>
          </w:tcPr>
          <w:p>
            <w:pPr>
              <w:spacing w:before="80" w:after="80"/>
            </w:pPr>
            <w:bookmarkStart w:id="2027" w:name="vocab_kith"/>
            <w:r>
              <w:rPr>
                <w:b/>
                <w:color w:val="0969DA"/>
                <w:sz w:val="20"/>
              </w:rPr>
              <w:t>kith</w:t>
            </w:r>
            <w:bookmarkEnd w:id="2027"/>
          </w:p>
        </w:tc>
        <w:tc>
          <w:tcPr>
            <w:tcW w:type="dxa" w:w="3168"/>
            <w:shd w:fill="FFFFFF"/>
            <w:vAlign w:val="center"/>
          </w:tcPr>
          <w:p>
            <w:pPr>
              <w:spacing w:before="80" w:after="80"/>
            </w:pPr>
            <w:r>
              <w:rPr>
                <w:color w:val="24292F"/>
                <w:sz w:val="19"/>
              </w:rPr>
              <w:t>Your friends and acquaintances</w:t>
            </w:r>
          </w:p>
        </w:tc>
        <w:tc>
          <w:tcPr>
            <w:tcW w:type="dxa" w:w="2880"/>
            <w:shd w:fill="FFFFFF"/>
            <w:vAlign w:val="center"/>
          </w:tcPr>
          <w:p>
            <w:pPr>
              <w:spacing w:before="80" w:after="80"/>
            </w:pPr>
            <w:r>
              <w:rPr>
                <w:i/>
                <w:sz w:val="17"/>
              </w:rPr>
              <w:t xml:space="preserve">Working hand-in-hand with trusted </w:t>
            </w:r>
            <w:r>
              <w:rPr>
                <w:b/>
                <w:i/>
                <w:color w:val="0969DA"/>
                <w:sz w:val="17"/>
              </w:rPr>
              <w:t>kith</w:t>
            </w:r>
            <w:r>
              <w:rPr>
                <w:i/>
                <w:sz w:val="17"/>
              </w:rPr>
              <w:t xml:space="preserve"> and kin across every community, citizens refuse to let flagging morale undermine their democratic pledge.</w:t>
            </w:r>
          </w:p>
        </w:tc>
        <w:tc>
          <w:tcPr>
            <w:tcW w:type="dxa" w:w="1440"/>
            <w:shd w:fill="FFFFFF"/>
            <w:vAlign w:val="center"/>
          </w:tcPr>
          <w:p>
            <w:pPr>
              <w:spacing w:before="80" w:after="80"/>
              <w:jc w:val="center"/>
            </w:pPr>
            <w:hyperlink w:anchor="text_kith" w:tooltip="Return to Passage">
              <w:r>
                <w:rPr>
                  <w:color w:val="0969DA"/>
                  <w:u w:val="single"/>
                </w:rPr>
                <w:t>↩ Return</w:t>
              </w:r>
            </w:hyperlink>
          </w:p>
        </w:tc>
      </w:tr>
      <w:tr>
        <w:tc>
          <w:tcPr>
            <w:tcW w:type="dxa" w:w="1872"/>
            <w:shd w:fill="F6F8FA"/>
            <w:vAlign w:val="center"/>
          </w:tcPr>
          <w:p>
            <w:pPr>
              <w:spacing w:before="80" w:after="80"/>
            </w:pPr>
            <w:bookmarkStart w:id="2025" w:name="vocab_limpid"/>
            <w:r>
              <w:rPr>
                <w:b/>
                <w:color w:val="0969DA"/>
                <w:sz w:val="20"/>
              </w:rPr>
              <w:t>limpid</w:t>
            </w:r>
            <w:bookmarkEnd w:id="2025"/>
          </w:p>
        </w:tc>
        <w:tc>
          <w:tcPr>
            <w:tcW w:type="dxa" w:w="3168"/>
            <w:shd w:fill="F6F8FA"/>
            <w:vAlign w:val="center"/>
          </w:tcPr>
          <w:p>
            <w:pPr>
              <w:spacing w:before="80" w:after="80"/>
            </w:pPr>
            <w:r>
              <w:rPr>
                <w:color w:val="24292F"/>
                <w:sz w:val="19"/>
              </w:rPr>
              <w:t>Clear and bright</w:t>
            </w:r>
          </w:p>
        </w:tc>
        <w:tc>
          <w:tcPr>
            <w:tcW w:type="dxa" w:w="2880"/>
            <w:shd w:fill="F6F8FA"/>
            <w:vAlign w:val="center"/>
          </w:tcPr>
          <w:p>
            <w:pPr>
              <w:spacing w:before="80" w:after="80"/>
            </w:pPr>
            <w:r>
              <w:rPr>
                <w:i/>
                <w:sz w:val="17"/>
              </w:rPr>
              <w:t xml:space="preserve">When rumors threatened to scorch public trust or state actors attempted clandestine connivance to distort public perception, civic platforms deployed </w:t>
            </w:r>
            <w:r>
              <w:rPr>
                <w:b/>
                <w:i/>
                <w:color w:val="0969DA"/>
                <w:sz w:val="17"/>
              </w:rPr>
              <w:t>limpid</w:t>
            </w:r>
            <w:r>
              <w:rPr>
                <w:i/>
                <w:sz w:val="17"/>
              </w:rPr>
              <w:t xml:space="preserve"> verification tools to clarify facts, ensuring that a minor tactical blunder or unexpected hap could not derail the movement’s democratic goals.</w:t>
            </w:r>
          </w:p>
        </w:tc>
        <w:tc>
          <w:tcPr>
            <w:tcW w:type="dxa" w:w="1440"/>
            <w:shd w:fill="F6F8FA"/>
            <w:vAlign w:val="center"/>
          </w:tcPr>
          <w:p>
            <w:pPr>
              <w:spacing w:before="80" w:after="80"/>
              <w:jc w:val="center"/>
            </w:pPr>
            <w:hyperlink w:anchor="text_limpid" w:tooltip="Return to Passage">
              <w:r>
                <w:rPr>
                  <w:color w:val="0969DA"/>
                  <w:u w:val="single"/>
                </w:rPr>
                <w:t>↩ Return</w:t>
              </w:r>
            </w:hyperlink>
          </w:p>
        </w:tc>
      </w:tr>
      <w:tr>
        <w:tc>
          <w:tcPr>
            <w:tcW w:type="dxa" w:w="1872"/>
            <w:shd w:fill="FFFFFF"/>
            <w:vAlign w:val="center"/>
          </w:tcPr>
          <w:p>
            <w:pPr>
              <w:spacing w:before="80" w:after="80"/>
            </w:pPr>
            <w:bookmarkStart w:id="2032" w:name="vocab_maunder"/>
            <w:r>
              <w:rPr>
                <w:b/>
                <w:color w:val="0969DA"/>
                <w:sz w:val="20"/>
              </w:rPr>
              <w:t>maunder</w:t>
            </w:r>
            <w:bookmarkEnd w:id="2032"/>
          </w:p>
        </w:tc>
        <w:tc>
          <w:tcPr>
            <w:tcW w:type="dxa" w:w="3168"/>
            <w:shd w:fill="FFFFFF"/>
            <w:vAlign w:val="center"/>
          </w:tcPr>
          <w:p>
            <w:pPr>
              <w:spacing w:before="80" w:after="80"/>
            </w:pPr>
            <w:r>
              <w:rPr>
                <w:color w:val="24292F"/>
                <w:sz w:val="19"/>
              </w:rPr>
              <w:t>Wander aimlessly</w:t>
            </w:r>
          </w:p>
        </w:tc>
        <w:tc>
          <w:tcPr>
            <w:tcW w:type="dxa" w:w="2880"/>
            <w:shd w:fill="FFFFFF"/>
            <w:vAlign w:val="center"/>
          </w:tcPr>
          <w:p>
            <w:pPr>
              <w:spacing w:before="80" w:after="80"/>
            </w:pPr>
            <w:r>
              <w:rPr>
                <w:i/>
                <w:sz w:val="17"/>
              </w:rPr>
              <w:t xml:space="preserve">Political leaders cannot merely preen before cameras, bedizen public buildings with costly ornaments, or </w:t>
            </w:r>
            <w:r>
              <w:rPr>
                <w:b/>
                <w:i/>
                <w:color w:val="0969DA"/>
                <w:sz w:val="17"/>
              </w:rPr>
              <w:t>maunder</w:t>
            </w:r>
            <w:r>
              <w:rPr>
                <w:i/>
                <w:sz w:val="17"/>
              </w:rPr>
              <w:t xml:space="preserve"> through tedious speeches designed to impress an elite cohort.</w:t>
            </w:r>
          </w:p>
        </w:tc>
        <w:tc>
          <w:tcPr>
            <w:tcW w:type="dxa" w:w="1440"/>
            <w:shd w:fill="FFFFFF"/>
            <w:vAlign w:val="center"/>
          </w:tcPr>
          <w:p>
            <w:pPr>
              <w:spacing w:before="80" w:after="80"/>
              <w:jc w:val="center"/>
            </w:pPr>
            <w:hyperlink w:anchor="text_maunder" w:tooltip="Return to Passage">
              <w:r>
                <w:rPr>
                  <w:color w:val="0969DA"/>
                  <w:u w:val="single"/>
                </w:rPr>
                <w:t>↩ Return</w:t>
              </w:r>
            </w:hyperlink>
          </w:p>
        </w:tc>
      </w:tr>
      <w:tr>
        <w:tc>
          <w:tcPr>
            <w:tcW w:type="dxa" w:w="1872"/>
            <w:shd w:fill="F6F8FA"/>
            <w:vAlign w:val="center"/>
          </w:tcPr>
          <w:p>
            <w:pPr>
              <w:spacing w:before="80" w:after="80"/>
            </w:pPr>
            <w:bookmarkStart w:id="2047" w:name="vocab_memorialize"/>
            <w:r>
              <w:rPr>
                <w:b/>
                <w:color w:val="0969DA"/>
                <w:sz w:val="20"/>
              </w:rPr>
              <w:t>memorialize</w:t>
            </w:r>
            <w:bookmarkEnd w:id="2047"/>
          </w:p>
        </w:tc>
        <w:tc>
          <w:tcPr>
            <w:tcW w:type="dxa" w:w="3168"/>
            <w:shd w:fill="F6F8FA"/>
            <w:vAlign w:val="center"/>
          </w:tcPr>
          <w:p>
            <w:pPr>
              <w:spacing w:before="80" w:after="80"/>
            </w:pPr>
            <w:r>
              <w:rPr>
                <w:color w:val="24292F"/>
                <w:sz w:val="19"/>
              </w:rPr>
              <w:t>Address in a memorial</w:t>
            </w:r>
          </w:p>
        </w:tc>
        <w:tc>
          <w:tcPr>
            <w:tcW w:type="dxa" w:w="2880"/>
            <w:shd w:fill="F6F8FA"/>
            <w:vAlign w:val="center"/>
          </w:tcPr>
          <w:p>
            <w:pPr>
              <w:spacing w:before="80" w:after="80"/>
            </w:pPr>
            <w:r>
              <w:rPr>
                <w:i/>
                <w:sz w:val="17"/>
              </w:rPr>
              <w:t xml:space="preserve">Instead, civic activists use witty satire and incisive epigram to expose institutional shortcomings, while a digital bard might </w:t>
            </w:r>
            <w:r>
              <w:rPr>
                <w:b/>
                <w:i/>
                <w:color w:val="0969DA"/>
                <w:sz w:val="17"/>
              </w:rPr>
              <w:t>memorialize</w:t>
            </w:r>
            <w:r>
              <w:rPr>
                <w:i/>
                <w:sz w:val="17"/>
              </w:rPr>
              <w:t xml:space="preserve"> grassroots achievements through online multimedia narratives.</w:t>
            </w:r>
          </w:p>
        </w:tc>
        <w:tc>
          <w:tcPr>
            <w:tcW w:type="dxa" w:w="1440"/>
            <w:shd w:fill="F6F8FA"/>
            <w:vAlign w:val="center"/>
          </w:tcPr>
          <w:p>
            <w:pPr>
              <w:spacing w:before="80" w:after="80"/>
              <w:jc w:val="center"/>
            </w:pPr>
            <w:hyperlink w:anchor="text_memorialize" w:tooltip="Return to Passage">
              <w:r>
                <w:rPr>
                  <w:color w:val="0969DA"/>
                  <w:u w:val="single"/>
                </w:rPr>
                <w:t>↩ Return</w:t>
              </w:r>
            </w:hyperlink>
          </w:p>
        </w:tc>
      </w:tr>
      <w:tr>
        <w:tc>
          <w:tcPr>
            <w:tcW w:type="dxa" w:w="1872"/>
            <w:shd w:fill="FFFFFF"/>
            <w:vAlign w:val="center"/>
          </w:tcPr>
          <w:p>
            <w:pPr>
              <w:spacing w:before="80" w:after="80"/>
            </w:pPr>
            <w:bookmarkStart w:id="2030" w:name="vocab_nimble"/>
            <w:r>
              <w:rPr>
                <w:b/>
                <w:color w:val="0969DA"/>
                <w:sz w:val="20"/>
              </w:rPr>
              <w:t>nimble</w:t>
            </w:r>
            <w:bookmarkEnd w:id="2030"/>
          </w:p>
        </w:tc>
        <w:tc>
          <w:tcPr>
            <w:tcW w:type="dxa" w:w="3168"/>
            <w:shd w:fill="FFFFFF"/>
            <w:vAlign w:val="center"/>
          </w:tcPr>
          <w:p>
            <w:pPr>
              <w:spacing w:before="80" w:after="80"/>
            </w:pPr>
            <w:r>
              <w:rPr>
                <w:color w:val="24292F"/>
                <w:sz w:val="19"/>
              </w:rPr>
              <w:t>Moving quickly and lightly</w:t>
            </w:r>
          </w:p>
        </w:tc>
        <w:tc>
          <w:tcPr>
            <w:tcW w:type="dxa" w:w="2880"/>
            <w:shd w:fill="FFFFFF"/>
            <w:vAlign w:val="center"/>
          </w:tcPr>
          <w:p>
            <w:pPr>
              <w:spacing w:before="80" w:after="80"/>
            </w:pPr>
            <w:r>
              <w:rPr>
                <w:i/>
                <w:sz w:val="17"/>
              </w:rPr>
              <w:t xml:space="preserve">Rather than allowing partisan politicians to bicker over power and let a petty verbal spat or political squabble roil public trust, digital civic activists plunge headlong into the fray with </w:t>
            </w:r>
            <w:r>
              <w:rPr>
                <w:b/>
                <w:i/>
                <w:color w:val="0969DA"/>
                <w:sz w:val="17"/>
              </w:rPr>
              <w:t>nimble</w:t>
            </w:r>
            <w:r>
              <w:rPr>
                <w:i/>
                <w:sz w:val="17"/>
              </w:rPr>
              <w:t xml:space="preserve"> ingenuity.</w:t>
            </w:r>
          </w:p>
        </w:tc>
        <w:tc>
          <w:tcPr>
            <w:tcW w:type="dxa" w:w="1440"/>
            <w:shd w:fill="FFFFFF"/>
            <w:vAlign w:val="center"/>
          </w:tcPr>
          <w:p>
            <w:pPr>
              <w:spacing w:before="80" w:after="80"/>
              <w:jc w:val="center"/>
            </w:pPr>
            <w:hyperlink w:anchor="text_nimble" w:tooltip="Return to Passage">
              <w:r>
                <w:rPr>
                  <w:color w:val="0969DA"/>
                  <w:u w:val="single"/>
                </w:rPr>
                <w:t>↩ Return</w:t>
              </w:r>
            </w:hyperlink>
          </w:p>
        </w:tc>
      </w:tr>
      <w:tr>
        <w:tc>
          <w:tcPr>
            <w:tcW w:type="dxa" w:w="1872"/>
            <w:shd w:fill="F6F8FA"/>
            <w:vAlign w:val="center"/>
          </w:tcPr>
          <w:p>
            <w:pPr>
              <w:spacing w:before="80" w:after="80"/>
            </w:pPr>
            <w:bookmarkStart w:id="2044" w:name="vocab_paltry"/>
            <w:r>
              <w:rPr>
                <w:b/>
                <w:color w:val="0969DA"/>
                <w:sz w:val="20"/>
              </w:rPr>
              <w:t>paltry</w:t>
            </w:r>
            <w:bookmarkEnd w:id="2044"/>
          </w:p>
        </w:tc>
        <w:tc>
          <w:tcPr>
            <w:tcW w:type="dxa" w:w="3168"/>
            <w:shd w:fill="F6F8FA"/>
            <w:vAlign w:val="center"/>
          </w:tcPr>
          <w:p>
            <w:pPr>
              <w:spacing w:before="80" w:after="80"/>
            </w:pPr>
            <w:r>
              <w:rPr>
                <w:color w:val="24292F"/>
                <w:sz w:val="19"/>
              </w:rPr>
              <w:t>Not worth considering</w:t>
            </w:r>
          </w:p>
        </w:tc>
        <w:tc>
          <w:tcPr>
            <w:tcW w:type="dxa" w:w="2880"/>
            <w:shd w:fill="F6F8FA"/>
            <w:vAlign w:val="center"/>
          </w:tcPr>
          <w:p>
            <w:pPr>
              <w:spacing w:before="80" w:after="80"/>
            </w:pPr>
            <w:r>
              <w:rPr>
                <w:i/>
                <w:sz w:val="17"/>
              </w:rPr>
              <w:t xml:space="preserve">Recognizing that a </w:t>
            </w:r>
            <w:r>
              <w:rPr>
                <w:b/>
                <w:i/>
                <w:color w:val="0969DA"/>
                <w:sz w:val="17"/>
              </w:rPr>
              <w:t>paltry</w:t>
            </w:r>
            <w:r>
              <w:rPr>
                <w:i/>
                <w:sz w:val="17"/>
              </w:rPr>
              <w:t xml:space="preserve"> cosmetic reform is never enough, civic hackers urge government agencies to jettison outdated bureaucratic monopolies and embrace a plenitude of open data, turning democratic policymaking into an inclusive civic jaunt rather than a closed-door monopoly.</w:t>
            </w:r>
          </w:p>
        </w:tc>
        <w:tc>
          <w:tcPr>
            <w:tcW w:type="dxa" w:w="1440"/>
            <w:shd w:fill="F6F8FA"/>
            <w:vAlign w:val="center"/>
          </w:tcPr>
          <w:p>
            <w:pPr>
              <w:spacing w:before="80" w:after="80"/>
              <w:jc w:val="center"/>
            </w:pPr>
            <w:hyperlink w:anchor="text_paltry" w:tooltip="Return to Passage">
              <w:r>
                <w:rPr>
                  <w:color w:val="0969DA"/>
                  <w:u w:val="single"/>
                </w:rPr>
                <w:t>↩ Return</w:t>
              </w:r>
            </w:hyperlink>
          </w:p>
        </w:tc>
      </w:tr>
      <w:tr>
        <w:tc>
          <w:tcPr>
            <w:tcW w:type="dxa" w:w="1872"/>
            <w:shd w:fill="FFFFFF"/>
            <w:vAlign w:val="center"/>
          </w:tcPr>
          <w:p>
            <w:pPr>
              <w:spacing w:before="80" w:after="80"/>
            </w:pPr>
            <w:bookmarkStart w:id="2042" w:name="vocab_plenitude"/>
            <w:r>
              <w:rPr>
                <w:b/>
                <w:color w:val="0969DA"/>
                <w:sz w:val="20"/>
              </w:rPr>
              <w:t>plenitude</w:t>
            </w:r>
            <w:bookmarkEnd w:id="2042"/>
          </w:p>
        </w:tc>
        <w:tc>
          <w:tcPr>
            <w:tcW w:type="dxa" w:w="3168"/>
            <w:shd w:fill="FFFFFF"/>
            <w:vAlign w:val="center"/>
          </w:tcPr>
          <w:p>
            <w:pPr>
              <w:spacing w:before="80" w:after="80"/>
            </w:pPr>
            <w:r>
              <w:rPr>
                <w:color w:val="24292F"/>
                <w:sz w:val="19"/>
              </w:rPr>
              <w:t>A full supply</w:t>
            </w:r>
          </w:p>
        </w:tc>
        <w:tc>
          <w:tcPr>
            <w:tcW w:type="dxa" w:w="2880"/>
            <w:shd w:fill="FFFFFF"/>
            <w:vAlign w:val="center"/>
          </w:tcPr>
          <w:p>
            <w:pPr>
              <w:spacing w:before="80" w:after="80"/>
            </w:pPr>
            <w:r>
              <w:rPr>
                <w:i/>
                <w:sz w:val="17"/>
              </w:rPr>
              <w:t xml:space="preserve">Recognizing that a paltry cosmetic reform is never enough, civic hackers urge government agencies to jettison outdated bureaucratic monopolies and embrace a </w:t>
            </w:r>
            <w:r>
              <w:rPr>
                <w:b/>
                <w:i/>
                <w:color w:val="0969DA"/>
                <w:sz w:val="17"/>
              </w:rPr>
              <w:t>plenitude</w:t>
            </w:r>
            <w:r>
              <w:rPr>
                <w:i/>
                <w:sz w:val="17"/>
              </w:rPr>
              <w:t xml:space="preserve"> of open data, turning democratic policymaking into an inclusive civic jaunt rather than a closed-door monopoly.</w:t>
            </w:r>
          </w:p>
        </w:tc>
        <w:tc>
          <w:tcPr>
            <w:tcW w:type="dxa" w:w="1440"/>
            <w:shd w:fill="FFFFFF"/>
            <w:vAlign w:val="center"/>
          </w:tcPr>
          <w:p>
            <w:pPr>
              <w:spacing w:before="80" w:after="80"/>
              <w:jc w:val="center"/>
            </w:pPr>
            <w:hyperlink w:anchor="text_plenitude" w:tooltip="Return to Passage">
              <w:r>
                <w:rPr>
                  <w:color w:val="0969DA"/>
                  <w:u w:val="single"/>
                </w:rPr>
                <w:t>↩ Return</w:t>
              </w:r>
            </w:hyperlink>
          </w:p>
        </w:tc>
      </w:tr>
      <w:tr>
        <w:tc>
          <w:tcPr>
            <w:tcW w:type="dxa" w:w="1872"/>
            <w:shd w:fill="F6F8FA"/>
            <w:vAlign w:val="center"/>
          </w:tcPr>
          <w:p>
            <w:pPr>
              <w:spacing w:before="80" w:after="80"/>
            </w:pPr>
            <w:bookmarkStart w:id="2049" w:name="vocab_plumb"/>
            <w:r>
              <w:rPr>
                <w:b/>
                <w:color w:val="0969DA"/>
                <w:sz w:val="20"/>
              </w:rPr>
              <w:t>plumb</w:t>
            </w:r>
            <w:bookmarkEnd w:id="2049"/>
          </w:p>
        </w:tc>
        <w:tc>
          <w:tcPr>
            <w:tcW w:type="dxa" w:w="3168"/>
            <w:shd w:fill="F6F8FA"/>
            <w:vAlign w:val="center"/>
          </w:tcPr>
          <w:p>
            <w:pPr>
              <w:spacing w:before="80" w:after="80"/>
            </w:pPr>
            <w:r>
              <w:rPr>
                <w:color w:val="24292F"/>
                <w:sz w:val="19"/>
              </w:rPr>
              <w:t>The metal bob of a plumb line</w:t>
            </w:r>
          </w:p>
        </w:tc>
        <w:tc>
          <w:tcPr>
            <w:tcW w:type="dxa" w:w="2880"/>
            <w:shd w:fill="F6F8FA"/>
            <w:vAlign w:val="center"/>
          </w:tcPr>
          <w:p>
            <w:pPr>
              <w:spacing w:before="80" w:after="80"/>
            </w:pPr>
            <w:r>
              <w:rPr>
                <w:i/>
                <w:sz w:val="17"/>
              </w:rPr>
              <w:t xml:space="preserve">They reject bureaucratic drivel and avoid endless political recrimination, preferring to </w:t>
            </w:r>
            <w:r>
              <w:rPr>
                <w:b/>
                <w:i/>
                <w:color w:val="0969DA"/>
                <w:sz w:val="17"/>
              </w:rPr>
              <w:t>plumb</w:t>
            </w:r>
            <w:r>
              <w:rPr>
                <w:i/>
                <w:sz w:val="17"/>
              </w:rPr>
              <w:t xml:space="preserve"> the depths of government expenditure through precise data collation and interactive dashboards that empower ordinary citizens.</w:t>
            </w:r>
          </w:p>
        </w:tc>
        <w:tc>
          <w:tcPr>
            <w:tcW w:type="dxa" w:w="1440"/>
            <w:shd w:fill="F6F8FA"/>
            <w:vAlign w:val="center"/>
          </w:tcPr>
          <w:p>
            <w:pPr>
              <w:spacing w:before="80" w:after="80"/>
              <w:jc w:val="center"/>
            </w:pPr>
            <w:hyperlink w:anchor="text_plumb" w:tooltip="Return to Passage">
              <w:r>
                <w:rPr>
                  <w:color w:val="0969DA"/>
                  <w:u w:val="single"/>
                </w:rPr>
                <w:t>↩ Return</w:t>
              </w:r>
            </w:hyperlink>
          </w:p>
        </w:tc>
      </w:tr>
      <w:tr>
        <w:tc>
          <w:tcPr>
            <w:tcW w:type="dxa" w:w="1872"/>
            <w:shd w:fill="FFFFFF"/>
            <w:vAlign w:val="center"/>
          </w:tcPr>
          <w:p>
            <w:pPr>
              <w:spacing w:before="80" w:after="80"/>
            </w:pPr>
            <w:bookmarkStart w:id="2026" w:name="vocab_preen"/>
            <w:r>
              <w:rPr>
                <w:b/>
                <w:color w:val="0969DA"/>
                <w:sz w:val="20"/>
              </w:rPr>
              <w:t>preen</w:t>
            </w:r>
            <w:bookmarkEnd w:id="2026"/>
          </w:p>
        </w:tc>
        <w:tc>
          <w:tcPr>
            <w:tcW w:type="dxa" w:w="3168"/>
            <w:shd w:fill="FFFFFF"/>
            <w:vAlign w:val="center"/>
          </w:tcPr>
          <w:p>
            <w:pPr>
              <w:spacing w:before="80" w:after="80"/>
            </w:pPr>
            <w:r>
              <w:rPr>
                <w:color w:val="24292F"/>
                <w:sz w:val="19"/>
              </w:rPr>
              <w:t>Clean with one's bill</w:t>
            </w:r>
          </w:p>
        </w:tc>
        <w:tc>
          <w:tcPr>
            <w:tcW w:type="dxa" w:w="2880"/>
            <w:shd w:fill="FFFFFF"/>
            <w:vAlign w:val="center"/>
          </w:tcPr>
          <w:p>
            <w:pPr>
              <w:spacing w:before="80" w:after="80"/>
            </w:pPr>
            <w:r>
              <w:rPr>
                <w:i/>
                <w:sz w:val="17"/>
              </w:rPr>
              <w:t xml:space="preserve">Political leaders cannot merely </w:t>
            </w:r>
            <w:r>
              <w:rPr>
                <w:b/>
                <w:i/>
                <w:color w:val="0969DA"/>
                <w:sz w:val="17"/>
              </w:rPr>
              <w:t>preen</w:t>
            </w:r>
            <w:r>
              <w:rPr>
                <w:i/>
                <w:sz w:val="17"/>
              </w:rPr>
              <w:t xml:space="preserve"> before cameras, bedizen public buildings with costly ornaments, or maunder through tedious speeches designed to impress an elite cohort.</w:t>
            </w:r>
          </w:p>
        </w:tc>
        <w:tc>
          <w:tcPr>
            <w:tcW w:type="dxa" w:w="1440"/>
            <w:shd w:fill="FFFFFF"/>
            <w:vAlign w:val="center"/>
          </w:tcPr>
          <w:p>
            <w:pPr>
              <w:spacing w:before="80" w:after="80"/>
              <w:jc w:val="center"/>
            </w:pPr>
            <w:hyperlink w:anchor="text_preen" w:tooltip="Return to Passage">
              <w:r>
                <w:rPr>
                  <w:color w:val="0969DA"/>
                  <w:u w:val="single"/>
                </w:rPr>
                <w:t>↩ Return</w:t>
              </w:r>
            </w:hyperlink>
          </w:p>
        </w:tc>
      </w:tr>
      <w:tr>
        <w:tc>
          <w:tcPr>
            <w:tcW w:type="dxa" w:w="1872"/>
            <w:shd w:fill="F6F8FA"/>
            <w:vAlign w:val="center"/>
          </w:tcPr>
          <w:p>
            <w:pPr>
              <w:spacing w:before="80" w:after="80"/>
            </w:pPr>
            <w:bookmarkStart w:id="2048" w:name="vocab_recrimination"/>
            <w:r>
              <w:rPr>
                <w:b/>
                <w:color w:val="0969DA"/>
                <w:sz w:val="20"/>
              </w:rPr>
              <w:t>recrimination</w:t>
            </w:r>
            <w:bookmarkEnd w:id="2048"/>
          </w:p>
        </w:tc>
        <w:tc>
          <w:tcPr>
            <w:tcW w:type="dxa" w:w="3168"/>
            <w:shd w:fill="F6F8FA"/>
            <w:vAlign w:val="center"/>
          </w:tcPr>
          <w:p>
            <w:pPr>
              <w:spacing w:before="80" w:after="80"/>
            </w:pPr>
            <w:r>
              <w:rPr>
                <w:color w:val="24292F"/>
                <w:sz w:val="19"/>
              </w:rPr>
              <w:t>Mutual accusations</w:t>
            </w:r>
          </w:p>
        </w:tc>
        <w:tc>
          <w:tcPr>
            <w:tcW w:type="dxa" w:w="2880"/>
            <w:shd w:fill="F6F8FA"/>
            <w:vAlign w:val="center"/>
          </w:tcPr>
          <w:p>
            <w:pPr>
              <w:spacing w:before="80" w:after="80"/>
            </w:pPr>
            <w:r>
              <w:rPr>
                <w:i/>
                <w:sz w:val="17"/>
              </w:rPr>
              <w:t xml:space="preserve">They reject bureaucratic drivel and avoid endless political </w:t>
            </w:r>
            <w:r>
              <w:rPr>
                <w:b/>
                <w:i/>
                <w:color w:val="0969DA"/>
                <w:sz w:val="17"/>
              </w:rPr>
              <w:t>recrimination</w:t>
            </w:r>
            <w:r>
              <w:rPr>
                <w:i/>
                <w:sz w:val="17"/>
              </w:rPr>
              <w:t>, preferring to plumb the depths of government expenditure through precise data collation and interactive dashboards that empower ordinary citizens.</w:t>
            </w:r>
          </w:p>
        </w:tc>
        <w:tc>
          <w:tcPr>
            <w:tcW w:type="dxa" w:w="1440"/>
            <w:shd w:fill="F6F8FA"/>
            <w:vAlign w:val="center"/>
          </w:tcPr>
          <w:p>
            <w:pPr>
              <w:spacing w:before="80" w:after="80"/>
              <w:jc w:val="center"/>
            </w:pPr>
            <w:hyperlink w:anchor="text_recrimination" w:tooltip="Return to Passage">
              <w:r>
                <w:rPr>
                  <w:color w:val="0969DA"/>
                  <w:u w:val="single"/>
                </w:rPr>
                <w:t>↩ Return</w:t>
              </w:r>
            </w:hyperlink>
          </w:p>
        </w:tc>
      </w:tr>
      <w:tr>
        <w:tc>
          <w:tcPr>
            <w:tcW w:type="dxa" w:w="1872"/>
            <w:shd w:fill="FFFFFF"/>
            <w:vAlign w:val="center"/>
          </w:tcPr>
          <w:p>
            <w:pPr>
              <w:spacing w:before="80" w:after="80"/>
            </w:pPr>
            <w:bookmarkStart w:id="2003" w:name="vocab_roil"/>
            <w:r>
              <w:rPr>
                <w:b/>
                <w:color w:val="0969DA"/>
                <w:sz w:val="20"/>
              </w:rPr>
              <w:t>roil</w:t>
            </w:r>
            <w:bookmarkEnd w:id="2003"/>
          </w:p>
        </w:tc>
        <w:tc>
          <w:tcPr>
            <w:tcW w:type="dxa" w:w="3168"/>
            <w:shd w:fill="FFFFFF"/>
            <w:vAlign w:val="center"/>
          </w:tcPr>
          <w:p>
            <w:pPr>
              <w:spacing w:before="80" w:after="80"/>
            </w:pPr>
            <w:r>
              <w:rPr>
                <w:color w:val="24292F"/>
                <w:sz w:val="19"/>
              </w:rPr>
              <w:t>Be agitated</w:t>
            </w:r>
          </w:p>
        </w:tc>
        <w:tc>
          <w:tcPr>
            <w:tcW w:type="dxa" w:w="2880"/>
            <w:shd w:fill="FFFFFF"/>
            <w:vAlign w:val="center"/>
          </w:tcPr>
          <w:p>
            <w:pPr>
              <w:spacing w:before="80" w:after="80"/>
            </w:pPr>
            <w:r>
              <w:rPr>
                <w:i/>
                <w:sz w:val="17"/>
              </w:rPr>
              <w:t xml:space="preserve">Rather than allowing partisan politicians to bicker over power and let a petty verbal spat or political squabble </w:t>
            </w:r>
            <w:r>
              <w:rPr>
                <w:b/>
                <w:i/>
                <w:color w:val="0969DA"/>
                <w:sz w:val="17"/>
              </w:rPr>
              <w:t>roil</w:t>
            </w:r>
            <w:r>
              <w:rPr>
                <w:i/>
                <w:sz w:val="17"/>
              </w:rPr>
              <w:t xml:space="preserve"> public trust, digital civic activists plunge headlong into the fray with nimble ingenuity.</w:t>
            </w:r>
          </w:p>
        </w:tc>
        <w:tc>
          <w:tcPr>
            <w:tcW w:type="dxa" w:w="1440"/>
            <w:shd w:fill="FFFFFF"/>
            <w:vAlign w:val="center"/>
          </w:tcPr>
          <w:p>
            <w:pPr>
              <w:spacing w:before="80" w:after="80"/>
              <w:jc w:val="center"/>
            </w:pPr>
            <w:hyperlink w:anchor="text_roil" w:tooltip="Return to Passage">
              <w:r>
                <w:rPr>
                  <w:color w:val="0969DA"/>
                  <w:u w:val="single"/>
                </w:rPr>
                <w:t>↩ Return</w:t>
              </w:r>
            </w:hyperlink>
          </w:p>
        </w:tc>
      </w:tr>
      <w:tr>
        <w:tc>
          <w:tcPr>
            <w:tcW w:type="dxa" w:w="1872"/>
            <w:shd w:fill="F6F8FA"/>
            <w:vAlign w:val="center"/>
          </w:tcPr>
          <w:p>
            <w:pPr>
              <w:spacing w:before="80" w:after="80"/>
            </w:pPr>
            <w:bookmarkStart w:id="2012" w:name="vocab_romp"/>
            <w:r>
              <w:rPr>
                <w:b/>
                <w:color w:val="0969DA"/>
                <w:sz w:val="20"/>
              </w:rPr>
              <w:t>romp</w:t>
            </w:r>
            <w:bookmarkEnd w:id="2012"/>
          </w:p>
        </w:tc>
        <w:tc>
          <w:tcPr>
            <w:tcW w:type="dxa" w:w="3168"/>
            <w:shd w:fill="F6F8FA"/>
            <w:vAlign w:val="center"/>
          </w:tcPr>
          <w:p>
            <w:pPr>
              <w:spacing w:before="80" w:after="80"/>
            </w:pPr>
            <w:r>
              <w:rPr>
                <w:color w:val="24292F"/>
                <w:sz w:val="19"/>
              </w:rPr>
              <w:t>An easy victory</w:t>
            </w:r>
          </w:p>
        </w:tc>
        <w:tc>
          <w:tcPr>
            <w:tcW w:type="dxa" w:w="2880"/>
            <w:shd w:fill="F6F8FA"/>
            <w:vAlign w:val="center"/>
          </w:tcPr>
          <w:p>
            <w:pPr>
              <w:spacing w:before="80" w:after="80"/>
            </w:pPr>
            <w:r>
              <w:rPr>
                <w:i/>
                <w:sz w:val="17"/>
              </w:rPr>
              <w:t xml:space="preserve">Under the aegis of open-source transparency, civic hackers organize weekend hackathons where spry programmers and civic volunteers collaborate with joyful energy, turning complex policy data into an accessible array of public tools that make democratic problem-solving an inspiring civic </w:t>
            </w:r>
            <w:r>
              <w:rPr>
                <w:b/>
                <w:i/>
                <w:color w:val="0969DA"/>
                <w:sz w:val="17"/>
              </w:rPr>
              <w:t>romp</w:t>
            </w:r>
            <w:r>
              <w:rPr>
                <w:i/>
                <w:sz w:val="17"/>
              </w:rPr>
              <w:t>.</w:t>
            </w:r>
          </w:p>
        </w:tc>
        <w:tc>
          <w:tcPr>
            <w:tcW w:type="dxa" w:w="1440"/>
            <w:shd w:fill="F6F8FA"/>
            <w:vAlign w:val="center"/>
          </w:tcPr>
          <w:p>
            <w:pPr>
              <w:spacing w:before="80" w:after="80"/>
              <w:jc w:val="center"/>
            </w:pPr>
            <w:hyperlink w:anchor="text_romp" w:tooltip="Return to Passage">
              <w:r>
                <w:rPr>
                  <w:color w:val="0969DA"/>
                  <w:u w:val="single"/>
                </w:rPr>
                <w:t>↩ Return</w:t>
              </w:r>
            </w:hyperlink>
          </w:p>
        </w:tc>
      </w:tr>
      <w:tr>
        <w:tc>
          <w:tcPr>
            <w:tcW w:type="dxa" w:w="1872"/>
            <w:shd w:fill="FFFFFF"/>
            <w:vAlign w:val="center"/>
          </w:tcPr>
          <w:p>
            <w:pPr>
              <w:spacing w:before="80" w:after="80"/>
            </w:pPr>
            <w:bookmarkStart w:id="2019" w:name="vocab_scorch"/>
            <w:r>
              <w:rPr>
                <w:b/>
                <w:color w:val="0969DA"/>
                <w:sz w:val="20"/>
              </w:rPr>
              <w:t>scorch</w:t>
            </w:r>
            <w:bookmarkEnd w:id="2019"/>
          </w:p>
        </w:tc>
        <w:tc>
          <w:tcPr>
            <w:tcW w:type="dxa" w:w="3168"/>
            <w:shd w:fill="FFFFFF"/>
            <w:vAlign w:val="center"/>
          </w:tcPr>
          <w:p>
            <w:pPr>
              <w:spacing w:before="80" w:after="80"/>
            </w:pPr>
            <w:r>
              <w:rPr>
                <w:color w:val="24292F"/>
                <w:sz w:val="19"/>
              </w:rPr>
              <w:t>A surface burn</w:t>
            </w:r>
          </w:p>
        </w:tc>
        <w:tc>
          <w:tcPr>
            <w:tcW w:type="dxa" w:w="2880"/>
            <w:shd w:fill="FFFFFF"/>
            <w:vAlign w:val="center"/>
          </w:tcPr>
          <w:p>
            <w:pPr>
              <w:spacing w:before="80" w:after="80"/>
            </w:pPr>
            <w:r>
              <w:rPr>
                <w:i/>
                <w:sz w:val="17"/>
              </w:rPr>
              <w:t xml:space="preserve">When rumors threatened to </w:t>
            </w:r>
            <w:r>
              <w:rPr>
                <w:b/>
                <w:i/>
                <w:color w:val="0969DA"/>
                <w:sz w:val="17"/>
              </w:rPr>
              <w:t>scorch</w:t>
            </w:r>
            <w:r>
              <w:rPr>
                <w:i/>
                <w:sz w:val="17"/>
              </w:rPr>
              <w:t xml:space="preserve"> public trust or state actors attempted clandestine connivance to distort public perception, civic platforms deployed limpid verification tools to clarify facts, ensuring that a minor tactical blunder or unexpected hap could not derail the movement’s democratic goals.</w:t>
            </w:r>
          </w:p>
        </w:tc>
        <w:tc>
          <w:tcPr>
            <w:tcW w:type="dxa" w:w="1440"/>
            <w:shd w:fill="FFFFFF"/>
            <w:vAlign w:val="center"/>
          </w:tcPr>
          <w:p>
            <w:pPr>
              <w:spacing w:before="80" w:after="80"/>
              <w:jc w:val="center"/>
            </w:pPr>
            <w:hyperlink w:anchor="text_scorch" w:tooltip="Return to Passage">
              <w:r>
                <w:rPr>
                  <w:color w:val="0969DA"/>
                  <w:u w:val="single"/>
                </w:rPr>
                <w:t>↩ Return</w:t>
              </w:r>
            </w:hyperlink>
          </w:p>
        </w:tc>
      </w:tr>
      <w:tr>
        <w:tc>
          <w:tcPr>
            <w:tcW w:type="dxa" w:w="1872"/>
            <w:shd w:fill="F6F8FA"/>
            <w:vAlign w:val="center"/>
          </w:tcPr>
          <w:p>
            <w:pPr>
              <w:spacing w:before="80" w:after="80"/>
            </w:pPr>
            <w:bookmarkStart w:id="2033" w:name="vocab_skirmish"/>
            <w:r>
              <w:rPr>
                <w:b/>
                <w:color w:val="0969DA"/>
                <w:sz w:val="20"/>
              </w:rPr>
              <w:t>skirmish</w:t>
            </w:r>
            <w:bookmarkEnd w:id="2033"/>
          </w:p>
        </w:tc>
        <w:tc>
          <w:tcPr>
            <w:tcW w:type="dxa" w:w="3168"/>
            <w:shd w:fill="F6F8FA"/>
            <w:vAlign w:val="center"/>
          </w:tcPr>
          <w:p>
            <w:pPr>
              <w:spacing w:before="80" w:after="80"/>
            </w:pPr>
            <w:r>
              <w:rPr>
                <w:color w:val="24292F"/>
                <w:sz w:val="19"/>
              </w:rPr>
              <w:t>A minor short-term fight</w:t>
            </w:r>
          </w:p>
        </w:tc>
        <w:tc>
          <w:tcPr>
            <w:tcW w:type="dxa" w:w="2880"/>
            <w:shd w:fill="F6F8FA"/>
            <w:vAlign w:val="center"/>
          </w:tcPr>
          <w:p>
            <w:pPr>
              <w:spacing w:before="80" w:after="80"/>
            </w:pPr>
            <w:r>
              <w:rPr>
                <w:i/>
                <w:sz w:val="17"/>
              </w:rPr>
              <w:t xml:space="preserve">Today, as Taiwan faces a daily cyber </w:t>
            </w:r>
            <w:r>
              <w:rPr>
                <w:b/>
                <w:i/>
                <w:color w:val="0969DA"/>
                <w:sz w:val="17"/>
              </w:rPr>
              <w:t>skirmish</w:t>
            </w:r>
            <w:r>
              <w:rPr>
                <w:i/>
                <w:sz w:val="17"/>
              </w:rPr>
              <w:t xml:space="preserve"> and information warfare from authoritarian adversaries, this decentralized civic network serves as the nation’s greatest democratic shield.</w:t>
            </w:r>
          </w:p>
        </w:tc>
        <w:tc>
          <w:tcPr>
            <w:tcW w:type="dxa" w:w="1440"/>
            <w:shd w:fill="F6F8FA"/>
            <w:vAlign w:val="center"/>
          </w:tcPr>
          <w:p>
            <w:pPr>
              <w:spacing w:before="80" w:after="80"/>
              <w:jc w:val="center"/>
            </w:pPr>
            <w:hyperlink w:anchor="text_skirmish" w:tooltip="Return to Passage">
              <w:r>
                <w:rPr>
                  <w:color w:val="0969DA"/>
                  <w:u w:val="single"/>
                </w:rPr>
                <w:t>↩ Return</w:t>
              </w:r>
            </w:hyperlink>
          </w:p>
        </w:tc>
      </w:tr>
      <w:tr>
        <w:tc>
          <w:tcPr>
            <w:tcW w:type="dxa" w:w="1872"/>
            <w:shd w:fill="FFFFFF"/>
            <w:vAlign w:val="center"/>
          </w:tcPr>
          <w:p>
            <w:pPr>
              <w:spacing w:before="80" w:after="80"/>
            </w:pPr>
            <w:bookmarkStart w:id="2035" w:name="vocab_slick"/>
            <w:r>
              <w:rPr>
                <w:b/>
                <w:color w:val="0969DA"/>
                <w:sz w:val="20"/>
              </w:rPr>
              <w:t>slick</w:t>
            </w:r>
            <w:bookmarkEnd w:id="2035"/>
          </w:p>
        </w:tc>
        <w:tc>
          <w:tcPr>
            <w:tcW w:type="dxa" w:w="3168"/>
            <w:shd w:fill="FFFFFF"/>
            <w:vAlign w:val="center"/>
          </w:tcPr>
          <w:p>
            <w:pPr>
              <w:spacing w:before="80" w:after="80"/>
            </w:pPr>
            <w:r>
              <w:rPr>
                <w:color w:val="24292F"/>
                <w:sz w:val="19"/>
              </w:rPr>
              <w:t>A slippery smoothness</w:t>
            </w:r>
          </w:p>
        </w:tc>
        <w:tc>
          <w:tcPr>
            <w:tcW w:type="dxa" w:w="2880"/>
            <w:shd w:fill="FFFFFF"/>
            <w:vAlign w:val="center"/>
          </w:tcPr>
          <w:p>
            <w:pPr>
              <w:spacing w:before="80" w:after="80"/>
            </w:pPr>
            <w:r>
              <w:rPr>
                <w:i/>
                <w:sz w:val="17"/>
              </w:rPr>
              <w:t xml:space="preserve">Activists boldly inveigh against foreign disinformation campaigns, proving that a </w:t>
            </w:r>
            <w:r>
              <w:rPr>
                <w:b/>
                <w:i/>
                <w:color w:val="0969DA"/>
                <w:sz w:val="17"/>
              </w:rPr>
              <w:t>slick</w:t>
            </w:r>
            <w:r>
              <w:rPr>
                <w:i/>
                <w:sz w:val="17"/>
              </w:rPr>
              <w:t xml:space="preserve"> algorithmic barrage can never char the island’s democratic soul, nor can any hostile foray breach the collective intelligence of an empowered, free electorate.</w:t>
            </w:r>
          </w:p>
        </w:tc>
        <w:tc>
          <w:tcPr>
            <w:tcW w:type="dxa" w:w="1440"/>
            <w:shd w:fill="FFFFFF"/>
            <w:vAlign w:val="center"/>
          </w:tcPr>
          <w:p>
            <w:pPr>
              <w:spacing w:before="80" w:after="80"/>
              <w:jc w:val="center"/>
            </w:pPr>
            <w:hyperlink w:anchor="text_slick" w:tooltip="Return to Passage">
              <w:r>
                <w:rPr>
                  <w:color w:val="0969DA"/>
                  <w:u w:val="single"/>
                </w:rPr>
                <w:t>↩ Return</w:t>
              </w:r>
            </w:hyperlink>
          </w:p>
        </w:tc>
      </w:tr>
      <w:tr>
        <w:tc>
          <w:tcPr>
            <w:tcW w:type="dxa" w:w="1872"/>
            <w:shd w:fill="F6F8FA"/>
            <w:vAlign w:val="center"/>
          </w:tcPr>
          <w:p>
            <w:pPr>
              <w:spacing w:before="80" w:after="80"/>
            </w:pPr>
            <w:bookmarkStart w:id="2029" w:name="vocab_spat"/>
            <w:r>
              <w:rPr>
                <w:b/>
                <w:color w:val="0969DA"/>
                <w:sz w:val="20"/>
              </w:rPr>
              <w:t>spat</w:t>
            </w:r>
            <w:bookmarkEnd w:id="2029"/>
          </w:p>
        </w:tc>
        <w:tc>
          <w:tcPr>
            <w:tcW w:type="dxa" w:w="3168"/>
            <w:shd w:fill="F6F8FA"/>
            <w:vAlign w:val="center"/>
          </w:tcPr>
          <w:p>
            <w:pPr>
              <w:spacing w:before="80" w:after="80"/>
            </w:pPr>
            <w:r>
              <w:rPr>
                <w:color w:val="24292F"/>
                <w:sz w:val="19"/>
              </w:rPr>
              <w:t>A quarrel about petty points</w:t>
            </w:r>
          </w:p>
        </w:tc>
        <w:tc>
          <w:tcPr>
            <w:tcW w:type="dxa" w:w="2880"/>
            <w:shd w:fill="F6F8FA"/>
            <w:vAlign w:val="center"/>
          </w:tcPr>
          <w:p>
            <w:pPr>
              <w:spacing w:before="80" w:after="80"/>
            </w:pPr>
            <w:r>
              <w:rPr>
                <w:i/>
                <w:sz w:val="17"/>
              </w:rPr>
              <w:t xml:space="preserve">Rather than allowing partisan politicians to bicker over power and let a petty verbal </w:t>
            </w:r>
            <w:r>
              <w:rPr>
                <w:b/>
                <w:i/>
                <w:color w:val="0969DA"/>
                <w:sz w:val="17"/>
              </w:rPr>
              <w:t>spat</w:t>
            </w:r>
            <w:r>
              <w:rPr>
                <w:i/>
                <w:sz w:val="17"/>
              </w:rPr>
              <w:t xml:space="preserve"> or political squabble roil public trust, digital civic activists plunge headlong into the fray with nimble ingenuity.</w:t>
            </w:r>
          </w:p>
        </w:tc>
        <w:tc>
          <w:tcPr>
            <w:tcW w:type="dxa" w:w="1440"/>
            <w:shd w:fill="F6F8FA"/>
            <w:vAlign w:val="center"/>
          </w:tcPr>
          <w:p>
            <w:pPr>
              <w:spacing w:before="80" w:after="80"/>
              <w:jc w:val="center"/>
            </w:pPr>
            <w:hyperlink w:anchor="text_spat" w:tooltip="Return to Passage">
              <w:r>
                <w:rPr>
                  <w:color w:val="0969DA"/>
                  <w:u w:val="single"/>
                </w:rPr>
                <w:t>↩ Return</w:t>
              </w:r>
            </w:hyperlink>
          </w:p>
        </w:tc>
      </w:tr>
      <w:tr>
        <w:tc>
          <w:tcPr>
            <w:tcW w:type="dxa" w:w="1872"/>
            <w:shd w:fill="FFFFFF"/>
            <w:vAlign w:val="center"/>
          </w:tcPr>
          <w:p>
            <w:pPr>
              <w:spacing w:before="80" w:after="80"/>
            </w:pPr>
            <w:bookmarkStart w:id="2034" w:name="vocab_spry"/>
            <w:r>
              <w:rPr>
                <w:b/>
                <w:color w:val="0969DA"/>
                <w:sz w:val="20"/>
              </w:rPr>
              <w:t>spry</w:t>
            </w:r>
            <w:bookmarkEnd w:id="2034"/>
          </w:p>
        </w:tc>
        <w:tc>
          <w:tcPr>
            <w:tcW w:type="dxa" w:w="3168"/>
            <w:shd w:fill="FFFFFF"/>
            <w:vAlign w:val="center"/>
          </w:tcPr>
          <w:p>
            <w:pPr>
              <w:spacing w:before="80" w:after="80"/>
            </w:pPr>
            <w:r>
              <w:rPr>
                <w:color w:val="24292F"/>
                <w:sz w:val="19"/>
              </w:rPr>
              <w:t>Moving quickly and lightly</w:t>
            </w:r>
          </w:p>
        </w:tc>
        <w:tc>
          <w:tcPr>
            <w:tcW w:type="dxa" w:w="2880"/>
            <w:shd w:fill="FFFFFF"/>
            <w:vAlign w:val="center"/>
          </w:tcPr>
          <w:p>
            <w:pPr>
              <w:spacing w:before="80" w:after="80"/>
            </w:pPr>
            <w:r>
              <w:rPr>
                <w:i/>
                <w:sz w:val="17"/>
              </w:rPr>
              <w:t xml:space="preserve">Under the aegis of open-source transparency, civic hackers organize weekend hackathons where </w:t>
            </w:r>
            <w:r>
              <w:rPr>
                <w:b/>
                <w:i/>
                <w:color w:val="0969DA"/>
                <w:sz w:val="17"/>
              </w:rPr>
              <w:t>spry</w:t>
            </w:r>
            <w:r>
              <w:rPr>
                <w:i/>
                <w:sz w:val="17"/>
              </w:rPr>
              <w:t xml:space="preserve"> programmers and civic volunteers collaborate with joyful energy, turning complex policy data into an accessible array of public tools that make democratic problem-solving an inspiring civic romp.</w:t>
            </w:r>
          </w:p>
        </w:tc>
        <w:tc>
          <w:tcPr>
            <w:tcW w:type="dxa" w:w="1440"/>
            <w:shd w:fill="FFFFFF"/>
            <w:vAlign w:val="center"/>
          </w:tcPr>
          <w:p>
            <w:pPr>
              <w:spacing w:before="80" w:after="80"/>
              <w:jc w:val="center"/>
            </w:pPr>
            <w:hyperlink w:anchor="text_spry" w:tooltip="Return to Passage">
              <w:r>
                <w:rPr>
                  <w:color w:val="0969DA"/>
                  <w:u w:val="single"/>
                </w:rPr>
                <w:t>↩ Return</w:t>
              </w:r>
            </w:hyperlink>
          </w:p>
        </w:tc>
      </w:tr>
      <w:tr>
        <w:tc>
          <w:tcPr>
            <w:tcW w:type="dxa" w:w="1872"/>
            <w:shd w:fill="F6F8FA"/>
            <w:vAlign w:val="center"/>
          </w:tcPr>
          <w:p>
            <w:pPr>
              <w:spacing w:before="80" w:after="80"/>
            </w:pPr>
            <w:bookmarkStart w:id="2028" w:name="vocab_squabble"/>
            <w:r>
              <w:rPr>
                <w:b/>
                <w:color w:val="0969DA"/>
                <w:sz w:val="20"/>
              </w:rPr>
              <w:t>squabble</w:t>
            </w:r>
            <w:bookmarkEnd w:id="2028"/>
          </w:p>
        </w:tc>
        <w:tc>
          <w:tcPr>
            <w:tcW w:type="dxa" w:w="3168"/>
            <w:shd w:fill="F6F8FA"/>
            <w:vAlign w:val="center"/>
          </w:tcPr>
          <w:p>
            <w:pPr>
              <w:spacing w:before="80" w:after="80"/>
            </w:pPr>
            <w:r>
              <w:rPr>
                <w:color w:val="24292F"/>
                <w:sz w:val="19"/>
              </w:rPr>
              <w:t>A quarrel about petty points</w:t>
            </w:r>
          </w:p>
        </w:tc>
        <w:tc>
          <w:tcPr>
            <w:tcW w:type="dxa" w:w="2880"/>
            <w:shd w:fill="F6F8FA"/>
            <w:vAlign w:val="center"/>
          </w:tcPr>
          <w:p>
            <w:pPr>
              <w:spacing w:before="80" w:after="80"/>
            </w:pPr>
            <w:r>
              <w:rPr>
                <w:i/>
                <w:sz w:val="17"/>
              </w:rPr>
              <w:t xml:space="preserve">Rather than allowing partisan politicians to bicker over power and let a petty verbal spat or political </w:t>
            </w:r>
            <w:r>
              <w:rPr>
                <w:b/>
                <w:i/>
                <w:color w:val="0969DA"/>
                <w:sz w:val="17"/>
              </w:rPr>
              <w:t>squabble</w:t>
            </w:r>
            <w:r>
              <w:rPr>
                <w:i/>
                <w:sz w:val="17"/>
              </w:rPr>
              <w:t xml:space="preserve"> roil public trust, digital civic activists plunge headlong into the fray with nimble ingenuity.</w:t>
            </w:r>
          </w:p>
        </w:tc>
        <w:tc>
          <w:tcPr>
            <w:tcW w:type="dxa" w:w="1440"/>
            <w:shd w:fill="F6F8FA"/>
            <w:vAlign w:val="center"/>
          </w:tcPr>
          <w:p>
            <w:pPr>
              <w:spacing w:before="80" w:after="80"/>
              <w:jc w:val="center"/>
            </w:pPr>
            <w:hyperlink w:anchor="text_squabble" w:tooltip="Return to Passage">
              <w:r>
                <w:rPr>
                  <w:color w:val="0969DA"/>
                  <w:u w:val="single"/>
                </w:rPr>
                <w:t>↩ Return</w:t>
              </w:r>
            </w:hyperlink>
          </w:p>
        </w:tc>
      </w:tr>
      <w:tr>
        <w:tc>
          <w:tcPr>
            <w:tcW w:type="dxa" w:w="1872"/>
            <w:shd w:fill="FFFFFF"/>
            <w:vAlign w:val="center"/>
          </w:tcPr>
          <w:p>
            <w:pPr>
              <w:spacing w:before="80" w:after="80"/>
            </w:pPr>
            <w:bookmarkStart w:id="2043" w:name="vocab_troth"/>
            <w:r>
              <w:rPr>
                <w:b/>
                <w:color w:val="0969DA"/>
                <w:sz w:val="20"/>
              </w:rPr>
              <w:t>troth</w:t>
            </w:r>
            <w:bookmarkEnd w:id="2043"/>
          </w:p>
        </w:tc>
        <w:tc>
          <w:tcPr>
            <w:tcW w:type="dxa" w:w="3168"/>
            <w:shd w:fill="FFFFFF"/>
            <w:vAlign w:val="center"/>
          </w:tcPr>
          <w:p>
            <w:pPr>
              <w:spacing w:before="80" w:after="80"/>
            </w:pPr>
            <w:r>
              <w:rPr>
                <w:color w:val="24292F"/>
                <w:sz w:val="19"/>
              </w:rPr>
              <w:t>A mutual promise to marry</w:t>
            </w:r>
          </w:p>
        </w:tc>
        <w:tc>
          <w:tcPr>
            <w:tcW w:type="dxa" w:w="2880"/>
            <w:shd w:fill="FFFFFF"/>
            <w:vAlign w:val="center"/>
          </w:tcPr>
          <w:p>
            <w:pPr>
              <w:spacing w:before="80" w:after="80"/>
            </w:pPr>
            <w:r>
              <w:rPr>
                <w:i/>
                <w:sz w:val="17"/>
              </w:rPr>
              <w:t xml:space="preserve">Unlike authoritarian regimes where political freedom faces economic bust and social despair, Taiwan's open society protects its constitutional </w:t>
            </w:r>
            <w:r>
              <w:rPr>
                <w:b/>
                <w:i/>
                <w:color w:val="0969DA"/>
                <w:sz w:val="17"/>
              </w:rPr>
              <w:t>troth</w:t>
            </w:r>
            <w:r>
              <w:rPr>
                <w:i/>
                <w:sz w:val="17"/>
              </w:rPr>
              <w:t xml:space="preserve"> with creative fervor.</w:t>
            </w:r>
          </w:p>
        </w:tc>
        <w:tc>
          <w:tcPr>
            <w:tcW w:type="dxa" w:w="1440"/>
            <w:shd w:fill="FFFFFF"/>
            <w:vAlign w:val="center"/>
          </w:tcPr>
          <w:p>
            <w:pPr>
              <w:spacing w:before="80" w:after="80"/>
              <w:jc w:val="center"/>
            </w:pPr>
            <w:hyperlink w:anchor="text_troth" w:tooltip="Return to Passage">
              <w:r>
                <w:rPr>
                  <w:color w:val="0969DA"/>
                  <w:u w:val="single"/>
                </w:rPr>
                <w:t>↩ Return</w:t>
              </w:r>
            </w:hyperlink>
          </w:p>
        </w:tc>
      </w:tr>
      <w:tr>
        <w:tc>
          <w:tcPr>
            <w:tcW w:type="dxa" w:w="1872"/>
            <w:shd w:fill="F6F8FA"/>
            <w:vAlign w:val="center"/>
          </w:tcPr>
          <w:p>
            <w:pPr>
              <w:spacing w:before="80" w:after="80"/>
            </w:pPr>
            <w:bookmarkStart w:id="2009" w:name="vocab_wont"/>
            <w:r>
              <w:rPr>
                <w:b/>
                <w:color w:val="0969DA"/>
                <w:sz w:val="20"/>
              </w:rPr>
              <w:t>wont</w:t>
            </w:r>
            <w:bookmarkEnd w:id="2009"/>
          </w:p>
        </w:tc>
        <w:tc>
          <w:tcPr>
            <w:tcW w:type="dxa" w:w="3168"/>
            <w:shd w:fill="F6F8FA"/>
            <w:vAlign w:val="center"/>
          </w:tcPr>
          <w:p>
            <w:pPr>
              <w:spacing w:before="80" w:after="80"/>
            </w:pPr>
            <w:r>
              <w:rPr>
                <w:color w:val="24292F"/>
                <w:sz w:val="19"/>
              </w:rPr>
              <w:t>An established custom</w:t>
            </w:r>
          </w:p>
        </w:tc>
        <w:tc>
          <w:tcPr>
            <w:tcW w:type="dxa" w:w="2880"/>
            <w:shd w:fill="F6F8FA"/>
            <w:vAlign w:val="center"/>
          </w:tcPr>
          <w:p>
            <w:pPr>
              <w:spacing w:before="80" w:after="80"/>
            </w:pPr>
            <w:r>
              <w:rPr>
                <w:i/>
                <w:sz w:val="17"/>
              </w:rPr>
              <w:t xml:space="preserve">While authoritarian critics were </w:t>
            </w:r>
            <w:r>
              <w:rPr>
                <w:b/>
                <w:i/>
                <w:color w:val="0969DA"/>
                <w:sz w:val="17"/>
              </w:rPr>
              <w:t>wont</w:t>
            </w:r>
            <w:r>
              <w:rPr>
                <w:i/>
                <w:sz w:val="17"/>
              </w:rPr>
              <w:t xml:space="preserve"> to glower in disapproval and dismiss youthful protesters as callow amateurs or a disorderly street affray, the movement operated with extraordinary discipline.</w:t>
            </w:r>
          </w:p>
        </w:tc>
        <w:tc>
          <w:tcPr>
            <w:tcW w:type="dxa" w:w="1440"/>
            <w:shd w:fill="F6F8FA"/>
            <w:vAlign w:val="center"/>
          </w:tcPr>
          <w:p>
            <w:pPr>
              <w:spacing w:before="80" w:after="80"/>
              <w:jc w:val="center"/>
            </w:pPr>
            <w:hyperlink w:anchor="text_wont"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2" w:author="GRE Prep" w:date="2026-10-05T22:00:00Z" w:initials="GRE">
    <w:p>
      <w:pPr>
        <w:pStyle w:val="CommentText"/>
      </w:pPr>
      <w:r>
        <w:rPr>
          <w:b/>
        </w:rPr>
        <w:t>fulgent: </w:t>
      </w:r>
      <w:r>
        <w:t>Shining intensely</w:t>
      </w:r>
    </w:p>
  </w:comment>
  <w:comment w:id="15" w:author="GRE Prep" w:date="2026-10-05T22:00:00Z" w:initials="GRE">
    <w:p>
      <w:pPr>
        <w:pStyle w:val="CommentText"/>
      </w:pPr>
      <w:r>
        <w:rPr>
          <w:b/>
        </w:rPr>
        <w:t>bicker: </w:t>
      </w:r>
      <w:r>
        <w:t>A quarrel about petty points</w:t>
      </w:r>
    </w:p>
  </w:comment>
  <w:comment w:id="29" w:author="GRE Prep" w:date="2026-10-05T22:00:00Z" w:initials="GRE">
    <w:p>
      <w:pPr>
        <w:pStyle w:val="CommentText"/>
      </w:pPr>
      <w:r>
        <w:rPr>
          <w:b/>
        </w:rPr>
        <w:t>spat: </w:t>
      </w:r>
      <w:r>
        <w:t>A quarrel about petty points</w:t>
      </w:r>
    </w:p>
  </w:comment>
  <w:comment w:id="28" w:author="GRE Prep" w:date="2026-10-05T22:00:00Z" w:initials="GRE">
    <w:p>
      <w:pPr>
        <w:pStyle w:val="CommentText"/>
      </w:pPr>
      <w:r>
        <w:rPr>
          <w:b/>
        </w:rPr>
        <w:t>squabble: </w:t>
      </w:r>
      <w:r>
        <w:t>A quarrel about petty points</w:t>
      </w:r>
    </w:p>
  </w:comment>
  <w:comment w:id="3" w:author="GRE Prep" w:date="2026-10-05T22:00:00Z" w:initials="GRE">
    <w:p>
      <w:pPr>
        <w:pStyle w:val="CommentText"/>
      </w:pPr>
      <w:r>
        <w:rPr>
          <w:b/>
        </w:rPr>
        <w:t>roil: </w:t>
      </w:r>
      <w:r>
        <w:t>Be agitated</w:t>
      </w:r>
    </w:p>
  </w:comment>
  <w:comment w:id="24" w:author="GRE Prep" w:date="2026-10-05T22:00:00Z" w:initials="GRE">
    <w:p>
      <w:pPr>
        <w:pStyle w:val="CommentText"/>
      </w:pPr>
      <w:r>
        <w:rPr>
          <w:b/>
        </w:rPr>
        <w:t>headlong: </w:t>
      </w:r>
      <w:r>
        <w:t>Excessively quick</w:t>
      </w:r>
    </w:p>
  </w:comment>
  <w:comment w:id="2" w:author="GRE Prep" w:date="2026-10-05T22:00:00Z" w:initials="GRE">
    <w:p>
      <w:pPr>
        <w:pStyle w:val="CommentText"/>
      </w:pPr>
      <w:r>
        <w:rPr>
          <w:b/>
        </w:rPr>
        <w:t>fray: </w:t>
      </w:r>
      <w:r>
        <w:t>A noisy fight</w:t>
      </w:r>
    </w:p>
  </w:comment>
  <w:comment w:id="30" w:author="GRE Prep" w:date="2026-10-05T22:00:00Z" w:initials="GRE">
    <w:p>
      <w:pPr>
        <w:pStyle w:val="CommentText"/>
      </w:pPr>
      <w:r>
        <w:rPr>
          <w:b/>
        </w:rPr>
        <w:t>nimble: </w:t>
      </w:r>
      <w:r>
        <w:t>Moving quickly and lightly</w:t>
      </w:r>
    </w:p>
  </w:comment>
  <w:comment w:id="14" w:author="GRE Prep" w:date="2026-10-05T22:00:00Z" w:initials="GRE">
    <w:p>
      <w:pPr>
        <w:pStyle w:val="CommentText"/>
      </w:pPr>
      <w:r>
        <w:rPr>
          <w:b/>
        </w:rPr>
        <w:t>aegis: </w:t>
      </w:r>
      <w:r>
        <w:t>Kindly endorsement and guidance</w:t>
      </w:r>
    </w:p>
  </w:comment>
  <w:comment w:id="34" w:author="GRE Prep" w:date="2026-10-05T22:00:00Z" w:initials="GRE">
    <w:p>
      <w:pPr>
        <w:pStyle w:val="CommentText"/>
      </w:pPr>
      <w:r>
        <w:rPr>
          <w:b/>
        </w:rPr>
        <w:t>spry: </w:t>
      </w:r>
      <w:r>
        <w:t>Moving quickly and lightly</w:t>
      </w:r>
    </w:p>
  </w:comment>
  <w:comment w:id="38" w:author="GRE Prep" w:date="2026-10-05T22:00:00Z" w:initials="GRE">
    <w:p>
      <w:pPr>
        <w:pStyle w:val="CommentText"/>
      </w:pPr>
      <w:r>
        <w:rPr>
          <w:b/>
        </w:rPr>
        <w:t>array: </w:t>
      </w:r>
      <w:r>
        <w:t>An orderly arrangement</w:t>
      </w:r>
    </w:p>
  </w:comment>
  <w:comment w:id="12" w:author="GRE Prep" w:date="2026-10-05T22:00:00Z" w:initials="GRE">
    <w:p>
      <w:pPr>
        <w:pStyle w:val="CommentText"/>
      </w:pPr>
      <w:r>
        <w:rPr>
          <w:b/>
        </w:rPr>
        <w:t>romp: </w:t>
      </w:r>
      <w:r>
        <w:t>An easy victory</w:t>
      </w:r>
    </w:p>
  </w:comment>
  <w:comment w:id="5" w:author="GRE Prep" w:date="2026-10-05T22:00:00Z" w:initials="GRE">
    <w:p>
      <w:pPr>
        <w:pStyle w:val="CommentText"/>
      </w:pPr>
      <w:r>
        <w:rPr>
          <w:b/>
        </w:rPr>
        <w:t>drivel: </w:t>
      </w:r>
      <w:r>
        <w:t>A worthless message</w:t>
      </w:r>
    </w:p>
  </w:comment>
  <w:comment w:id="48" w:author="GRE Prep" w:date="2026-10-05T22:00:00Z" w:initials="GRE">
    <w:p>
      <w:pPr>
        <w:pStyle w:val="CommentText"/>
      </w:pPr>
      <w:r>
        <w:rPr>
          <w:b/>
        </w:rPr>
        <w:t>recrimination: </w:t>
      </w:r>
      <w:r>
        <w:t>Mutual accusations</w:t>
      </w:r>
    </w:p>
  </w:comment>
  <w:comment w:id="49" w:author="GRE Prep" w:date="2026-10-05T22:00:00Z" w:initials="GRE">
    <w:p>
      <w:pPr>
        <w:pStyle w:val="CommentText"/>
      </w:pPr>
      <w:r>
        <w:rPr>
          <w:b/>
        </w:rPr>
        <w:t>plumb: </w:t>
      </w:r>
      <w:r>
        <w:t>The metal bob of a plumb line</w:t>
      </w:r>
    </w:p>
  </w:comment>
  <w:comment w:id="8" w:author="GRE Prep" w:date="2026-10-05T22:00:00Z" w:initials="GRE">
    <w:p>
      <w:pPr>
        <w:pStyle w:val="CommentText"/>
      </w:pPr>
      <w:r>
        <w:rPr>
          <w:b/>
        </w:rPr>
        <w:t>collation: </w:t>
      </w:r>
      <w:r>
        <w:t>A light informal meal</w:t>
      </w:r>
    </w:p>
  </w:comment>
  <w:comment w:id="31" w:author="GRE Prep" w:date="2026-10-05T22:00:00Z" w:initials="GRE">
    <w:p>
      <w:pPr>
        <w:pStyle w:val="CommentText"/>
      </w:pPr>
      <w:r>
        <w:rPr>
          <w:b/>
        </w:rPr>
        <w:t>fraught: </w:t>
      </w:r>
      <w:r>
        <w:t>Marked by distress</w:t>
      </w:r>
    </w:p>
  </w:comment>
  <w:comment w:id="16" w:author="GRE Prep" w:date="2026-10-05T22:00:00Z" w:initials="GRE">
    <w:p>
      <w:pPr>
        <w:pStyle w:val="CommentText"/>
      </w:pPr>
      <w:r>
        <w:rPr>
          <w:b/>
        </w:rPr>
        <w:t>benison: </w:t>
      </w:r>
      <w:r>
        <w:t>A spoken blessing</w:t>
      </w:r>
    </w:p>
  </w:comment>
  <w:comment w:id="9" w:author="GRE Prep" w:date="2026-10-05T22:00:00Z" w:initials="GRE">
    <w:p>
      <w:pPr>
        <w:pStyle w:val="CommentText"/>
      </w:pPr>
      <w:r>
        <w:rPr>
          <w:b/>
        </w:rPr>
        <w:t>wont: </w:t>
      </w:r>
      <w:r>
        <w:t>An established custom</w:t>
      </w:r>
    </w:p>
  </w:comment>
  <w:comment w:id="4" w:author="GRE Prep" w:date="2026-10-05T22:00:00Z" w:initials="GRE">
    <w:p>
      <w:pPr>
        <w:pStyle w:val="CommentText"/>
      </w:pPr>
      <w:r>
        <w:rPr>
          <w:b/>
        </w:rPr>
        <w:t>glower: </w:t>
      </w:r>
      <w:r>
        <w:t>An angry stare</w:t>
      </w:r>
    </w:p>
  </w:comment>
  <w:comment w:id="45" w:author="GRE Prep" w:date="2026-10-05T22:00:00Z" w:initials="GRE">
    <w:p>
      <w:pPr>
        <w:pStyle w:val="CommentText"/>
      </w:pPr>
      <w:r>
        <w:rPr>
          <w:b/>
        </w:rPr>
        <w:t>callow: </w:t>
      </w:r>
      <w:r>
        <w:t>Young and inexperienced</w:t>
      </w:r>
    </w:p>
  </w:comment>
  <w:comment w:id="0" w:author="GRE Prep" w:date="2026-10-05T22:00:00Z" w:initials="GRE">
    <w:p>
      <w:pPr>
        <w:pStyle w:val="CommentText"/>
      </w:pPr>
      <w:r>
        <w:rPr>
          <w:b/>
        </w:rPr>
        <w:t>affray: </w:t>
      </w:r>
      <w:r>
        <w:t>Noisy quarrel</w:t>
      </w:r>
    </w:p>
  </w:comment>
  <w:comment w:id="37" w:author="GRE Prep" w:date="2026-10-05T22:00:00Z" w:initials="GRE">
    <w:p>
      <w:pPr>
        <w:pStyle w:val="CommentText"/>
      </w:pPr>
      <w:r>
        <w:rPr>
          <w:b/>
        </w:rPr>
        <w:t>hinterland: </w:t>
      </w:r>
      <w:r>
        <w:t>A remote and undeveloped area</w:t>
      </w:r>
    </w:p>
  </w:comment>
  <w:comment w:id="21" w:author="GRE Prep" w:date="2026-10-05T22:00:00Z" w:initials="GRE">
    <w:p>
      <w:pPr>
        <w:pStyle w:val="CommentText"/>
      </w:pPr>
      <w:r>
        <w:rPr>
          <w:b/>
        </w:rPr>
        <w:t>fracas: </w:t>
      </w:r>
      <w:r>
        <w:t>Noisy quarrel</w:t>
      </w:r>
    </w:p>
  </w:comment>
  <w:comment w:id="23" w:author="GRE Prep" w:date="2026-10-05T22:00:00Z" w:initials="GRE">
    <w:p>
      <w:pPr>
        <w:pStyle w:val="CommentText"/>
      </w:pPr>
      <w:r>
        <w:rPr>
          <w:b/>
        </w:rPr>
        <w:t>altercation: </w:t>
      </w:r>
      <w:r>
        <w:t>Noisy quarrel</w:t>
      </w:r>
    </w:p>
  </w:comment>
  <w:comment w:id="19" w:author="GRE Prep" w:date="2026-10-05T22:00:00Z" w:initials="GRE">
    <w:p>
      <w:pPr>
        <w:pStyle w:val="CommentText"/>
      </w:pPr>
      <w:r>
        <w:rPr>
          <w:b/>
        </w:rPr>
        <w:t>scorch: </w:t>
      </w:r>
      <w:r>
        <w:t>A surface burn</w:t>
      </w:r>
    </w:p>
  </w:comment>
  <w:comment w:id="20" w:author="GRE Prep" w:date="2026-10-05T22:00:00Z" w:initials="GRE">
    <w:p>
      <w:pPr>
        <w:pStyle w:val="CommentText"/>
      </w:pPr>
      <w:r>
        <w:rPr>
          <w:b/>
        </w:rPr>
        <w:t>connivance: </w:t>
      </w:r>
      <w:r>
        <w:t>Agreement on a secret plot</w:t>
      </w:r>
    </w:p>
  </w:comment>
  <w:comment w:id="25" w:author="GRE Prep" w:date="2026-10-05T22:00:00Z" w:initials="GRE">
    <w:p>
      <w:pPr>
        <w:pStyle w:val="CommentText"/>
      </w:pPr>
      <w:r>
        <w:rPr>
          <w:b/>
        </w:rPr>
        <w:t>limpid: </w:t>
      </w:r>
      <w:r>
        <w:t>Clear and bright</w:t>
      </w:r>
    </w:p>
  </w:comment>
  <w:comment w:id="18" w:author="GRE Prep" w:date="2026-10-05T22:00:00Z" w:initials="GRE">
    <w:p>
      <w:pPr>
        <w:pStyle w:val="CommentText"/>
      </w:pPr>
      <w:r>
        <w:rPr>
          <w:b/>
        </w:rPr>
        <w:t>blunder: </w:t>
      </w:r>
      <w:r>
        <w:t>An embarrassing mistake</w:t>
      </w:r>
    </w:p>
  </w:comment>
  <w:comment w:id="11" w:author="GRE Prep" w:date="2026-10-05T22:00:00Z" w:initials="GRE">
    <w:p>
      <w:pPr>
        <w:pStyle w:val="CommentText"/>
      </w:pPr>
      <w:r>
        <w:rPr>
          <w:b/>
        </w:rPr>
        <w:t>hap: </w:t>
      </w:r>
      <w:r>
        <w:t>An accidental happening</w:t>
      </w:r>
    </w:p>
  </w:comment>
  <w:comment w:id="10" w:author="GRE Prep" w:date="2026-10-05T22:00:00Z" w:initials="GRE">
    <w:p>
      <w:pPr>
        <w:pStyle w:val="CommentText"/>
      </w:pPr>
      <w:r>
        <w:rPr>
          <w:b/>
        </w:rPr>
        <w:t>fanfare: </w:t>
      </w:r>
      <w:r>
        <w:t>A gaudy outward display</w:t>
      </w:r>
    </w:p>
  </w:comment>
  <w:comment w:id="26" w:author="GRE Prep" w:date="2026-10-05T22:00:00Z" w:initials="GRE">
    <w:p>
      <w:pPr>
        <w:pStyle w:val="CommentText"/>
      </w:pPr>
      <w:r>
        <w:rPr>
          <w:b/>
        </w:rPr>
        <w:t>preen: </w:t>
      </w:r>
      <w:r>
        <w:t>Clean with one's bill</w:t>
      </w:r>
    </w:p>
  </w:comment>
  <w:comment w:id="17" w:author="GRE Prep" w:date="2026-10-05T22:00:00Z" w:initials="GRE">
    <w:p>
      <w:pPr>
        <w:pStyle w:val="CommentText"/>
      </w:pPr>
      <w:r>
        <w:rPr>
          <w:b/>
        </w:rPr>
        <w:t>bedizen: </w:t>
      </w:r>
      <w:r>
        <w:t>Decorate tastelessly</w:t>
      </w:r>
    </w:p>
  </w:comment>
  <w:comment w:id="32" w:author="GRE Prep" w:date="2026-10-05T22:00:00Z" w:initials="GRE">
    <w:p>
      <w:pPr>
        <w:pStyle w:val="CommentText"/>
      </w:pPr>
      <w:r>
        <w:rPr>
          <w:b/>
        </w:rPr>
        <w:t>maunder: </w:t>
      </w:r>
      <w:r>
        <w:t>Wander aimlessly</w:t>
      </w:r>
    </w:p>
  </w:comment>
  <w:comment w:id="1" w:author="GRE Prep" w:date="2026-10-05T22:00:00Z" w:initials="GRE">
    <w:p>
      <w:pPr>
        <w:pStyle w:val="CommentText"/>
      </w:pPr>
      <w:r>
        <w:rPr>
          <w:b/>
        </w:rPr>
        <w:t>epigram: </w:t>
      </w:r>
      <w:r>
        <w:t>A witty saying</w:t>
      </w:r>
    </w:p>
  </w:comment>
  <w:comment w:id="39" w:author="GRE Prep" w:date="2026-10-05T22:00:00Z" w:initials="GRE">
    <w:p>
      <w:pPr>
        <w:pStyle w:val="CommentText"/>
      </w:pPr>
      <w:r>
        <w:rPr>
          <w:b/>
        </w:rPr>
        <w:t>bard: </w:t>
      </w:r>
      <w:r>
        <w:t>A lyric poet</w:t>
      </w:r>
    </w:p>
  </w:comment>
  <w:comment w:id="47" w:author="GRE Prep" w:date="2026-10-05T22:00:00Z" w:initials="GRE">
    <w:p>
      <w:pPr>
        <w:pStyle w:val="CommentText"/>
      </w:pPr>
      <w:r>
        <w:rPr>
          <w:b/>
        </w:rPr>
        <w:t>memorialize: </w:t>
      </w:r>
      <w:r>
        <w:t>Address in a memorial</w:t>
      </w:r>
    </w:p>
  </w:comment>
  <w:comment w:id="44" w:author="GRE Prep" w:date="2026-10-05T22:00:00Z" w:initials="GRE">
    <w:p>
      <w:pPr>
        <w:pStyle w:val="CommentText"/>
      </w:pPr>
      <w:r>
        <w:rPr>
          <w:b/>
        </w:rPr>
        <w:t>paltry: </w:t>
      </w:r>
      <w:r>
        <w:t>Not worth considering</w:t>
      </w:r>
    </w:p>
  </w:comment>
  <w:comment w:id="46" w:author="GRE Prep" w:date="2026-10-05T22:00:00Z" w:initials="GRE">
    <w:p>
      <w:pPr>
        <w:pStyle w:val="CommentText"/>
      </w:pPr>
      <w:r>
        <w:rPr>
          <w:b/>
        </w:rPr>
        <w:t>jettison: </w:t>
      </w:r>
      <w:r>
        <w:t>Throw away, of something encumbering</w:t>
      </w:r>
    </w:p>
  </w:comment>
  <w:comment w:id="42" w:author="GRE Prep" w:date="2026-10-05T22:00:00Z" w:initials="GRE">
    <w:p>
      <w:pPr>
        <w:pStyle w:val="CommentText"/>
      </w:pPr>
      <w:r>
        <w:rPr>
          <w:b/>
        </w:rPr>
        <w:t>plenitude: </w:t>
      </w:r>
      <w:r>
        <w:t>A full supply</w:t>
      </w:r>
    </w:p>
  </w:comment>
  <w:comment w:id="6" w:author="GRE Prep" w:date="2026-10-05T22:00:00Z" w:initials="GRE">
    <w:p>
      <w:pPr>
        <w:pStyle w:val="CommentText"/>
      </w:pPr>
      <w:r>
        <w:rPr>
          <w:b/>
        </w:rPr>
        <w:t>jaunt: </w:t>
      </w:r>
      <w:r>
        <w:t>A journey taken for pleasure</w:t>
      </w:r>
    </w:p>
  </w:comment>
  <w:comment w:id="33" w:author="GRE Prep" w:date="2026-10-05T22:00:00Z" w:initials="GRE">
    <w:p>
      <w:pPr>
        <w:pStyle w:val="CommentText"/>
      </w:pPr>
      <w:r>
        <w:rPr>
          <w:b/>
        </w:rPr>
        <w:t>skirmish: </w:t>
      </w:r>
      <w:r>
        <w:t>A minor short-term fight</w:t>
      </w:r>
    </w:p>
  </w:comment>
  <w:comment w:id="27" w:author="GRE Prep" w:date="2026-10-05T22:00:00Z" w:initials="GRE">
    <w:p>
      <w:pPr>
        <w:pStyle w:val="CommentText"/>
      </w:pPr>
      <w:r>
        <w:rPr>
          <w:b/>
        </w:rPr>
        <w:t>kith: </w:t>
      </w:r>
      <w:r>
        <w:t>Your friends and acquaintances</w:t>
      </w:r>
    </w:p>
  </w:comment>
  <w:comment w:id="13" w:author="GRE Prep" w:date="2026-10-05T22:00:00Z" w:initials="GRE">
    <w:p>
      <w:pPr>
        <w:pStyle w:val="CommentText"/>
      </w:pPr>
      <w:r>
        <w:rPr>
          <w:b/>
        </w:rPr>
        <w:t>flagging: </w:t>
      </w:r>
      <w:r>
        <w:t>Flagstones collectively</w:t>
      </w:r>
    </w:p>
  </w:comment>
  <w:comment w:id="40" w:author="GRE Prep" w:date="2026-10-05T22:00:00Z" w:initials="GRE">
    <w:p>
      <w:pPr>
        <w:pStyle w:val="CommentText"/>
      </w:pPr>
      <w:r>
        <w:rPr>
          <w:b/>
        </w:rPr>
        <w:t>bust: </w:t>
      </w:r>
      <w:r>
        <w:t>A complete failure</w:t>
      </w:r>
    </w:p>
  </w:comment>
  <w:comment w:id="43" w:author="GRE Prep" w:date="2026-10-05T22:00:00Z" w:initials="GRE">
    <w:p>
      <w:pPr>
        <w:pStyle w:val="CommentText"/>
      </w:pPr>
      <w:r>
        <w:rPr>
          <w:b/>
        </w:rPr>
        <w:t>troth: </w:t>
      </w:r>
      <w:r>
        <w:t>A mutual promise to marry</w:t>
      </w:r>
    </w:p>
  </w:comment>
  <w:comment w:id="41" w:author="GRE Prep" w:date="2026-10-05T22:00:00Z" w:initials="GRE">
    <w:p>
      <w:pPr>
        <w:pStyle w:val="CommentText"/>
      </w:pPr>
      <w:r>
        <w:rPr>
          <w:b/>
        </w:rPr>
        <w:t>inveigh: </w:t>
      </w:r>
      <w:r>
        <w:t>Complain bitterly</w:t>
      </w:r>
    </w:p>
  </w:comment>
  <w:comment w:id="35" w:author="GRE Prep" w:date="2026-10-05T22:00:00Z" w:initials="GRE">
    <w:p>
      <w:pPr>
        <w:pStyle w:val="CommentText"/>
      </w:pPr>
      <w:r>
        <w:rPr>
          <w:b/>
        </w:rPr>
        <w:t>slick: </w:t>
      </w:r>
      <w:r>
        <w:t>A slippery smoothness</w:t>
      </w:r>
    </w:p>
  </w:comment>
  <w:comment w:id="36" w:author="GRE Prep" w:date="2026-10-05T22:00:00Z" w:initials="GRE">
    <w:p>
      <w:pPr>
        <w:pStyle w:val="CommentText"/>
      </w:pPr>
      <w:r>
        <w:rPr>
          <w:b/>
        </w:rPr>
        <w:t>char: </w:t>
      </w:r>
      <w:r>
        <w:t>A charred substance</w:t>
      </w:r>
    </w:p>
  </w:comment>
  <w:comment w:id="7" w:author="GRE Prep" w:date="2026-10-05T22:00:00Z" w:initials="GRE">
    <w:p>
      <w:pPr>
        <w:pStyle w:val="CommentText"/>
      </w:pPr>
      <w:r>
        <w:rPr>
          <w:b/>
        </w:rPr>
        <w:t>foray: </w:t>
      </w:r>
      <w:r>
        <w:t>A sudden short attack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