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021</w:t>
      </w:r>
    </w:p>
    <w:p>
      <w:pPr>
        <w:spacing w:after="280"/>
        <w:jc w:val="center"/>
      </w:pPr>
      <w:r>
        <w:rPr>
          <w:i/>
          <w:color w:val="57606A"/>
          <w:sz w:val="24"/>
        </w:rPr>
        <w:t>The Green Breadbasket: Irrigation, Agronomy &amp; Food Sovereignty: Transforming Formosa's Western Plains into a Resilient Agricultural Vanguard</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Chianan Irrigation, Agronomy &amp; Food Sovereignty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021: The Green Breadbasket: Irrigation, Agronomy &amp; Food Sovereignty</w:t>
      </w:r>
    </w:p>
    <w:p>
      <w:pPr>
        <w:spacing w:before="60" w:after="180" w:line="288" w:lineRule="auto"/>
      </w:pPr>
      <w:r>
        <w:t xml:space="preserve">The agricultural transformation of Taiwan's western plains represents an inspiring saga of human perseverance and ecological </w:t>
      </w:r>
      <w:bookmarkStart w:id="1026" w:name="text_husbandry"/>
      <w:bookmarkEnd w:id="1026"/>
      <w:commentRangeStart w:id="26"/>
      <w:hyperlink w:anchor="vocab_husbandry" w:tooltip="GRE Definition: The practice of cultivating the land or raising stock">
        <w:r>
          <w:rPr>
            <w:b/>
            <w:color w:val="0969DA"/>
            <w:u w:val="single"/>
          </w:rPr>
          <w:t xml:space="preserve">husbandry</w:t>
        </w:r>
      </w:hyperlink>
      <w:commentRangeEnd w:id="26"/>
      <w:r>
        <w:rPr>
          <w:rStyle w:val="CommentReference"/>
        </w:rPr>
        <w:commentReference w:id="26"/>
      </w:r>
      <w:r>
        <w:t xml:space="preserve">. Prior to modern irrigation, vast stretches of the Chianan plain remained </w:t>
      </w:r>
      <w:bookmarkStart w:id="1020" w:name="text_arid"/>
      <w:bookmarkEnd w:id="1020"/>
      <w:commentRangeStart w:id="20"/>
      <w:hyperlink w:anchor="vocab_arid" w:tooltip="GRE Definition: Lacking sufficient water or rainfall">
        <w:r>
          <w:rPr>
            <w:b/>
            <w:color w:val="0969DA"/>
            <w:u w:val="single"/>
          </w:rPr>
          <w:t xml:space="preserve">arid</w:t>
        </w:r>
      </w:hyperlink>
      <w:commentRangeEnd w:id="20"/>
      <w:r>
        <w:rPr>
          <w:rStyle w:val="CommentReference"/>
        </w:rPr>
        <w:commentReference w:id="20"/>
      </w:r>
      <w:r>
        <w:t xml:space="preserve"> and </w:t>
      </w:r>
      <w:bookmarkStart w:id="1006" w:name="text_sere"/>
      <w:bookmarkEnd w:id="1006"/>
      <w:commentRangeStart w:id="6"/>
      <w:hyperlink w:anchor="vocab_sere" w:tooltip="GRE Definition: (used especially of vegetation) having lost all moisture">
        <w:r>
          <w:rPr>
            <w:b/>
            <w:color w:val="0969DA"/>
            <w:u w:val="single"/>
          </w:rPr>
          <w:t xml:space="preserve">sere</w:t>
        </w:r>
      </w:hyperlink>
      <w:commentRangeEnd w:id="6"/>
      <w:r>
        <w:rPr>
          <w:rStyle w:val="CommentReference"/>
        </w:rPr>
        <w:commentReference w:id="6"/>
      </w:r>
      <w:r>
        <w:t xml:space="preserve">, where impoverished tenant farmers struggled for bare </w:t>
      </w:r>
      <w:bookmarkStart w:id="1015" w:name="text_subsistence"/>
      <w:bookmarkEnd w:id="1015"/>
      <w:commentRangeStart w:id="15"/>
      <w:hyperlink w:anchor="vocab_subsistence" w:tooltip="GRE Definition: Minimal (or marginal) resources for subsisting">
        <w:r>
          <w:rPr>
            <w:b/>
            <w:color w:val="0969DA"/>
            <w:u w:val="single"/>
          </w:rPr>
          <w:t xml:space="preserve">subsistence</w:t>
        </w:r>
      </w:hyperlink>
      <w:commentRangeEnd w:id="15"/>
      <w:r>
        <w:rPr>
          <w:rStyle w:val="CommentReference"/>
        </w:rPr>
        <w:commentReference w:id="15"/>
      </w:r>
      <w:r>
        <w:t xml:space="preserve"> and basic </w:t>
      </w:r>
      <w:bookmarkStart w:id="1007" w:name="text_sustenance"/>
      <w:bookmarkEnd w:id="1007"/>
      <w:commentRangeStart w:id="7"/>
      <w:hyperlink w:anchor="vocab_sustenance" w:tooltip="GRE Definition: A source of materials to nourish the body">
        <w:r>
          <w:rPr>
            <w:b/>
            <w:color w:val="0969DA"/>
            <w:u w:val="single"/>
          </w:rPr>
          <w:t xml:space="preserve">sustenance</w:t>
        </w:r>
      </w:hyperlink>
      <w:commentRangeEnd w:id="7"/>
      <w:r>
        <w:rPr>
          <w:rStyle w:val="CommentReference"/>
        </w:rPr>
        <w:commentReference w:id="7"/>
      </w:r>
      <w:r>
        <w:t xml:space="preserve">. Everything changed with the visionary work of Japanese engineer Yoichi Hatta, who designed the Chianan Canal and Wusanto Reservoir to </w:t>
      </w:r>
      <w:bookmarkStart w:id="1003" w:name="text_cater"/>
      <w:bookmarkEnd w:id="1003"/>
      <w:commentRangeStart w:id="3"/>
      <w:hyperlink w:anchor="vocab_cater" w:tooltip="GRE Definition: Give what is desired or needed, especially support, food or sustenance">
        <w:r>
          <w:rPr>
            <w:b/>
            <w:color w:val="0969DA"/>
            <w:u w:val="single"/>
          </w:rPr>
          <w:t xml:space="preserve">cater</w:t>
        </w:r>
      </w:hyperlink>
      <w:commentRangeEnd w:id="3"/>
      <w:r>
        <w:rPr>
          <w:rStyle w:val="CommentReference"/>
        </w:rPr>
        <w:commentReference w:id="3"/>
      </w:r>
      <w:r>
        <w:t xml:space="preserve"> to the island's farming communities. Through </w:t>
      </w:r>
      <w:bookmarkStart w:id="1027" w:name="text_grueling"/>
      <w:bookmarkEnd w:id="1027"/>
      <w:commentRangeStart w:id="27"/>
      <w:hyperlink w:anchor="vocab_grueling" w:tooltip="GRE Definition: Characterized by effort to the point of exhaustion; especially physical effort">
        <w:r>
          <w:rPr>
            <w:b/>
            <w:color w:val="0969DA"/>
            <w:u w:val="single"/>
          </w:rPr>
          <w:t xml:space="preserve">grueling</w:t>
        </w:r>
      </w:hyperlink>
      <w:commentRangeEnd w:id="27"/>
      <w:r>
        <w:rPr>
          <w:rStyle w:val="CommentReference"/>
        </w:rPr>
        <w:commentReference w:id="27"/>
      </w:r>
      <w:r>
        <w:t xml:space="preserve"> labor and </w:t>
      </w:r>
      <w:bookmarkStart w:id="1028" w:name="text_arduous"/>
      <w:bookmarkEnd w:id="1028"/>
      <w:commentRangeStart w:id="28"/>
      <w:hyperlink w:anchor="vocab_arduous" w:tooltip="GRE Definition: Characterized by effort to the point of exhaustion; especially physical effort">
        <w:r>
          <w:rPr>
            <w:b/>
            <w:color w:val="0969DA"/>
            <w:u w:val="single"/>
          </w:rPr>
          <w:t xml:space="preserve">arduous</w:t>
        </w:r>
      </w:hyperlink>
      <w:commentRangeEnd w:id="28"/>
      <w:r>
        <w:rPr>
          <w:rStyle w:val="CommentReference"/>
        </w:rPr>
        <w:commentReference w:id="28"/>
      </w:r>
      <w:r>
        <w:t xml:space="preserve"> engineering beneath the subtropical sun, workers overcame seemingly </w:t>
      </w:r>
      <w:bookmarkStart w:id="1029" w:name="text_prohibitive"/>
      <w:bookmarkEnd w:id="1029"/>
      <w:commentRangeStart w:id="29"/>
      <w:hyperlink w:anchor="vocab_prohibitive" w:tooltip="GRE Definition: Tending to discourage (especially of prices)">
        <w:r>
          <w:rPr>
            <w:b/>
            <w:color w:val="0969DA"/>
            <w:u w:val="single"/>
          </w:rPr>
          <w:t xml:space="preserve">prohibitive</w:t>
        </w:r>
      </w:hyperlink>
      <w:commentRangeEnd w:id="29"/>
      <w:r>
        <w:rPr>
          <w:rStyle w:val="CommentReference"/>
        </w:rPr>
        <w:commentReference w:id="29"/>
      </w:r>
      <w:r>
        <w:t xml:space="preserve"> natural obstacles, bringing the massive project to triumphant </w:t>
      </w:r>
      <w:bookmarkStart w:id="1030" w:name="text_fruition"/>
      <w:bookmarkEnd w:id="1030"/>
      <w:commentRangeStart w:id="30"/>
      <w:hyperlink w:anchor="vocab_fruition" w:tooltip="GRE Definition: The condition of bearing fruit">
        <w:r>
          <w:rPr>
            <w:b/>
            <w:color w:val="0969DA"/>
            <w:u w:val="single"/>
          </w:rPr>
          <w:t xml:space="preserve">fruition</w:t>
        </w:r>
      </w:hyperlink>
      <w:commentRangeEnd w:id="30"/>
      <w:r>
        <w:rPr>
          <w:rStyle w:val="CommentReference"/>
        </w:rPr>
        <w:commentReference w:id="30"/>
      </w:r>
      <w:r>
        <w:t xml:space="preserve">. By transforming parched wasteland into rich </w:t>
      </w:r>
      <w:bookmarkStart w:id="1037" w:name="text_arable"/>
      <w:bookmarkEnd w:id="1037"/>
      <w:commentRangeStart w:id="37"/>
      <w:hyperlink w:anchor="vocab_arable" w:tooltip="GRE Definition: (of farmland) capable of being farmed productively">
        <w:r>
          <w:rPr>
            <w:b/>
            <w:color w:val="0969DA"/>
            <w:u w:val="single"/>
          </w:rPr>
          <w:t xml:space="preserve">arable</w:t>
        </w:r>
      </w:hyperlink>
      <w:commentRangeEnd w:id="37"/>
      <w:r>
        <w:rPr>
          <w:rStyle w:val="CommentReference"/>
        </w:rPr>
        <w:commentReference w:id="37"/>
      </w:r>
      <w:r>
        <w:t xml:space="preserve"> soil, the canal network allowed local agriculture to flourish, filling the nation's communal </w:t>
      </w:r>
      <w:bookmarkStart w:id="1004" w:name="text_larder"/>
      <w:bookmarkEnd w:id="1004"/>
      <w:commentRangeStart w:id="4"/>
      <w:hyperlink w:anchor="vocab_larder" w:tooltip="GRE Definition: A supply of food especially for a household">
        <w:r>
          <w:rPr>
            <w:b/>
            <w:color w:val="0969DA"/>
            <w:u w:val="single"/>
          </w:rPr>
          <w:t xml:space="preserve">larder</w:t>
        </w:r>
      </w:hyperlink>
      <w:commentRangeEnd w:id="4"/>
      <w:r>
        <w:rPr>
          <w:rStyle w:val="CommentReference"/>
        </w:rPr>
        <w:commentReference w:id="4"/>
      </w:r>
      <w:r>
        <w:t xml:space="preserve"> with abundant grain and </w:t>
      </w:r>
      <w:bookmarkStart w:id="1001" w:name="text_nutritious"/>
      <w:bookmarkEnd w:id="1001"/>
      <w:commentRangeStart w:id="1"/>
      <w:hyperlink w:anchor="vocab_nutritious" w:tooltip="GRE Definition: Of or providing nourishment">
        <w:r>
          <w:rPr>
            <w:b/>
            <w:color w:val="0969DA"/>
            <w:u w:val="single"/>
          </w:rPr>
          <w:t xml:space="preserve">nutritious</w:t>
        </w:r>
      </w:hyperlink>
      <w:commentRangeEnd w:id="1"/>
      <w:r>
        <w:rPr>
          <w:rStyle w:val="CommentReference"/>
        </w:rPr>
        <w:commentReference w:id="1"/>
      </w:r>
      <w:r>
        <w:t xml:space="preserve"> harvests.</w:t>
      </w:r>
    </w:p>
    <w:p>
      <w:pPr>
        <w:spacing w:before="60" w:after="180" w:line="288" w:lineRule="auto"/>
      </w:pPr>
      <w:r>
        <w:t xml:space="preserve">Today, Taiwanese agriculture is guided by the scientific expertise of the modern </w:t>
      </w:r>
      <w:bookmarkStart w:id="1047" w:name="text_agronomist"/>
      <w:bookmarkEnd w:id="1047"/>
      <w:commentRangeStart w:id="47"/>
      <w:hyperlink w:anchor="vocab_agronomist" w:tooltip="GRE Definition: An expert in soil management and field-crop production">
        <w:r>
          <w:rPr>
            <w:b/>
            <w:color w:val="0969DA"/>
            <w:u w:val="single"/>
          </w:rPr>
          <w:t xml:space="preserve">agronomist</w:t>
        </w:r>
      </w:hyperlink>
      <w:commentRangeEnd w:id="47"/>
      <w:r>
        <w:rPr>
          <w:rStyle w:val="CommentReference"/>
        </w:rPr>
        <w:commentReference w:id="47"/>
      </w:r>
      <w:r>
        <w:t xml:space="preserve">, who applies advanced soil science, careful livestock management during springtime </w:t>
      </w:r>
      <w:bookmarkStart w:id="1024" w:name="text_parturition"/>
      <w:bookmarkEnd w:id="1024"/>
      <w:commentRangeStart w:id="24"/>
      <w:hyperlink w:anchor="vocab_parturition" w:tooltip="GRE Definition: The process of giving birth">
        <w:r>
          <w:rPr>
            <w:b/>
            <w:color w:val="0969DA"/>
            <w:u w:val="single"/>
          </w:rPr>
          <w:t xml:space="preserve">parturition</w:t>
        </w:r>
      </w:hyperlink>
      <w:commentRangeEnd w:id="24"/>
      <w:r>
        <w:rPr>
          <w:rStyle w:val="CommentReference"/>
        </w:rPr>
        <w:commentReference w:id="24"/>
      </w:r>
      <w:r>
        <w:t xml:space="preserve">, and sustainable </w:t>
      </w:r>
      <w:bookmarkStart w:id="1044" w:name="text_apiculture"/>
      <w:bookmarkEnd w:id="1044"/>
      <w:commentRangeStart w:id="44"/>
      <w:hyperlink w:anchor="vocab_apiculture" w:tooltip="GRE Definition: The cultivation of bees on a commercial scale for the production of honey">
        <w:r>
          <w:rPr>
            <w:b/>
            <w:color w:val="0969DA"/>
            <w:u w:val="single"/>
          </w:rPr>
          <w:t xml:space="preserve">apiculture</w:t>
        </w:r>
      </w:hyperlink>
      <w:commentRangeEnd w:id="44"/>
      <w:r>
        <w:rPr>
          <w:rStyle w:val="CommentReference"/>
        </w:rPr>
        <w:commentReference w:id="44"/>
      </w:r>
      <w:r>
        <w:t xml:space="preserve"> to protect the land. In rural farming villages where urban citizens occasionally </w:t>
      </w:r>
      <w:bookmarkStart w:id="1045" w:name="text_rusticate"/>
      <w:bookmarkEnd w:id="1045"/>
      <w:commentRangeStart w:id="45"/>
      <w:hyperlink w:anchor="vocab_rusticate" w:tooltip="GRE Definition: Live in the country and lead a rustic life">
        <w:r>
          <w:rPr>
            <w:b/>
            <w:color w:val="0969DA"/>
            <w:u w:val="single"/>
          </w:rPr>
          <w:t xml:space="preserve">rusticate</w:t>
        </w:r>
      </w:hyperlink>
      <w:commentRangeEnd w:id="45"/>
      <w:r>
        <w:rPr>
          <w:rStyle w:val="CommentReference"/>
        </w:rPr>
        <w:commentReference w:id="45"/>
      </w:r>
      <w:r>
        <w:t xml:space="preserve"> for peaceful </w:t>
      </w:r>
      <w:bookmarkStart w:id="1010" w:name="text_refection"/>
      <w:bookmarkEnd w:id="1010"/>
      <w:commentRangeStart w:id="10"/>
      <w:hyperlink w:anchor="vocab_refection" w:tooltip="GRE Definition: A light meal or repast">
        <w:r>
          <w:rPr>
            <w:b/>
            <w:color w:val="0969DA"/>
            <w:u w:val="single"/>
          </w:rPr>
          <w:t xml:space="preserve">refection</w:t>
        </w:r>
      </w:hyperlink>
      <w:commentRangeEnd w:id="10"/>
      <w:r>
        <w:rPr>
          <w:rStyle w:val="CommentReference"/>
        </w:rPr>
        <w:commentReference w:id="10"/>
      </w:r>
      <w:r>
        <w:t xml:space="preserve">, traditional farming wisdom acts like a </w:t>
      </w:r>
      <w:bookmarkStart w:id="1049" w:name="text_tutelary"/>
      <w:bookmarkEnd w:id="1049"/>
      <w:commentRangeStart w:id="49"/>
      <w:hyperlink w:anchor="vocab_tutelary" w:tooltip="GRE Definition: Providing protective supervision; watching over or safeguarding">
        <w:r>
          <w:rPr>
            <w:b/>
            <w:color w:val="0969DA"/>
            <w:u w:val="single"/>
          </w:rPr>
          <w:t xml:space="preserve">tutelary</w:t>
        </w:r>
      </w:hyperlink>
      <w:commentRangeEnd w:id="49"/>
      <w:r>
        <w:rPr>
          <w:rStyle w:val="CommentReference"/>
        </w:rPr>
        <w:commentReference w:id="49"/>
      </w:r>
      <w:r>
        <w:t xml:space="preserve"> spirit guarding ecological health. Farmers cultivate delicate high-mountain vegetables and sweet tropical fruits, balancing commercial production with strict standards of food </w:t>
      </w:r>
      <w:bookmarkStart w:id="1022" w:name="text_hygiene"/>
      <w:bookmarkEnd w:id="1022"/>
      <w:commentRangeStart w:id="22"/>
      <w:hyperlink w:anchor="vocab_hygiene" w:tooltip="GRE Definition: A condition promoting sanitary practices">
        <w:r>
          <w:rPr>
            <w:b/>
            <w:color w:val="0969DA"/>
            <w:u w:val="single"/>
          </w:rPr>
          <w:t xml:space="preserve">hygiene</w:t>
        </w:r>
      </w:hyperlink>
      <w:commentRangeEnd w:id="22"/>
      <w:r>
        <w:rPr>
          <w:rStyle w:val="CommentReference"/>
        </w:rPr>
        <w:commentReference w:id="22"/>
      </w:r>
      <w:r>
        <w:t xml:space="preserve"> to ensure that all irrigation water remains clean and all municipal drinking supplies stay safe and </w:t>
      </w:r>
      <w:bookmarkStart w:id="1013" w:name="text_potable"/>
      <w:bookmarkEnd w:id="1013"/>
      <w:commentRangeStart w:id="13"/>
      <w:hyperlink w:anchor="vocab_potable" w:tooltip="GRE Definition: Any liquid suitable for drinking">
        <w:r>
          <w:rPr>
            <w:b/>
            <w:color w:val="0969DA"/>
            <w:u w:val="single"/>
          </w:rPr>
          <w:t xml:space="preserve">potable</w:t>
        </w:r>
      </w:hyperlink>
      <w:commentRangeEnd w:id="13"/>
      <w:r>
        <w:rPr>
          <w:rStyle w:val="CommentReference"/>
        </w:rPr>
        <w:commentReference w:id="13"/>
      </w:r>
      <w:r>
        <w:t xml:space="preserve">. Rejecting the </w:t>
      </w:r>
      <w:bookmarkStart w:id="1038" w:name="text_rapacious"/>
      <w:bookmarkEnd w:id="1038"/>
      <w:commentRangeStart w:id="38"/>
      <w:hyperlink w:anchor="vocab_rapacious" w:tooltip="GRE Definition: Living by preying on other animals especially by catching living prey">
        <w:r>
          <w:rPr>
            <w:b/>
            <w:color w:val="0969DA"/>
            <w:u w:val="single"/>
          </w:rPr>
          <w:t xml:space="preserve">rapacious</w:t>
        </w:r>
      </w:hyperlink>
      <w:commentRangeEnd w:id="38"/>
      <w:r>
        <w:rPr>
          <w:rStyle w:val="CommentReference"/>
        </w:rPr>
        <w:commentReference w:id="38"/>
      </w:r>
      <w:r>
        <w:t xml:space="preserve"> exploitation of natural resources and </w:t>
      </w:r>
      <w:bookmarkStart w:id="1035" w:name="text_incontinent"/>
      <w:bookmarkEnd w:id="1035"/>
      <w:commentRangeStart w:id="35"/>
      <w:hyperlink w:anchor="vocab_incontinent" w:tooltip="GRE Definition: Not having control over urination and defecation">
        <w:r>
          <w:rPr>
            <w:b/>
            <w:color w:val="0969DA"/>
            <w:u w:val="single"/>
          </w:rPr>
          <w:t xml:space="preserve">incontinent</w:t>
        </w:r>
      </w:hyperlink>
      <w:commentRangeEnd w:id="35"/>
      <w:r>
        <w:rPr>
          <w:rStyle w:val="CommentReference"/>
        </w:rPr>
        <w:commentReference w:id="35"/>
      </w:r>
      <w:r>
        <w:t xml:space="preserve"> waste, farmers adopt a disciplined cultivation </w:t>
      </w:r>
      <w:bookmarkStart w:id="1021" w:name="text_regimen"/>
      <w:bookmarkEnd w:id="1021"/>
      <w:commentRangeStart w:id="21"/>
      <w:hyperlink w:anchor="vocab_regimen" w:tooltip="GRE Definition: (medicine) a systematic plan for therapy (often including diet)">
        <w:r>
          <w:rPr>
            <w:b/>
            <w:color w:val="0969DA"/>
            <w:u w:val="single"/>
          </w:rPr>
          <w:t xml:space="preserve">regimen</w:t>
        </w:r>
      </w:hyperlink>
      <w:commentRangeEnd w:id="21"/>
      <w:r>
        <w:rPr>
          <w:rStyle w:val="CommentReference"/>
        </w:rPr>
        <w:commentReference w:id="21"/>
      </w:r>
      <w:r>
        <w:t xml:space="preserve">, ensuring that fertile topsoil is never treated like worthless </w:t>
      </w:r>
      <w:bookmarkStart w:id="1011" w:name="text_refuse"/>
      <w:bookmarkEnd w:id="1011"/>
      <w:commentRangeStart w:id="11"/>
      <w:hyperlink w:anchor="vocab_refuse" w:tooltip="GRE Definition: Food that is discarded (as from a kitchen)">
        <w:r>
          <w:rPr>
            <w:b/>
            <w:color w:val="0969DA"/>
            <w:u w:val="single"/>
          </w:rPr>
          <w:t xml:space="preserve">refuse</w:t>
        </w:r>
      </w:hyperlink>
      <w:commentRangeEnd w:id="11"/>
      <w:r>
        <w:rPr>
          <w:rStyle w:val="CommentReference"/>
        </w:rPr>
        <w:commentReference w:id="11"/>
      </w:r>
      <w:r>
        <w:t xml:space="preserve"> or depleted through reckless overuse.</w:t>
      </w:r>
    </w:p>
    <w:p>
      <w:pPr>
        <w:spacing w:before="60" w:after="180" w:line="288" w:lineRule="auto"/>
      </w:pPr>
      <w:r>
        <w:t xml:space="preserve">In Taiwan's vibrant urban centers, this agricultural bounty fuels a world-renowned culinary culture that combines </w:t>
      </w:r>
      <w:bookmarkStart w:id="1040" w:name="text_nocturnal"/>
      <w:bookmarkEnd w:id="1040"/>
      <w:commentRangeStart w:id="40"/>
      <w:hyperlink w:anchor="vocab_nocturnal" w:tooltip="GRE Definition: Belonging to or active during the night">
        <w:r>
          <w:rPr>
            <w:b/>
            <w:color w:val="0969DA"/>
            <w:u w:val="single"/>
          </w:rPr>
          <w:t xml:space="preserve">nocturnal</w:t>
        </w:r>
      </w:hyperlink>
      <w:commentRangeEnd w:id="40"/>
      <w:r>
        <w:rPr>
          <w:rStyle w:val="CommentReference"/>
        </w:rPr>
        <w:commentReference w:id="40"/>
      </w:r>
      <w:r>
        <w:t xml:space="preserve"> market energy with a welcoming social </w:t>
      </w:r>
      <w:bookmarkStart w:id="1031" w:name="text_ambience"/>
      <w:bookmarkEnd w:id="1031"/>
      <w:commentRangeStart w:id="31"/>
      <w:hyperlink w:anchor="vocab_ambience" w:tooltip="GRE Definition: A particular environment or surrounding influence">
        <w:r>
          <w:rPr>
            <w:b/>
            <w:color w:val="0969DA"/>
            <w:u w:val="single"/>
          </w:rPr>
          <w:t xml:space="preserve">ambience</w:t>
        </w:r>
      </w:hyperlink>
      <w:commentRangeEnd w:id="31"/>
      <w:r>
        <w:rPr>
          <w:rStyle w:val="CommentReference"/>
        </w:rPr>
        <w:commentReference w:id="31"/>
      </w:r>
      <w:r>
        <w:t xml:space="preserve">. At night markets from Keelung to Kaohsiung, bustling street vendors </w:t>
      </w:r>
      <w:bookmarkStart w:id="1008" w:name="text_regale"/>
      <w:bookmarkEnd w:id="1008"/>
      <w:commentRangeStart w:id="8"/>
      <w:hyperlink w:anchor="vocab_regale" w:tooltip="GRE Definition: Provide with choice or abundant food or drink">
        <w:r>
          <w:rPr>
            <w:b/>
            <w:color w:val="0969DA"/>
            <w:u w:val="single"/>
          </w:rPr>
          <w:t xml:space="preserve">regale</w:t>
        </w:r>
      </w:hyperlink>
      <w:commentRangeEnd w:id="8"/>
      <w:r>
        <w:rPr>
          <w:rStyle w:val="CommentReference"/>
        </w:rPr>
        <w:commentReference w:id="8"/>
      </w:r>
      <w:r>
        <w:t xml:space="preserve"> visitors with an endless variety of savory </w:t>
      </w:r>
      <w:bookmarkStart w:id="1023" w:name="text_victuals"/>
      <w:bookmarkEnd w:id="1023"/>
      <w:commentRangeStart w:id="23"/>
      <w:hyperlink w:anchor="vocab_victuals" w:tooltip="GRE Definition: A stock or supply of foods">
        <w:r>
          <w:rPr>
            <w:b/>
            <w:color w:val="0969DA"/>
            <w:u w:val="single"/>
          </w:rPr>
          <w:t xml:space="preserve">victuals</w:t>
        </w:r>
      </w:hyperlink>
      <w:commentRangeEnd w:id="23"/>
      <w:r>
        <w:rPr>
          <w:rStyle w:val="CommentReference"/>
        </w:rPr>
        <w:commentReference w:id="23"/>
      </w:r>
      <w:r>
        <w:t xml:space="preserve">, warm noodle broths, and delicate sweet </w:t>
      </w:r>
      <w:bookmarkStart w:id="1039" w:name="text_pastry"/>
      <w:bookmarkEnd w:id="1039"/>
      <w:commentRangeStart w:id="39"/>
      <w:hyperlink w:anchor="vocab_pastry" w:tooltip="GRE Definition: A dough of flour and water and shortening">
        <w:r>
          <w:rPr>
            <w:b/>
            <w:color w:val="0969DA"/>
            <w:u w:val="single"/>
          </w:rPr>
          <w:t xml:space="preserve">pastry</w:t>
        </w:r>
      </w:hyperlink>
      <w:commentRangeEnd w:id="39"/>
      <w:r>
        <w:rPr>
          <w:rStyle w:val="CommentReference"/>
        </w:rPr>
        <w:commentReference w:id="39"/>
      </w:r>
      <w:r>
        <w:t xml:space="preserve">. While a </w:t>
      </w:r>
      <w:bookmarkStart w:id="1000" w:name="text_gluttonous"/>
      <w:bookmarkEnd w:id="1000"/>
      <w:commentRangeStart w:id="0"/>
      <w:hyperlink w:anchor="vocab_gluttonous" w:tooltip="GRE Definition: Given to excess in consumption of especially food or drink">
        <w:r>
          <w:rPr>
            <w:b/>
            <w:color w:val="0969DA"/>
            <w:u w:val="single"/>
          </w:rPr>
          <w:t xml:space="preserve">gluttonous</w:t>
        </w:r>
      </w:hyperlink>
      <w:commentRangeEnd w:id="0"/>
      <w:r>
        <w:rPr>
          <w:rStyle w:val="CommentReference"/>
        </w:rPr>
        <w:commentReference w:id="0"/>
      </w:r>
      <w:r>
        <w:t xml:space="preserve"> tourist might overindulge and accumulate unwanted </w:t>
      </w:r>
      <w:bookmarkStart w:id="1032" w:name="text_adipose"/>
      <w:bookmarkEnd w:id="1032"/>
      <w:commentRangeStart w:id="32"/>
      <w:hyperlink w:anchor="vocab_adipose" w:tooltip="GRE Definition: Composed of animal fat">
        <w:r>
          <w:rPr>
            <w:b/>
            <w:color w:val="0969DA"/>
            <w:u w:val="single"/>
          </w:rPr>
          <w:t xml:space="preserve">adipose</w:t>
        </w:r>
      </w:hyperlink>
      <w:commentRangeEnd w:id="32"/>
      <w:r>
        <w:rPr>
          <w:rStyle w:val="CommentReference"/>
        </w:rPr>
        <w:commentReference w:id="32"/>
      </w:r>
      <w:r>
        <w:t xml:space="preserve"> tissue through a </w:t>
      </w:r>
      <w:bookmarkStart w:id="1009" w:name="text_sedentary"/>
      <w:bookmarkEnd w:id="1009"/>
      <w:commentRangeStart w:id="9"/>
      <w:hyperlink w:anchor="vocab_sedentary" w:tooltip="GRE Definition: Requiring sitting or little activity">
        <w:r>
          <w:rPr>
            <w:b/>
            <w:color w:val="0969DA"/>
            <w:u w:val="single"/>
          </w:rPr>
          <w:t xml:space="preserve">sedentary</w:t>
        </w:r>
      </w:hyperlink>
      <w:commentRangeEnd w:id="9"/>
      <w:r>
        <w:rPr>
          <w:rStyle w:val="CommentReference"/>
        </w:rPr>
        <w:commentReference w:id="9"/>
      </w:r>
      <w:r>
        <w:t xml:space="preserve"> lifestyle, health educators help citizens </w:t>
      </w:r>
      <w:bookmarkStart w:id="1018" w:name="text_habituate"/>
      <w:bookmarkEnd w:id="1018"/>
      <w:commentRangeStart w:id="18"/>
      <w:hyperlink w:anchor="vocab_habituate" w:tooltip="GRE Definition: Take or consume (regularly or habitually)">
        <w:r>
          <w:rPr>
            <w:b/>
            <w:color w:val="0969DA"/>
            <w:u w:val="single"/>
          </w:rPr>
          <w:t xml:space="preserve">habituate</w:t>
        </w:r>
      </w:hyperlink>
      <w:commentRangeEnd w:id="18"/>
      <w:r>
        <w:rPr>
          <w:rStyle w:val="CommentReference"/>
        </w:rPr>
        <w:commentReference w:id="18"/>
      </w:r>
      <w:r>
        <w:t xml:space="preserve"> themselves to balanced eating. Elders often follow an </w:t>
      </w:r>
      <w:bookmarkStart w:id="1002" w:name="text_abstemious"/>
      <w:bookmarkEnd w:id="1002"/>
      <w:commentRangeStart w:id="2"/>
      <w:hyperlink w:anchor="vocab_abstemious" w:tooltip="GRE Definition: Sparing in consumption of especially food and drink;">
        <w:r>
          <w:rPr>
            <w:b/>
            <w:color w:val="0969DA"/>
            <w:u w:val="single"/>
          </w:rPr>
          <w:t xml:space="preserve">abstemious</w:t>
        </w:r>
      </w:hyperlink>
      <w:commentRangeEnd w:id="2"/>
      <w:r>
        <w:rPr>
          <w:rStyle w:val="CommentReference"/>
        </w:rPr>
        <w:commentReference w:id="2"/>
      </w:r>
      <w:r>
        <w:t xml:space="preserve"> </w:t>
      </w:r>
      <w:bookmarkStart w:id="1005" w:name="text_alimentary"/>
      <w:bookmarkEnd w:id="1005"/>
      <w:commentRangeStart w:id="5"/>
      <w:hyperlink w:anchor="vocab_alimentary" w:tooltip="GRE Definition: Of or providing nourishment">
        <w:r>
          <w:rPr>
            <w:b/>
            <w:color w:val="0969DA"/>
            <w:u w:val="single"/>
          </w:rPr>
          <w:t xml:space="preserve">alimentary</w:t>
        </w:r>
      </w:hyperlink>
      <w:commentRangeEnd w:id="5"/>
      <w:r>
        <w:rPr>
          <w:rStyle w:val="CommentReference"/>
        </w:rPr>
        <w:commentReference w:id="5"/>
      </w:r>
      <w:r>
        <w:t xml:space="preserve"> routine, preferring </w:t>
      </w:r>
      <w:bookmarkStart w:id="1014" w:name="text_postprandial"/>
      <w:bookmarkEnd w:id="1014"/>
      <w:commentRangeStart w:id="14"/>
      <w:hyperlink w:anchor="vocab_postprandial" w:tooltip="GRE Definition: Following a meal (especially dinner)">
        <w:r>
          <w:rPr>
            <w:b/>
            <w:color w:val="0969DA"/>
            <w:u w:val="single"/>
          </w:rPr>
          <w:t xml:space="preserve">postprandial</w:t>
        </w:r>
      </w:hyperlink>
      <w:commentRangeEnd w:id="14"/>
      <w:r>
        <w:rPr>
          <w:rStyle w:val="CommentReference"/>
        </w:rPr>
        <w:commentReference w:id="14"/>
      </w:r>
      <w:r>
        <w:t xml:space="preserve"> walks to aid digestion and practicing sensible </w:t>
      </w:r>
      <w:bookmarkStart w:id="1017" w:name="text_abstinence"/>
      <w:bookmarkEnd w:id="1017"/>
      <w:commentRangeStart w:id="17"/>
      <w:hyperlink w:anchor="vocab_abstinence" w:tooltip="GRE Definition: The trait of abstaining (especially from alcohol)">
        <w:r>
          <w:rPr>
            <w:b/>
            <w:color w:val="0969DA"/>
            <w:u w:val="single"/>
          </w:rPr>
          <w:t xml:space="preserve">abstinence</w:t>
        </w:r>
      </w:hyperlink>
      <w:commentRangeEnd w:id="17"/>
      <w:r>
        <w:rPr>
          <w:rStyle w:val="CommentReference"/>
        </w:rPr>
        <w:commentReference w:id="17"/>
      </w:r>
      <w:r>
        <w:t xml:space="preserve"> to </w:t>
      </w:r>
      <w:bookmarkStart w:id="1016" w:name="text_nourish"/>
      <w:bookmarkEnd w:id="1016"/>
      <w:commentRangeStart w:id="16"/>
      <w:hyperlink w:anchor="vocab_nourish" w:tooltip="GRE Definition: Provide with nourishment">
        <w:r>
          <w:rPr>
            <w:b/>
            <w:color w:val="0969DA"/>
            <w:u w:val="single"/>
          </w:rPr>
          <w:t xml:space="preserve">nourish</w:t>
        </w:r>
      </w:hyperlink>
      <w:commentRangeEnd w:id="16"/>
      <w:r>
        <w:rPr>
          <w:rStyle w:val="CommentReference"/>
        </w:rPr>
        <w:commentReference w:id="16"/>
      </w:r>
      <w:r>
        <w:t xml:space="preserve"> the body without excess. Far from being </w:t>
      </w:r>
      <w:bookmarkStart w:id="1036" w:name="text_impecunious"/>
      <w:bookmarkEnd w:id="1036"/>
      <w:commentRangeStart w:id="36"/>
      <w:hyperlink w:anchor="vocab_impecunious" w:tooltip="GRE Definition: Not having enough money to pay for necessities">
        <w:r>
          <w:rPr>
            <w:b/>
            <w:color w:val="0969DA"/>
            <w:u w:val="single"/>
          </w:rPr>
          <w:t xml:space="preserve">impecunious</w:t>
        </w:r>
      </w:hyperlink>
      <w:commentRangeEnd w:id="36"/>
      <w:r>
        <w:rPr>
          <w:rStyle w:val="CommentReference"/>
        </w:rPr>
        <w:commentReference w:id="36"/>
      </w:r>
      <w:r>
        <w:t xml:space="preserve">, ordinary households enjoy wholesome </w:t>
      </w:r>
      <w:bookmarkStart w:id="1012" w:name="text_nourishment"/>
      <w:bookmarkEnd w:id="1012"/>
      <w:commentRangeStart w:id="12"/>
      <w:hyperlink w:anchor="vocab_nourishment" w:tooltip="GRE Definition: A source of materials to nourish the body">
        <w:r>
          <w:rPr>
            <w:b/>
            <w:color w:val="0969DA"/>
            <w:u w:val="single"/>
          </w:rPr>
          <w:t xml:space="preserve">nourishment</w:t>
        </w:r>
      </w:hyperlink>
      <w:commentRangeEnd w:id="12"/>
      <w:r>
        <w:rPr>
          <w:rStyle w:val="CommentReference"/>
        </w:rPr>
        <w:commentReference w:id="12"/>
      </w:r>
      <w:r>
        <w:t xml:space="preserve"> that sustains public health across generations.</w:t>
      </w:r>
    </w:p>
    <w:p>
      <w:pPr>
        <w:spacing w:before="60" w:after="180" w:line="288" w:lineRule="auto"/>
      </w:pPr>
      <w:r>
        <w:t xml:space="preserve">The resilience of Taiwan's food sovereignty also functions as a vital strategic asset. In an era marked by shifting global supply chains and cross-strait geopolitical tensions, national defense planners </w:t>
      </w:r>
      <w:bookmarkStart w:id="1011" w:name="text_refuse"/>
      <w:bookmarkEnd w:id="1011"/>
      <w:commentRangeStart w:id="11"/>
      <w:hyperlink w:anchor="vocab_refuse" w:tooltip="GRE Definition: Food that is discarded (as from a kitchen)">
        <w:r>
          <w:rPr>
            <w:b/>
            <w:color w:val="0969DA"/>
            <w:u w:val="single"/>
          </w:rPr>
          <w:t xml:space="preserve">refuse</w:t>
        </w:r>
      </w:hyperlink>
      <w:commentRangeEnd w:id="11"/>
      <w:r>
        <w:rPr>
          <w:rStyle w:val="CommentReference"/>
        </w:rPr>
        <w:commentReference w:id="11"/>
      </w:r>
      <w:r>
        <w:t xml:space="preserve"> to let the island become </w:t>
      </w:r>
      <w:bookmarkStart w:id="1034" w:name="text_privy"/>
      <w:bookmarkEnd w:id="1034"/>
      <w:commentRangeStart w:id="34"/>
      <w:hyperlink w:anchor="vocab_privy" w:tooltip="GRE Definition: A room or building equipped with one or more toilets">
        <w:r>
          <w:rPr>
            <w:b/>
            <w:color w:val="0969DA"/>
            <w:u w:val="single"/>
          </w:rPr>
          <w:t xml:space="preserve">privy</w:t>
        </w:r>
      </w:hyperlink>
      <w:commentRangeEnd w:id="34"/>
      <w:r>
        <w:rPr>
          <w:rStyle w:val="CommentReference"/>
        </w:rPr>
        <w:commentReference w:id="34"/>
      </w:r>
      <w:r>
        <w:t xml:space="preserve"> to foreign food blackmail or depend on a </w:t>
      </w:r>
      <w:bookmarkStart w:id="1038" w:name="text_rapacious"/>
      <w:bookmarkEnd w:id="1038"/>
      <w:commentRangeStart w:id="38"/>
      <w:hyperlink w:anchor="vocab_rapacious" w:tooltip="GRE Definition: Living by preying on other animals especially by catching living prey">
        <w:r>
          <w:rPr>
            <w:b/>
            <w:color w:val="0969DA"/>
            <w:u w:val="single"/>
          </w:rPr>
          <w:t xml:space="preserve">rapacious</w:t>
        </w:r>
      </w:hyperlink>
      <w:commentRangeEnd w:id="38"/>
      <w:r>
        <w:rPr>
          <w:rStyle w:val="CommentReference"/>
        </w:rPr>
        <w:commentReference w:id="38"/>
      </w:r>
      <w:r>
        <w:t xml:space="preserve"> neighbor for basic </w:t>
      </w:r>
      <w:bookmarkStart w:id="1025" w:name="text_provender"/>
      <w:bookmarkEnd w:id="1025"/>
      <w:commentRangeStart w:id="25"/>
      <w:hyperlink w:anchor="vocab_provender" w:tooltip="GRE Definition: Food for domestic livestock">
        <w:r>
          <w:rPr>
            <w:b/>
            <w:color w:val="0969DA"/>
            <w:u w:val="single"/>
          </w:rPr>
          <w:t xml:space="preserve">provender</w:t>
        </w:r>
      </w:hyperlink>
      <w:commentRangeEnd w:id="25"/>
      <w:r>
        <w:rPr>
          <w:rStyle w:val="CommentReference"/>
        </w:rPr>
        <w:commentReference w:id="25"/>
      </w:r>
      <w:r>
        <w:t xml:space="preserve">, refusing to </w:t>
      </w:r>
      <w:bookmarkStart w:id="1043" w:name="text_embroider"/>
      <w:bookmarkEnd w:id="1043"/>
      <w:commentRangeStart w:id="43"/>
      <w:hyperlink w:anchor="vocab_embroider" w:tooltip="GRE Definition: Decorate with needlework">
        <w:r>
          <w:rPr>
            <w:b/>
            <w:color w:val="0969DA"/>
            <w:u w:val="single"/>
          </w:rPr>
          <w:t xml:space="preserve">embroider</w:t>
        </w:r>
      </w:hyperlink>
      <w:commentRangeEnd w:id="43"/>
      <w:r>
        <w:rPr>
          <w:rStyle w:val="CommentReference"/>
        </w:rPr>
        <w:commentReference w:id="43"/>
      </w:r>
      <w:r>
        <w:t xml:space="preserve"> defense realities with false optimism. The state maintains strategic grain reserves and emergency </w:t>
      </w:r>
      <w:bookmarkStart w:id="1019" w:name="text_ration"/>
      <w:bookmarkEnd w:id="1019"/>
      <w:commentRangeStart w:id="19"/>
      <w:hyperlink w:anchor="vocab_ration" w:tooltip="GRE Definition: The food allowance for one day (especially for service personnel)">
        <w:r>
          <w:rPr>
            <w:b/>
            <w:color w:val="0969DA"/>
            <w:u w:val="single"/>
          </w:rPr>
          <w:t xml:space="preserve">ration</w:t>
        </w:r>
      </w:hyperlink>
      <w:commentRangeEnd w:id="19"/>
      <w:r>
        <w:rPr>
          <w:rStyle w:val="CommentReference"/>
        </w:rPr>
        <w:commentReference w:id="19"/>
      </w:r>
      <w:r>
        <w:t xml:space="preserve"> networks, ensuring that society cannot be starved into submission by naval blockades. Even during </w:t>
      </w:r>
      <w:bookmarkStart w:id="1041" w:name="text_dormant"/>
      <w:bookmarkEnd w:id="1041"/>
      <w:commentRangeStart w:id="41"/>
      <w:hyperlink w:anchor="vocab_dormant" w:tooltip="GRE Definition: In a condition of biological rest or suspended animation">
        <w:r>
          <w:rPr>
            <w:b/>
            <w:color w:val="0969DA"/>
            <w:u w:val="single"/>
          </w:rPr>
          <w:t xml:space="preserve">dormant</w:t>
        </w:r>
      </w:hyperlink>
      <w:commentRangeEnd w:id="41"/>
      <w:r>
        <w:rPr>
          <w:rStyle w:val="CommentReference"/>
        </w:rPr>
        <w:commentReference w:id="41"/>
      </w:r>
      <w:r>
        <w:t xml:space="preserve"> winter cycles when fields rest and livestock </w:t>
      </w:r>
      <w:bookmarkStart w:id="1048" w:name="text_brood"/>
      <w:bookmarkEnd w:id="1048"/>
      <w:commentRangeStart w:id="48"/>
      <w:hyperlink w:anchor="vocab_brood" w:tooltip="GRE Definition: The young of an animal cared for at one time">
        <w:r>
          <w:rPr>
            <w:b/>
            <w:color w:val="0969DA"/>
            <w:u w:val="single"/>
          </w:rPr>
          <w:t xml:space="preserve">brood</w:t>
        </w:r>
      </w:hyperlink>
      <w:commentRangeEnd w:id="48"/>
      <w:r>
        <w:rPr>
          <w:rStyle w:val="CommentReference"/>
        </w:rPr>
        <w:commentReference w:id="48"/>
      </w:r>
      <w:r>
        <w:t xml:space="preserve">, agricultural logistics ensure that trucks and motorized </w:t>
      </w:r>
      <w:bookmarkStart w:id="1033" w:name="text_equipage"/>
      <w:bookmarkEnd w:id="1033"/>
      <w:commentRangeStart w:id="33"/>
      <w:hyperlink w:anchor="vocab_equipage" w:tooltip="GRE Definition: Equipment and supplies of a military force">
        <w:r>
          <w:rPr>
            <w:b/>
            <w:color w:val="0969DA"/>
            <w:u w:val="single"/>
          </w:rPr>
          <w:t xml:space="preserve">equipage</w:t>
        </w:r>
      </w:hyperlink>
      <w:commentRangeEnd w:id="33"/>
      <w:r>
        <w:rPr>
          <w:rStyle w:val="CommentReference"/>
        </w:rPr>
        <w:commentReference w:id="33"/>
      </w:r>
      <w:r>
        <w:t xml:space="preserve"> can transport essential </w:t>
      </w:r>
      <w:bookmarkStart w:id="1042" w:name="text_lumber"/>
      <w:bookmarkEnd w:id="1042"/>
      <w:commentRangeStart w:id="42"/>
      <w:hyperlink w:anchor="vocab_lumber" w:tooltip="GRE Definition: The wood of trees cut and prepared for use as building material">
        <w:r>
          <w:rPr>
            <w:b/>
            <w:color w:val="0969DA"/>
            <w:u w:val="single"/>
          </w:rPr>
          <w:t xml:space="preserve">lumber</w:t>
        </w:r>
      </w:hyperlink>
      <w:commentRangeEnd w:id="42"/>
      <w:r>
        <w:rPr>
          <w:rStyle w:val="CommentReference"/>
        </w:rPr>
        <w:commentReference w:id="42"/>
      </w:r>
      <w:r>
        <w:t xml:space="preserve"> and supplies across the island, providing a reliable </w:t>
      </w:r>
      <w:bookmarkStart w:id="1046" w:name="text_propellant"/>
      <w:bookmarkEnd w:id="1046"/>
      <w:commentRangeStart w:id="46"/>
      <w:hyperlink w:anchor="vocab_propellant" w:tooltip="GRE Definition: Any substance that propels">
        <w:r>
          <w:rPr>
            <w:b/>
            <w:color w:val="0969DA"/>
            <w:u w:val="single"/>
          </w:rPr>
          <w:t xml:space="preserve">propellant</w:t>
        </w:r>
      </w:hyperlink>
      <w:commentRangeEnd w:id="46"/>
      <w:r>
        <w:rPr>
          <w:rStyle w:val="CommentReference"/>
        </w:rPr>
        <w:commentReference w:id="46"/>
      </w:r>
      <w:r>
        <w:t xml:space="preserve"> for national endurance. By securing its food supply, Taiwan proves that democratic liberty must be anchored in self-reliant </w:t>
      </w:r>
      <w:bookmarkStart w:id="1007" w:name="text_sustenance"/>
      <w:bookmarkEnd w:id="1007"/>
      <w:commentRangeStart w:id="7"/>
      <w:hyperlink w:anchor="vocab_sustenance" w:tooltip="GRE Definition: A source of materials to nourish the body">
        <w:r>
          <w:rPr>
            <w:b/>
            <w:color w:val="0969DA"/>
            <w:u w:val="single"/>
          </w:rPr>
          <w:t xml:space="preserve">sustenance</w:t>
        </w:r>
      </w:hyperlink>
      <w:commentRangeEnd w:id="7"/>
      <w:r>
        <w:rPr>
          <w:rStyle w:val="CommentReference"/>
        </w:rPr>
        <w:commentReference w:id="7"/>
      </w:r>
      <w:r>
        <w:t>.</w:t>
      </w:r>
    </w:p>
    <w:p>
      <w:r>
        <w:br w:type="page"/>
      </w:r>
    </w:p>
    <w:p>
      <w:pPr>
        <w:spacing w:before="160" w:after="80"/>
      </w:pPr>
      <w:r>
        <w:rPr>
          <w:b/>
          <w:color w:val="1B365D"/>
          <w:sz w:val="36"/>
        </w:rPr>
        <w:t>Vocabulary Reference &amp; Study Guide (Passage 021)</w:t>
      </w:r>
    </w:p>
    <w:p>
      <w:pPr>
        <w:spacing w:after="280"/>
      </w:pPr>
      <w:r>
        <w:rPr>
          <w:i/>
          <w:color w:val="57606A"/>
          <w:sz w:val="20"/>
        </w:rPr>
        <w:t>Alphabetical listing of all 50 high-frequency GRE words featured in Passage 021,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2" w:name="vocab_abstemious"/>
            <w:r>
              <w:rPr>
                <w:b/>
                <w:color w:val="0969DA"/>
                <w:sz w:val="20"/>
              </w:rPr>
              <w:t>abstemious</w:t>
            </w:r>
            <w:bookmarkEnd w:id="2002"/>
          </w:p>
        </w:tc>
        <w:tc>
          <w:tcPr>
            <w:tcW w:type="dxa" w:w="3168"/>
            <w:shd w:fill="FFFFFF"/>
            <w:vAlign w:val="center"/>
          </w:tcPr>
          <w:p>
            <w:pPr>
              <w:spacing w:before="80" w:after="80"/>
            </w:pPr>
            <w:r>
              <w:rPr>
                <w:color w:val="24292F"/>
                <w:sz w:val="19"/>
              </w:rPr>
              <w:t>Sparing in consumption of especially food and drink;</w:t>
            </w:r>
          </w:p>
        </w:tc>
        <w:tc>
          <w:tcPr>
            <w:tcW w:type="dxa" w:w="2880"/>
            <w:shd w:fill="FFFFFF"/>
            <w:vAlign w:val="center"/>
          </w:tcPr>
          <w:p>
            <w:pPr>
              <w:spacing w:before="80" w:after="80"/>
            </w:pPr>
            <w:r>
              <w:rPr>
                <w:i/>
                <w:sz w:val="17"/>
              </w:rPr>
              <w:t xml:space="preserve">Elders often follow an </w:t>
            </w:r>
            <w:r>
              <w:rPr>
                <w:b/>
                <w:i/>
                <w:color w:val="0969DA"/>
                <w:sz w:val="17"/>
              </w:rPr>
              <w:t>abstemious</w:t>
            </w:r>
            <w:r>
              <w:rPr>
                <w:i/>
                <w:sz w:val="17"/>
              </w:rPr>
              <w:t xml:space="preserve"> alimentary routine, preferring postprandial walks to aid digestion and practicing sensible abstinence to nourish the body without excess.</w:t>
            </w:r>
          </w:p>
        </w:tc>
        <w:tc>
          <w:tcPr>
            <w:tcW w:type="dxa" w:w="1440"/>
            <w:shd w:fill="FFFFFF"/>
            <w:vAlign w:val="center"/>
          </w:tcPr>
          <w:p>
            <w:pPr>
              <w:spacing w:before="80" w:after="80"/>
              <w:jc w:val="center"/>
            </w:pPr>
            <w:hyperlink w:anchor="text_abstemious" w:tooltip="Return to Passage">
              <w:r>
                <w:rPr>
                  <w:color w:val="0969DA"/>
                  <w:u w:val="single"/>
                </w:rPr>
                <w:t>↩ Return</w:t>
              </w:r>
            </w:hyperlink>
          </w:p>
        </w:tc>
      </w:tr>
      <w:tr>
        <w:tc>
          <w:tcPr>
            <w:tcW w:type="dxa" w:w="1872"/>
            <w:shd w:fill="F6F8FA"/>
            <w:vAlign w:val="center"/>
          </w:tcPr>
          <w:p>
            <w:pPr>
              <w:spacing w:before="80" w:after="80"/>
            </w:pPr>
            <w:bookmarkStart w:id="2017" w:name="vocab_abstinence"/>
            <w:r>
              <w:rPr>
                <w:b/>
                <w:color w:val="0969DA"/>
                <w:sz w:val="20"/>
              </w:rPr>
              <w:t>abstinence</w:t>
            </w:r>
            <w:bookmarkEnd w:id="2017"/>
          </w:p>
        </w:tc>
        <w:tc>
          <w:tcPr>
            <w:tcW w:type="dxa" w:w="3168"/>
            <w:shd w:fill="F6F8FA"/>
            <w:vAlign w:val="center"/>
          </w:tcPr>
          <w:p>
            <w:pPr>
              <w:spacing w:before="80" w:after="80"/>
            </w:pPr>
            <w:r>
              <w:rPr>
                <w:color w:val="24292F"/>
                <w:sz w:val="19"/>
              </w:rPr>
              <w:t>The trait of abstaining (especially from alcohol)</w:t>
            </w:r>
          </w:p>
        </w:tc>
        <w:tc>
          <w:tcPr>
            <w:tcW w:type="dxa" w:w="2880"/>
            <w:shd w:fill="F6F8FA"/>
            <w:vAlign w:val="center"/>
          </w:tcPr>
          <w:p>
            <w:pPr>
              <w:spacing w:before="80" w:after="80"/>
            </w:pPr>
            <w:r>
              <w:rPr>
                <w:i/>
                <w:sz w:val="17"/>
              </w:rPr>
              <w:t xml:space="preserve">Elders often follow an abstemious alimentary routine, preferring postprandial walks to aid digestion and practicing sensible </w:t>
            </w:r>
            <w:r>
              <w:rPr>
                <w:b/>
                <w:i/>
                <w:color w:val="0969DA"/>
                <w:sz w:val="17"/>
              </w:rPr>
              <w:t>abstinence</w:t>
            </w:r>
            <w:r>
              <w:rPr>
                <w:i/>
                <w:sz w:val="17"/>
              </w:rPr>
              <w:t xml:space="preserve"> to nourish the body without excess.</w:t>
            </w:r>
          </w:p>
        </w:tc>
        <w:tc>
          <w:tcPr>
            <w:tcW w:type="dxa" w:w="1440"/>
            <w:shd w:fill="F6F8FA"/>
            <w:vAlign w:val="center"/>
          </w:tcPr>
          <w:p>
            <w:pPr>
              <w:spacing w:before="80" w:after="80"/>
              <w:jc w:val="center"/>
            </w:pPr>
            <w:hyperlink w:anchor="text_abstinence" w:tooltip="Return to Passage">
              <w:r>
                <w:rPr>
                  <w:color w:val="0969DA"/>
                  <w:u w:val="single"/>
                </w:rPr>
                <w:t>↩ Return</w:t>
              </w:r>
            </w:hyperlink>
          </w:p>
        </w:tc>
      </w:tr>
      <w:tr>
        <w:tc>
          <w:tcPr>
            <w:tcW w:type="dxa" w:w="1872"/>
            <w:shd w:fill="FFFFFF"/>
            <w:vAlign w:val="center"/>
          </w:tcPr>
          <w:p>
            <w:pPr>
              <w:spacing w:before="80" w:after="80"/>
            </w:pPr>
            <w:bookmarkStart w:id="2032" w:name="vocab_adipose"/>
            <w:r>
              <w:rPr>
                <w:b/>
                <w:color w:val="0969DA"/>
                <w:sz w:val="20"/>
              </w:rPr>
              <w:t>adipose</w:t>
            </w:r>
            <w:bookmarkEnd w:id="2032"/>
          </w:p>
        </w:tc>
        <w:tc>
          <w:tcPr>
            <w:tcW w:type="dxa" w:w="3168"/>
            <w:shd w:fill="FFFFFF"/>
            <w:vAlign w:val="center"/>
          </w:tcPr>
          <w:p>
            <w:pPr>
              <w:spacing w:before="80" w:after="80"/>
            </w:pPr>
            <w:r>
              <w:rPr>
                <w:color w:val="24292F"/>
                <w:sz w:val="19"/>
              </w:rPr>
              <w:t>Composed of animal fat</w:t>
            </w:r>
          </w:p>
        </w:tc>
        <w:tc>
          <w:tcPr>
            <w:tcW w:type="dxa" w:w="2880"/>
            <w:shd w:fill="FFFFFF"/>
            <w:vAlign w:val="center"/>
          </w:tcPr>
          <w:p>
            <w:pPr>
              <w:spacing w:before="80" w:after="80"/>
            </w:pPr>
            <w:r>
              <w:rPr>
                <w:i/>
                <w:sz w:val="17"/>
              </w:rPr>
              <w:t xml:space="preserve">While a gluttonous tourist might overindulge and accumulate unwanted </w:t>
            </w:r>
            <w:r>
              <w:rPr>
                <w:b/>
                <w:i/>
                <w:color w:val="0969DA"/>
                <w:sz w:val="17"/>
              </w:rPr>
              <w:t>adipose</w:t>
            </w:r>
            <w:r>
              <w:rPr>
                <w:i/>
                <w:sz w:val="17"/>
              </w:rPr>
              <w:t xml:space="preserve"> tissue through a sedentary lifestyle, health educators help citizens habituate themselves to balanced eating.</w:t>
            </w:r>
          </w:p>
        </w:tc>
        <w:tc>
          <w:tcPr>
            <w:tcW w:type="dxa" w:w="1440"/>
            <w:shd w:fill="FFFFFF"/>
            <w:vAlign w:val="center"/>
          </w:tcPr>
          <w:p>
            <w:pPr>
              <w:spacing w:before="80" w:after="80"/>
              <w:jc w:val="center"/>
            </w:pPr>
            <w:hyperlink w:anchor="text_adipose" w:tooltip="Return to Passage">
              <w:r>
                <w:rPr>
                  <w:color w:val="0969DA"/>
                  <w:u w:val="single"/>
                </w:rPr>
                <w:t>↩ Return</w:t>
              </w:r>
            </w:hyperlink>
          </w:p>
        </w:tc>
      </w:tr>
      <w:tr>
        <w:tc>
          <w:tcPr>
            <w:tcW w:type="dxa" w:w="1872"/>
            <w:shd w:fill="F6F8FA"/>
            <w:vAlign w:val="center"/>
          </w:tcPr>
          <w:p>
            <w:pPr>
              <w:spacing w:before="80" w:after="80"/>
            </w:pPr>
            <w:bookmarkStart w:id="2047" w:name="vocab_agronomist"/>
            <w:r>
              <w:rPr>
                <w:b/>
                <w:color w:val="0969DA"/>
                <w:sz w:val="20"/>
              </w:rPr>
              <w:t>agronomist</w:t>
            </w:r>
            <w:bookmarkEnd w:id="2047"/>
          </w:p>
        </w:tc>
        <w:tc>
          <w:tcPr>
            <w:tcW w:type="dxa" w:w="3168"/>
            <w:shd w:fill="F6F8FA"/>
            <w:vAlign w:val="center"/>
          </w:tcPr>
          <w:p>
            <w:pPr>
              <w:spacing w:before="80" w:after="80"/>
            </w:pPr>
            <w:r>
              <w:rPr>
                <w:color w:val="24292F"/>
                <w:sz w:val="19"/>
              </w:rPr>
              <w:t>An expert in soil management and field-crop production</w:t>
            </w:r>
          </w:p>
        </w:tc>
        <w:tc>
          <w:tcPr>
            <w:tcW w:type="dxa" w:w="2880"/>
            <w:shd w:fill="F6F8FA"/>
            <w:vAlign w:val="center"/>
          </w:tcPr>
          <w:p>
            <w:pPr>
              <w:spacing w:before="80" w:after="80"/>
            </w:pPr>
            <w:r>
              <w:rPr>
                <w:i/>
                <w:sz w:val="17"/>
              </w:rPr>
              <w:t xml:space="preserve">Today, Taiwanese agriculture is guided by the scientific expertise of the modern </w:t>
            </w:r>
            <w:r>
              <w:rPr>
                <w:b/>
                <w:i/>
                <w:color w:val="0969DA"/>
                <w:sz w:val="17"/>
              </w:rPr>
              <w:t>agronomist</w:t>
            </w:r>
            <w:r>
              <w:rPr>
                <w:i/>
                <w:sz w:val="17"/>
              </w:rPr>
              <w:t>, who applies advanced soil science, careful livestock management during springtime parturition, and sustainable apiculture to protect the land.</w:t>
            </w:r>
          </w:p>
        </w:tc>
        <w:tc>
          <w:tcPr>
            <w:tcW w:type="dxa" w:w="1440"/>
            <w:shd w:fill="F6F8FA"/>
            <w:vAlign w:val="center"/>
          </w:tcPr>
          <w:p>
            <w:pPr>
              <w:spacing w:before="80" w:after="80"/>
              <w:jc w:val="center"/>
            </w:pPr>
            <w:hyperlink w:anchor="text_agronomist" w:tooltip="Return to Passage">
              <w:r>
                <w:rPr>
                  <w:color w:val="0969DA"/>
                  <w:u w:val="single"/>
                </w:rPr>
                <w:t>↩ Return</w:t>
              </w:r>
            </w:hyperlink>
          </w:p>
        </w:tc>
      </w:tr>
      <w:tr>
        <w:tc>
          <w:tcPr>
            <w:tcW w:type="dxa" w:w="1872"/>
            <w:shd w:fill="FFFFFF"/>
            <w:vAlign w:val="center"/>
          </w:tcPr>
          <w:p>
            <w:pPr>
              <w:spacing w:before="80" w:after="80"/>
            </w:pPr>
            <w:bookmarkStart w:id="2005" w:name="vocab_alimentary"/>
            <w:r>
              <w:rPr>
                <w:b/>
                <w:color w:val="0969DA"/>
                <w:sz w:val="20"/>
              </w:rPr>
              <w:t>alimentary</w:t>
            </w:r>
            <w:bookmarkEnd w:id="2005"/>
          </w:p>
        </w:tc>
        <w:tc>
          <w:tcPr>
            <w:tcW w:type="dxa" w:w="3168"/>
            <w:shd w:fill="FFFFFF"/>
            <w:vAlign w:val="center"/>
          </w:tcPr>
          <w:p>
            <w:pPr>
              <w:spacing w:before="80" w:after="80"/>
            </w:pPr>
            <w:r>
              <w:rPr>
                <w:color w:val="24292F"/>
                <w:sz w:val="19"/>
              </w:rPr>
              <w:t>Of or providing nourishment</w:t>
            </w:r>
          </w:p>
        </w:tc>
        <w:tc>
          <w:tcPr>
            <w:tcW w:type="dxa" w:w="2880"/>
            <w:shd w:fill="FFFFFF"/>
            <w:vAlign w:val="center"/>
          </w:tcPr>
          <w:p>
            <w:pPr>
              <w:spacing w:before="80" w:after="80"/>
            </w:pPr>
            <w:r>
              <w:rPr>
                <w:i/>
                <w:sz w:val="17"/>
              </w:rPr>
              <w:t xml:space="preserve">Elders often follow an abstemious </w:t>
            </w:r>
            <w:r>
              <w:rPr>
                <w:b/>
                <w:i/>
                <w:color w:val="0969DA"/>
                <w:sz w:val="17"/>
              </w:rPr>
              <w:t>alimentary</w:t>
            </w:r>
            <w:r>
              <w:rPr>
                <w:i/>
                <w:sz w:val="17"/>
              </w:rPr>
              <w:t xml:space="preserve"> routine, preferring postprandial walks to aid digestion and practicing sensible abstinence to nourish the body without excess.</w:t>
            </w:r>
          </w:p>
        </w:tc>
        <w:tc>
          <w:tcPr>
            <w:tcW w:type="dxa" w:w="1440"/>
            <w:shd w:fill="FFFFFF"/>
            <w:vAlign w:val="center"/>
          </w:tcPr>
          <w:p>
            <w:pPr>
              <w:spacing w:before="80" w:after="80"/>
              <w:jc w:val="center"/>
            </w:pPr>
            <w:hyperlink w:anchor="text_alimentary" w:tooltip="Return to Passage">
              <w:r>
                <w:rPr>
                  <w:color w:val="0969DA"/>
                  <w:u w:val="single"/>
                </w:rPr>
                <w:t>↩ Return</w:t>
              </w:r>
            </w:hyperlink>
          </w:p>
        </w:tc>
      </w:tr>
      <w:tr>
        <w:tc>
          <w:tcPr>
            <w:tcW w:type="dxa" w:w="1872"/>
            <w:shd w:fill="F6F8FA"/>
            <w:vAlign w:val="center"/>
          </w:tcPr>
          <w:p>
            <w:pPr>
              <w:spacing w:before="80" w:after="80"/>
            </w:pPr>
            <w:bookmarkStart w:id="2031" w:name="vocab_ambience"/>
            <w:r>
              <w:rPr>
                <w:b/>
                <w:color w:val="0969DA"/>
                <w:sz w:val="20"/>
              </w:rPr>
              <w:t>ambience</w:t>
            </w:r>
            <w:bookmarkEnd w:id="2031"/>
          </w:p>
        </w:tc>
        <w:tc>
          <w:tcPr>
            <w:tcW w:type="dxa" w:w="3168"/>
            <w:shd w:fill="F6F8FA"/>
            <w:vAlign w:val="center"/>
          </w:tcPr>
          <w:p>
            <w:pPr>
              <w:spacing w:before="80" w:after="80"/>
            </w:pPr>
            <w:r>
              <w:rPr>
                <w:color w:val="24292F"/>
                <w:sz w:val="19"/>
              </w:rPr>
              <w:t>A particular environment or surrounding influence</w:t>
            </w:r>
          </w:p>
        </w:tc>
        <w:tc>
          <w:tcPr>
            <w:tcW w:type="dxa" w:w="2880"/>
            <w:shd w:fill="F6F8FA"/>
            <w:vAlign w:val="center"/>
          </w:tcPr>
          <w:p>
            <w:pPr>
              <w:spacing w:before="80" w:after="80"/>
            </w:pPr>
            <w:r>
              <w:rPr>
                <w:i/>
                <w:sz w:val="17"/>
              </w:rPr>
              <w:t xml:space="preserve">In Taiwan's vibrant urban centers, this agricultural bounty fuels a world-renowned culinary culture that combines nocturnal market energy with a welcoming social </w:t>
            </w:r>
            <w:r>
              <w:rPr>
                <w:b/>
                <w:i/>
                <w:color w:val="0969DA"/>
                <w:sz w:val="17"/>
              </w:rPr>
              <w:t>ambience</w:t>
            </w:r>
            <w:r>
              <w:rPr>
                <w:i/>
                <w:sz w:val="17"/>
              </w:rPr>
              <w:t>.</w:t>
            </w:r>
          </w:p>
        </w:tc>
        <w:tc>
          <w:tcPr>
            <w:tcW w:type="dxa" w:w="1440"/>
            <w:shd w:fill="F6F8FA"/>
            <w:vAlign w:val="center"/>
          </w:tcPr>
          <w:p>
            <w:pPr>
              <w:spacing w:before="80" w:after="80"/>
              <w:jc w:val="center"/>
            </w:pPr>
            <w:hyperlink w:anchor="text_ambience" w:tooltip="Return to Passage">
              <w:r>
                <w:rPr>
                  <w:color w:val="0969DA"/>
                  <w:u w:val="single"/>
                </w:rPr>
                <w:t>↩ Return</w:t>
              </w:r>
            </w:hyperlink>
          </w:p>
        </w:tc>
      </w:tr>
      <w:tr>
        <w:tc>
          <w:tcPr>
            <w:tcW w:type="dxa" w:w="1872"/>
            <w:shd w:fill="FFFFFF"/>
            <w:vAlign w:val="center"/>
          </w:tcPr>
          <w:p>
            <w:pPr>
              <w:spacing w:before="80" w:after="80"/>
            </w:pPr>
            <w:bookmarkStart w:id="2044" w:name="vocab_apiculture"/>
            <w:r>
              <w:rPr>
                <w:b/>
                <w:color w:val="0969DA"/>
                <w:sz w:val="20"/>
              </w:rPr>
              <w:t>apiculture</w:t>
            </w:r>
            <w:bookmarkEnd w:id="2044"/>
          </w:p>
        </w:tc>
        <w:tc>
          <w:tcPr>
            <w:tcW w:type="dxa" w:w="3168"/>
            <w:shd w:fill="FFFFFF"/>
            <w:vAlign w:val="center"/>
          </w:tcPr>
          <w:p>
            <w:pPr>
              <w:spacing w:before="80" w:after="80"/>
            </w:pPr>
            <w:r>
              <w:rPr>
                <w:color w:val="24292F"/>
                <w:sz w:val="19"/>
              </w:rPr>
              <w:t>The cultivation of bees on a commercial scale for the production of honey</w:t>
            </w:r>
          </w:p>
        </w:tc>
        <w:tc>
          <w:tcPr>
            <w:tcW w:type="dxa" w:w="2880"/>
            <w:shd w:fill="FFFFFF"/>
            <w:vAlign w:val="center"/>
          </w:tcPr>
          <w:p>
            <w:pPr>
              <w:spacing w:before="80" w:after="80"/>
            </w:pPr>
            <w:r>
              <w:rPr>
                <w:i/>
                <w:sz w:val="17"/>
              </w:rPr>
              <w:t xml:space="preserve">Today, Taiwanese agriculture is guided by the scientific expertise of the modern agronomist, who applies advanced soil science, careful livestock management during springtime parturition, and sustainable </w:t>
            </w:r>
            <w:r>
              <w:rPr>
                <w:b/>
                <w:i/>
                <w:color w:val="0969DA"/>
                <w:sz w:val="17"/>
              </w:rPr>
              <w:t>apiculture</w:t>
            </w:r>
            <w:r>
              <w:rPr>
                <w:i/>
                <w:sz w:val="17"/>
              </w:rPr>
              <w:t xml:space="preserve"> to protect the land.</w:t>
            </w:r>
          </w:p>
        </w:tc>
        <w:tc>
          <w:tcPr>
            <w:tcW w:type="dxa" w:w="1440"/>
            <w:shd w:fill="FFFFFF"/>
            <w:vAlign w:val="center"/>
          </w:tcPr>
          <w:p>
            <w:pPr>
              <w:spacing w:before="80" w:after="80"/>
              <w:jc w:val="center"/>
            </w:pPr>
            <w:hyperlink w:anchor="text_apiculture" w:tooltip="Return to Passage">
              <w:r>
                <w:rPr>
                  <w:color w:val="0969DA"/>
                  <w:u w:val="single"/>
                </w:rPr>
                <w:t>↩ Return</w:t>
              </w:r>
            </w:hyperlink>
          </w:p>
        </w:tc>
      </w:tr>
      <w:tr>
        <w:tc>
          <w:tcPr>
            <w:tcW w:type="dxa" w:w="1872"/>
            <w:shd w:fill="F6F8FA"/>
            <w:vAlign w:val="center"/>
          </w:tcPr>
          <w:p>
            <w:pPr>
              <w:spacing w:before="80" w:after="80"/>
            </w:pPr>
            <w:bookmarkStart w:id="2037" w:name="vocab_arable"/>
            <w:r>
              <w:rPr>
                <w:b/>
                <w:color w:val="0969DA"/>
                <w:sz w:val="20"/>
              </w:rPr>
              <w:t>arable</w:t>
            </w:r>
            <w:bookmarkEnd w:id="2037"/>
          </w:p>
        </w:tc>
        <w:tc>
          <w:tcPr>
            <w:tcW w:type="dxa" w:w="3168"/>
            <w:shd w:fill="F6F8FA"/>
            <w:vAlign w:val="center"/>
          </w:tcPr>
          <w:p>
            <w:pPr>
              <w:spacing w:before="80" w:after="80"/>
            </w:pPr>
            <w:r>
              <w:rPr>
                <w:color w:val="24292F"/>
                <w:sz w:val="19"/>
              </w:rPr>
              <w:t>(of farmland) capable of being farmed productively</w:t>
            </w:r>
          </w:p>
        </w:tc>
        <w:tc>
          <w:tcPr>
            <w:tcW w:type="dxa" w:w="2880"/>
            <w:shd w:fill="F6F8FA"/>
            <w:vAlign w:val="center"/>
          </w:tcPr>
          <w:p>
            <w:pPr>
              <w:spacing w:before="80" w:after="80"/>
            </w:pPr>
            <w:r>
              <w:rPr>
                <w:i/>
                <w:sz w:val="17"/>
              </w:rPr>
              <w:t xml:space="preserve">By transforming parched wasteland into rich </w:t>
            </w:r>
            <w:r>
              <w:rPr>
                <w:b/>
                <w:i/>
                <w:color w:val="0969DA"/>
                <w:sz w:val="17"/>
              </w:rPr>
              <w:t>arable</w:t>
            </w:r>
            <w:r>
              <w:rPr>
                <w:i/>
                <w:sz w:val="17"/>
              </w:rPr>
              <w:t xml:space="preserve"> soil, the canal network allowed local agriculture to flourish, filling the nation's communal larder with abundant grain and nutritious harvests.</w:t>
            </w:r>
          </w:p>
        </w:tc>
        <w:tc>
          <w:tcPr>
            <w:tcW w:type="dxa" w:w="1440"/>
            <w:shd w:fill="F6F8FA"/>
            <w:vAlign w:val="center"/>
          </w:tcPr>
          <w:p>
            <w:pPr>
              <w:spacing w:before="80" w:after="80"/>
              <w:jc w:val="center"/>
            </w:pPr>
            <w:hyperlink w:anchor="text_arable" w:tooltip="Return to Passage">
              <w:r>
                <w:rPr>
                  <w:color w:val="0969DA"/>
                  <w:u w:val="single"/>
                </w:rPr>
                <w:t>↩ Return</w:t>
              </w:r>
            </w:hyperlink>
          </w:p>
        </w:tc>
      </w:tr>
      <w:tr>
        <w:tc>
          <w:tcPr>
            <w:tcW w:type="dxa" w:w="1872"/>
            <w:shd w:fill="FFFFFF"/>
            <w:vAlign w:val="center"/>
          </w:tcPr>
          <w:p>
            <w:pPr>
              <w:spacing w:before="80" w:after="80"/>
            </w:pPr>
            <w:bookmarkStart w:id="2028" w:name="vocab_arduous"/>
            <w:r>
              <w:rPr>
                <w:b/>
                <w:color w:val="0969DA"/>
                <w:sz w:val="20"/>
              </w:rPr>
              <w:t>arduous</w:t>
            </w:r>
            <w:bookmarkEnd w:id="2028"/>
          </w:p>
        </w:tc>
        <w:tc>
          <w:tcPr>
            <w:tcW w:type="dxa" w:w="3168"/>
            <w:shd w:fill="FFFFFF"/>
            <w:vAlign w:val="center"/>
          </w:tcPr>
          <w:p>
            <w:pPr>
              <w:spacing w:before="80" w:after="80"/>
            </w:pPr>
            <w:r>
              <w:rPr>
                <w:color w:val="24292F"/>
                <w:sz w:val="19"/>
              </w:rPr>
              <w:t>Characterized by effort to the point of exhaustion; especially physical effort</w:t>
            </w:r>
          </w:p>
        </w:tc>
        <w:tc>
          <w:tcPr>
            <w:tcW w:type="dxa" w:w="2880"/>
            <w:shd w:fill="FFFFFF"/>
            <w:vAlign w:val="center"/>
          </w:tcPr>
          <w:p>
            <w:pPr>
              <w:spacing w:before="80" w:after="80"/>
            </w:pPr>
            <w:r>
              <w:rPr>
                <w:i/>
                <w:sz w:val="17"/>
              </w:rPr>
              <w:t xml:space="preserve">Through grueling labor and </w:t>
            </w:r>
            <w:r>
              <w:rPr>
                <w:b/>
                <w:i/>
                <w:color w:val="0969DA"/>
                <w:sz w:val="17"/>
              </w:rPr>
              <w:t>arduous</w:t>
            </w:r>
            <w:r>
              <w:rPr>
                <w:i/>
                <w:sz w:val="17"/>
              </w:rPr>
              <w:t xml:space="preserve"> engineering beneath the subtropical sun, workers overcame seemingly prohibitive natural obstacles, bringing the massive project to triumphant fruition.</w:t>
            </w:r>
          </w:p>
        </w:tc>
        <w:tc>
          <w:tcPr>
            <w:tcW w:type="dxa" w:w="1440"/>
            <w:shd w:fill="FFFFFF"/>
            <w:vAlign w:val="center"/>
          </w:tcPr>
          <w:p>
            <w:pPr>
              <w:spacing w:before="80" w:after="80"/>
              <w:jc w:val="center"/>
            </w:pPr>
            <w:hyperlink w:anchor="text_arduous" w:tooltip="Return to Passage">
              <w:r>
                <w:rPr>
                  <w:color w:val="0969DA"/>
                  <w:u w:val="single"/>
                </w:rPr>
                <w:t>↩ Return</w:t>
              </w:r>
            </w:hyperlink>
          </w:p>
        </w:tc>
      </w:tr>
      <w:tr>
        <w:tc>
          <w:tcPr>
            <w:tcW w:type="dxa" w:w="1872"/>
            <w:shd w:fill="F6F8FA"/>
            <w:vAlign w:val="center"/>
          </w:tcPr>
          <w:p>
            <w:pPr>
              <w:spacing w:before="80" w:after="80"/>
            </w:pPr>
            <w:bookmarkStart w:id="2020" w:name="vocab_arid"/>
            <w:r>
              <w:rPr>
                <w:b/>
                <w:color w:val="0969DA"/>
                <w:sz w:val="20"/>
              </w:rPr>
              <w:t>arid</w:t>
            </w:r>
            <w:bookmarkEnd w:id="2020"/>
          </w:p>
        </w:tc>
        <w:tc>
          <w:tcPr>
            <w:tcW w:type="dxa" w:w="3168"/>
            <w:shd w:fill="F6F8FA"/>
            <w:vAlign w:val="center"/>
          </w:tcPr>
          <w:p>
            <w:pPr>
              <w:spacing w:before="80" w:after="80"/>
            </w:pPr>
            <w:r>
              <w:rPr>
                <w:color w:val="24292F"/>
                <w:sz w:val="19"/>
              </w:rPr>
              <w:t>Lacking sufficient water or rainfall</w:t>
            </w:r>
          </w:p>
        </w:tc>
        <w:tc>
          <w:tcPr>
            <w:tcW w:type="dxa" w:w="2880"/>
            <w:shd w:fill="F6F8FA"/>
            <w:vAlign w:val="center"/>
          </w:tcPr>
          <w:p>
            <w:pPr>
              <w:spacing w:before="80" w:after="80"/>
            </w:pPr>
            <w:r>
              <w:rPr>
                <w:i/>
                <w:sz w:val="17"/>
              </w:rPr>
              <w:t xml:space="preserve">Prior to modern irrigation, vast stretches of the Chianan plain remained </w:t>
            </w:r>
            <w:r>
              <w:rPr>
                <w:b/>
                <w:i/>
                <w:color w:val="0969DA"/>
                <w:sz w:val="17"/>
              </w:rPr>
              <w:t>arid</w:t>
            </w:r>
            <w:r>
              <w:rPr>
                <w:i/>
                <w:sz w:val="17"/>
              </w:rPr>
              <w:t xml:space="preserve"> and sere, where impoverished tenant farmers struggled for bare subsistence and basic sustenance.</w:t>
            </w:r>
          </w:p>
        </w:tc>
        <w:tc>
          <w:tcPr>
            <w:tcW w:type="dxa" w:w="1440"/>
            <w:shd w:fill="F6F8FA"/>
            <w:vAlign w:val="center"/>
          </w:tcPr>
          <w:p>
            <w:pPr>
              <w:spacing w:before="80" w:after="80"/>
              <w:jc w:val="center"/>
            </w:pPr>
            <w:hyperlink w:anchor="text_arid" w:tooltip="Return to Passage">
              <w:r>
                <w:rPr>
                  <w:color w:val="0969DA"/>
                  <w:u w:val="single"/>
                </w:rPr>
                <w:t>↩ Return</w:t>
              </w:r>
            </w:hyperlink>
          </w:p>
        </w:tc>
      </w:tr>
      <w:tr>
        <w:tc>
          <w:tcPr>
            <w:tcW w:type="dxa" w:w="1872"/>
            <w:shd w:fill="FFFFFF"/>
            <w:vAlign w:val="center"/>
          </w:tcPr>
          <w:p>
            <w:pPr>
              <w:spacing w:before="80" w:after="80"/>
            </w:pPr>
            <w:bookmarkStart w:id="2048" w:name="vocab_brood"/>
            <w:r>
              <w:rPr>
                <w:b/>
                <w:color w:val="0969DA"/>
                <w:sz w:val="20"/>
              </w:rPr>
              <w:t>brood</w:t>
            </w:r>
            <w:bookmarkEnd w:id="2048"/>
          </w:p>
        </w:tc>
        <w:tc>
          <w:tcPr>
            <w:tcW w:type="dxa" w:w="3168"/>
            <w:shd w:fill="FFFFFF"/>
            <w:vAlign w:val="center"/>
          </w:tcPr>
          <w:p>
            <w:pPr>
              <w:spacing w:before="80" w:after="80"/>
            </w:pPr>
            <w:r>
              <w:rPr>
                <w:color w:val="24292F"/>
                <w:sz w:val="19"/>
              </w:rPr>
              <w:t>The young of an animal cared for at one time</w:t>
            </w:r>
          </w:p>
        </w:tc>
        <w:tc>
          <w:tcPr>
            <w:tcW w:type="dxa" w:w="2880"/>
            <w:shd w:fill="FFFFFF"/>
            <w:vAlign w:val="center"/>
          </w:tcPr>
          <w:p>
            <w:pPr>
              <w:spacing w:before="80" w:after="80"/>
            </w:pPr>
            <w:r>
              <w:rPr>
                <w:i/>
                <w:sz w:val="17"/>
              </w:rPr>
              <w:t xml:space="preserve">Even during dormant winter cycles when fields rest and livestock </w:t>
            </w:r>
            <w:r>
              <w:rPr>
                <w:b/>
                <w:i/>
                <w:color w:val="0969DA"/>
                <w:sz w:val="17"/>
              </w:rPr>
              <w:t>brood</w:t>
            </w:r>
            <w:r>
              <w:rPr>
                <w:i/>
                <w:sz w:val="17"/>
              </w:rPr>
              <w:t>, agricultural logistics ensure that trucks and motorized equipage can transport essential lumber and supplies across the island, providing a reliable propellant for national endurance.</w:t>
            </w:r>
          </w:p>
        </w:tc>
        <w:tc>
          <w:tcPr>
            <w:tcW w:type="dxa" w:w="1440"/>
            <w:shd w:fill="FFFFFF"/>
            <w:vAlign w:val="center"/>
          </w:tcPr>
          <w:p>
            <w:pPr>
              <w:spacing w:before="80" w:after="80"/>
              <w:jc w:val="center"/>
            </w:pPr>
            <w:hyperlink w:anchor="text_brood" w:tooltip="Return to Passage">
              <w:r>
                <w:rPr>
                  <w:color w:val="0969DA"/>
                  <w:u w:val="single"/>
                </w:rPr>
                <w:t>↩ Return</w:t>
              </w:r>
            </w:hyperlink>
          </w:p>
        </w:tc>
      </w:tr>
      <w:tr>
        <w:tc>
          <w:tcPr>
            <w:tcW w:type="dxa" w:w="1872"/>
            <w:shd w:fill="F6F8FA"/>
            <w:vAlign w:val="center"/>
          </w:tcPr>
          <w:p>
            <w:pPr>
              <w:spacing w:before="80" w:after="80"/>
            </w:pPr>
            <w:bookmarkStart w:id="2003" w:name="vocab_cater"/>
            <w:r>
              <w:rPr>
                <w:b/>
                <w:color w:val="0969DA"/>
                <w:sz w:val="20"/>
              </w:rPr>
              <w:t>cater</w:t>
            </w:r>
            <w:bookmarkEnd w:id="2003"/>
          </w:p>
        </w:tc>
        <w:tc>
          <w:tcPr>
            <w:tcW w:type="dxa" w:w="3168"/>
            <w:shd w:fill="F6F8FA"/>
            <w:vAlign w:val="center"/>
          </w:tcPr>
          <w:p>
            <w:pPr>
              <w:spacing w:before="80" w:after="80"/>
            </w:pPr>
            <w:r>
              <w:rPr>
                <w:color w:val="24292F"/>
                <w:sz w:val="19"/>
              </w:rPr>
              <w:t>Give what is desired or needed, especially support, food or sustenance</w:t>
            </w:r>
          </w:p>
        </w:tc>
        <w:tc>
          <w:tcPr>
            <w:tcW w:type="dxa" w:w="2880"/>
            <w:shd w:fill="F6F8FA"/>
            <w:vAlign w:val="center"/>
          </w:tcPr>
          <w:p>
            <w:pPr>
              <w:spacing w:before="80" w:after="80"/>
            </w:pPr>
            <w:r>
              <w:rPr>
                <w:i/>
                <w:sz w:val="17"/>
              </w:rPr>
              <w:t xml:space="preserve">Everything changed with the visionary work of Japanese engineer Yoichi Hatta, who designed the Chianan Canal and Wusanto Reservoir to </w:t>
            </w:r>
            <w:r>
              <w:rPr>
                <w:b/>
                <w:i/>
                <w:color w:val="0969DA"/>
                <w:sz w:val="17"/>
              </w:rPr>
              <w:t>cater</w:t>
            </w:r>
            <w:r>
              <w:rPr>
                <w:i/>
                <w:sz w:val="17"/>
              </w:rPr>
              <w:t xml:space="preserve"> to the island's farming communities.</w:t>
            </w:r>
          </w:p>
        </w:tc>
        <w:tc>
          <w:tcPr>
            <w:tcW w:type="dxa" w:w="1440"/>
            <w:shd w:fill="F6F8FA"/>
            <w:vAlign w:val="center"/>
          </w:tcPr>
          <w:p>
            <w:pPr>
              <w:spacing w:before="80" w:after="80"/>
              <w:jc w:val="center"/>
            </w:pPr>
            <w:hyperlink w:anchor="text_cater" w:tooltip="Return to Passage">
              <w:r>
                <w:rPr>
                  <w:color w:val="0969DA"/>
                  <w:u w:val="single"/>
                </w:rPr>
                <w:t>↩ Return</w:t>
              </w:r>
            </w:hyperlink>
          </w:p>
        </w:tc>
      </w:tr>
      <w:tr>
        <w:tc>
          <w:tcPr>
            <w:tcW w:type="dxa" w:w="1872"/>
            <w:shd w:fill="FFFFFF"/>
            <w:vAlign w:val="center"/>
          </w:tcPr>
          <w:p>
            <w:pPr>
              <w:spacing w:before="80" w:after="80"/>
            </w:pPr>
            <w:bookmarkStart w:id="2041" w:name="vocab_dormant"/>
            <w:r>
              <w:rPr>
                <w:b/>
                <w:color w:val="0969DA"/>
                <w:sz w:val="20"/>
              </w:rPr>
              <w:t>dormant</w:t>
            </w:r>
            <w:bookmarkEnd w:id="2041"/>
          </w:p>
        </w:tc>
        <w:tc>
          <w:tcPr>
            <w:tcW w:type="dxa" w:w="3168"/>
            <w:shd w:fill="FFFFFF"/>
            <w:vAlign w:val="center"/>
          </w:tcPr>
          <w:p>
            <w:pPr>
              <w:spacing w:before="80" w:after="80"/>
            </w:pPr>
            <w:r>
              <w:rPr>
                <w:color w:val="24292F"/>
                <w:sz w:val="19"/>
              </w:rPr>
              <w:t>In a condition of biological rest or suspended animation</w:t>
            </w:r>
          </w:p>
        </w:tc>
        <w:tc>
          <w:tcPr>
            <w:tcW w:type="dxa" w:w="2880"/>
            <w:shd w:fill="FFFFFF"/>
            <w:vAlign w:val="center"/>
          </w:tcPr>
          <w:p>
            <w:pPr>
              <w:spacing w:before="80" w:after="80"/>
            </w:pPr>
            <w:r>
              <w:rPr>
                <w:i/>
                <w:sz w:val="17"/>
              </w:rPr>
              <w:t xml:space="preserve">Even during </w:t>
            </w:r>
            <w:r>
              <w:rPr>
                <w:b/>
                <w:i/>
                <w:color w:val="0969DA"/>
                <w:sz w:val="17"/>
              </w:rPr>
              <w:t>dormant</w:t>
            </w:r>
            <w:r>
              <w:rPr>
                <w:i/>
                <w:sz w:val="17"/>
              </w:rPr>
              <w:t xml:space="preserve"> winter cycles when fields rest and livestock brood, agricultural logistics ensure that trucks and motorized equipage can transport essential lumber and supplies across the island, providing a reliable propellant for national endurance.</w:t>
            </w:r>
          </w:p>
        </w:tc>
        <w:tc>
          <w:tcPr>
            <w:tcW w:type="dxa" w:w="1440"/>
            <w:shd w:fill="FFFFFF"/>
            <w:vAlign w:val="center"/>
          </w:tcPr>
          <w:p>
            <w:pPr>
              <w:spacing w:before="80" w:after="80"/>
              <w:jc w:val="center"/>
            </w:pPr>
            <w:hyperlink w:anchor="text_dormant" w:tooltip="Return to Passage">
              <w:r>
                <w:rPr>
                  <w:color w:val="0969DA"/>
                  <w:u w:val="single"/>
                </w:rPr>
                <w:t>↩ Return</w:t>
              </w:r>
            </w:hyperlink>
          </w:p>
        </w:tc>
      </w:tr>
      <w:tr>
        <w:tc>
          <w:tcPr>
            <w:tcW w:type="dxa" w:w="1872"/>
            <w:shd w:fill="F6F8FA"/>
            <w:vAlign w:val="center"/>
          </w:tcPr>
          <w:p>
            <w:pPr>
              <w:spacing w:before="80" w:after="80"/>
            </w:pPr>
            <w:bookmarkStart w:id="2043" w:name="vocab_embroider"/>
            <w:r>
              <w:rPr>
                <w:b/>
                <w:color w:val="0969DA"/>
                <w:sz w:val="20"/>
              </w:rPr>
              <w:t>embroider</w:t>
            </w:r>
            <w:bookmarkEnd w:id="2043"/>
          </w:p>
        </w:tc>
        <w:tc>
          <w:tcPr>
            <w:tcW w:type="dxa" w:w="3168"/>
            <w:shd w:fill="F6F8FA"/>
            <w:vAlign w:val="center"/>
          </w:tcPr>
          <w:p>
            <w:pPr>
              <w:spacing w:before="80" w:after="80"/>
            </w:pPr>
            <w:r>
              <w:rPr>
                <w:color w:val="24292F"/>
                <w:sz w:val="19"/>
              </w:rPr>
              <w:t>Decorate with needlework</w:t>
            </w:r>
          </w:p>
        </w:tc>
        <w:tc>
          <w:tcPr>
            <w:tcW w:type="dxa" w:w="2880"/>
            <w:shd w:fill="F6F8FA"/>
            <w:vAlign w:val="center"/>
          </w:tcPr>
          <w:p>
            <w:pPr>
              <w:spacing w:before="80" w:after="80"/>
            </w:pPr>
            <w:r>
              <w:rPr>
                <w:i/>
                <w:sz w:val="17"/>
              </w:rPr>
              <w:t xml:space="preserve">In an era marked by shifting global supply chains and cross-strait geopolitical tensions, national defense planners refuse to let the island become privy to foreign food blackmail or depend on a rapacious neighbor for basic provender, refusing to </w:t>
            </w:r>
            <w:r>
              <w:rPr>
                <w:b/>
                <w:i/>
                <w:color w:val="0969DA"/>
                <w:sz w:val="17"/>
              </w:rPr>
              <w:t>embroider</w:t>
            </w:r>
            <w:r>
              <w:rPr>
                <w:i/>
                <w:sz w:val="17"/>
              </w:rPr>
              <w:t xml:space="preserve"> defense realities with false optimism.</w:t>
            </w:r>
          </w:p>
        </w:tc>
        <w:tc>
          <w:tcPr>
            <w:tcW w:type="dxa" w:w="1440"/>
            <w:shd w:fill="F6F8FA"/>
            <w:vAlign w:val="center"/>
          </w:tcPr>
          <w:p>
            <w:pPr>
              <w:spacing w:before="80" w:after="80"/>
              <w:jc w:val="center"/>
            </w:pPr>
            <w:hyperlink w:anchor="text_embroider" w:tooltip="Return to Passage">
              <w:r>
                <w:rPr>
                  <w:color w:val="0969DA"/>
                  <w:u w:val="single"/>
                </w:rPr>
                <w:t>↩ Return</w:t>
              </w:r>
            </w:hyperlink>
          </w:p>
        </w:tc>
      </w:tr>
      <w:tr>
        <w:tc>
          <w:tcPr>
            <w:tcW w:type="dxa" w:w="1872"/>
            <w:shd w:fill="FFFFFF"/>
            <w:vAlign w:val="center"/>
          </w:tcPr>
          <w:p>
            <w:pPr>
              <w:spacing w:before="80" w:after="80"/>
            </w:pPr>
            <w:bookmarkStart w:id="2033" w:name="vocab_equipage"/>
            <w:r>
              <w:rPr>
                <w:b/>
                <w:color w:val="0969DA"/>
                <w:sz w:val="20"/>
              </w:rPr>
              <w:t>equipage</w:t>
            </w:r>
            <w:bookmarkEnd w:id="2033"/>
          </w:p>
        </w:tc>
        <w:tc>
          <w:tcPr>
            <w:tcW w:type="dxa" w:w="3168"/>
            <w:shd w:fill="FFFFFF"/>
            <w:vAlign w:val="center"/>
          </w:tcPr>
          <w:p>
            <w:pPr>
              <w:spacing w:before="80" w:after="80"/>
            </w:pPr>
            <w:r>
              <w:rPr>
                <w:color w:val="24292F"/>
                <w:sz w:val="19"/>
              </w:rPr>
              <w:t>Equipment and supplies of a military force</w:t>
            </w:r>
          </w:p>
        </w:tc>
        <w:tc>
          <w:tcPr>
            <w:tcW w:type="dxa" w:w="2880"/>
            <w:shd w:fill="FFFFFF"/>
            <w:vAlign w:val="center"/>
          </w:tcPr>
          <w:p>
            <w:pPr>
              <w:spacing w:before="80" w:after="80"/>
            </w:pPr>
            <w:r>
              <w:rPr>
                <w:i/>
                <w:sz w:val="17"/>
              </w:rPr>
              <w:t xml:space="preserve">Even during dormant winter cycles when fields rest and livestock brood, agricultural logistics ensure that trucks and motorized </w:t>
            </w:r>
            <w:r>
              <w:rPr>
                <w:b/>
                <w:i/>
                <w:color w:val="0969DA"/>
                <w:sz w:val="17"/>
              </w:rPr>
              <w:t>equipage</w:t>
            </w:r>
            <w:r>
              <w:rPr>
                <w:i/>
                <w:sz w:val="17"/>
              </w:rPr>
              <w:t xml:space="preserve"> can transport essential lumber and supplies across the island, providing a reliable propellant for national endurance.</w:t>
            </w:r>
          </w:p>
        </w:tc>
        <w:tc>
          <w:tcPr>
            <w:tcW w:type="dxa" w:w="1440"/>
            <w:shd w:fill="FFFFFF"/>
            <w:vAlign w:val="center"/>
          </w:tcPr>
          <w:p>
            <w:pPr>
              <w:spacing w:before="80" w:after="80"/>
              <w:jc w:val="center"/>
            </w:pPr>
            <w:hyperlink w:anchor="text_equipage" w:tooltip="Return to Passage">
              <w:r>
                <w:rPr>
                  <w:color w:val="0969DA"/>
                  <w:u w:val="single"/>
                </w:rPr>
                <w:t>↩ Return</w:t>
              </w:r>
            </w:hyperlink>
          </w:p>
        </w:tc>
      </w:tr>
      <w:tr>
        <w:tc>
          <w:tcPr>
            <w:tcW w:type="dxa" w:w="1872"/>
            <w:shd w:fill="F6F8FA"/>
            <w:vAlign w:val="center"/>
          </w:tcPr>
          <w:p>
            <w:pPr>
              <w:spacing w:before="80" w:after="80"/>
            </w:pPr>
            <w:bookmarkStart w:id="2030" w:name="vocab_fruition"/>
            <w:r>
              <w:rPr>
                <w:b/>
                <w:color w:val="0969DA"/>
                <w:sz w:val="20"/>
              </w:rPr>
              <w:t>fruition</w:t>
            </w:r>
            <w:bookmarkEnd w:id="2030"/>
          </w:p>
        </w:tc>
        <w:tc>
          <w:tcPr>
            <w:tcW w:type="dxa" w:w="3168"/>
            <w:shd w:fill="F6F8FA"/>
            <w:vAlign w:val="center"/>
          </w:tcPr>
          <w:p>
            <w:pPr>
              <w:spacing w:before="80" w:after="80"/>
            </w:pPr>
            <w:r>
              <w:rPr>
                <w:color w:val="24292F"/>
                <w:sz w:val="19"/>
              </w:rPr>
              <w:t>The condition of bearing fruit</w:t>
            </w:r>
          </w:p>
        </w:tc>
        <w:tc>
          <w:tcPr>
            <w:tcW w:type="dxa" w:w="2880"/>
            <w:shd w:fill="F6F8FA"/>
            <w:vAlign w:val="center"/>
          </w:tcPr>
          <w:p>
            <w:pPr>
              <w:spacing w:before="80" w:after="80"/>
            </w:pPr>
            <w:r>
              <w:rPr>
                <w:i/>
                <w:sz w:val="17"/>
              </w:rPr>
              <w:t xml:space="preserve">Through grueling labor and arduous engineering beneath the subtropical sun, workers overcame seemingly prohibitive natural obstacles, bringing the massive project to triumphant </w:t>
            </w:r>
            <w:r>
              <w:rPr>
                <w:b/>
                <w:i/>
                <w:color w:val="0969DA"/>
                <w:sz w:val="17"/>
              </w:rPr>
              <w:t>fruition</w:t>
            </w:r>
            <w:r>
              <w:rPr>
                <w:i/>
                <w:sz w:val="17"/>
              </w:rPr>
              <w:t>.</w:t>
            </w:r>
          </w:p>
        </w:tc>
        <w:tc>
          <w:tcPr>
            <w:tcW w:type="dxa" w:w="1440"/>
            <w:shd w:fill="F6F8FA"/>
            <w:vAlign w:val="center"/>
          </w:tcPr>
          <w:p>
            <w:pPr>
              <w:spacing w:before="80" w:after="80"/>
              <w:jc w:val="center"/>
            </w:pPr>
            <w:hyperlink w:anchor="text_fruition" w:tooltip="Return to Passage">
              <w:r>
                <w:rPr>
                  <w:color w:val="0969DA"/>
                  <w:u w:val="single"/>
                </w:rPr>
                <w:t>↩ Return</w:t>
              </w:r>
            </w:hyperlink>
          </w:p>
        </w:tc>
      </w:tr>
      <w:tr>
        <w:tc>
          <w:tcPr>
            <w:tcW w:type="dxa" w:w="1872"/>
            <w:shd w:fill="FFFFFF"/>
            <w:vAlign w:val="center"/>
          </w:tcPr>
          <w:p>
            <w:pPr>
              <w:spacing w:before="80" w:after="80"/>
            </w:pPr>
            <w:bookmarkStart w:id="2000" w:name="vocab_gluttonous"/>
            <w:r>
              <w:rPr>
                <w:b/>
                <w:color w:val="0969DA"/>
                <w:sz w:val="20"/>
              </w:rPr>
              <w:t>gluttonous</w:t>
            </w:r>
            <w:bookmarkEnd w:id="2000"/>
          </w:p>
        </w:tc>
        <w:tc>
          <w:tcPr>
            <w:tcW w:type="dxa" w:w="3168"/>
            <w:shd w:fill="FFFFFF"/>
            <w:vAlign w:val="center"/>
          </w:tcPr>
          <w:p>
            <w:pPr>
              <w:spacing w:before="80" w:after="80"/>
            </w:pPr>
            <w:r>
              <w:rPr>
                <w:color w:val="24292F"/>
                <w:sz w:val="19"/>
              </w:rPr>
              <w:t>Given to excess in consumption of especially food or drink</w:t>
            </w:r>
          </w:p>
        </w:tc>
        <w:tc>
          <w:tcPr>
            <w:tcW w:type="dxa" w:w="2880"/>
            <w:shd w:fill="FFFFFF"/>
            <w:vAlign w:val="center"/>
          </w:tcPr>
          <w:p>
            <w:pPr>
              <w:spacing w:before="80" w:after="80"/>
            </w:pPr>
            <w:r>
              <w:rPr>
                <w:i/>
                <w:sz w:val="17"/>
              </w:rPr>
              <w:t xml:space="preserve">While a </w:t>
            </w:r>
            <w:r>
              <w:rPr>
                <w:b/>
                <w:i/>
                <w:color w:val="0969DA"/>
                <w:sz w:val="17"/>
              </w:rPr>
              <w:t>gluttonous</w:t>
            </w:r>
            <w:r>
              <w:rPr>
                <w:i/>
                <w:sz w:val="17"/>
              </w:rPr>
              <w:t xml:space="preserve"> tourist might overindulge and accumulate unwanted adipose tissue through a sedentary lifestyle, health educators help citizens habituate themselves to balanced eating.</w:t>
            </w:r>
          </w:p>
        </w:tc>
        <w:tc>
          <w:tcPr>
            <w:tcW w:type="dxa" w:w="1440"/>
            <w:shd w:fill="FFFFFF"/>
            <w:vAlign w:val="center"/>
          </w:tcPr>
          <w:p>
            <w:pPr>
              <w:spacing w:before="80" w:after="80"/>
              <w:jc w:val="center"/>
            </w:pPr>
            <w:hyperlink w:anchor="text_gluttonous" w:tooltip="Return to Passage">
              <w:r>
                <w:rPr>
                  <w:color w:val="0969DA"/>
                  <w:u w:val="single"/>
                </w:rPr>
                <w:t>↩ Return</w:t>
              </w:r>
            </w:hyperlink>
          </w:p>
        </w:tc>
      </w:tr>
      <w:tr>
        <w:tc>
          <w:tcPr>
            <w:tcW w:type="dxa" w:w="1872"/>
            <w:shd w:fill="F6F8FA"/>
            <w:vAlign w:val="center"/>
          </w:tcPr>
          <w:p>
            <w:pPr>
              <w:spacing w:before="80" w:after="80"/>
            </w:pPr>
            <w:bookmarkStart w:id="2027" w:name="vocab_grueling"/>
            <w:r>
              <w:rPr>
                <w:b/>
                <w:color w:val="0969DA"/>
                <w:sz w:val="20"/>
              </w:rPr>
              <w:t>grueling</w:t>
            </w:r>
            <w:bookmarkEnd w:id="2027"/>
          </w:p>
        </w:tc>
        <w:tc>
          <w:tcPr>
            <w:tcW w:type="dxa" w:w="3168"/>
            <w:shd w:fill="F6F8FA"/>
            <w:vAlign w:val="center"/>
          </w:tcPr>
          <w:p>
            <w:pPr>
              <w:spacing w:before="80" w:after="80"/>
            </w:pPr>
            <w:r>
              <w:rPr>
                <w:color w:val="24292F"/>
                <w:sz w:val="19"/>
              </w:rPr>
              <w:t>Characterized by effort to the point of exhaustion; especially physical effort</w:t>
            </w:r>
          </w:p>
        </w:tc>
        <w:tc>
          <w:tcPr>
            <w:tcW w:type="dxa" w:w="2880"/>
            <w:shd w:fill="F6F8FA"/>
            <w:vAlign w:val="center"/>
          </w:tcPr>
          <w:p>
            <w:pPr>
              <w:spacing w:before="80" w:after="80"/>
            </w:pPr>
            <w:r>
              <w:rPr>
                <w:i/>
                <w:sz w:val="17"/>
              </w:rPr>
              <w:t xml:space="preserve">Through </w:t>
            </w:r>
            <w:r>
              <w:rPr>
                <w:b/>
                <w:i/>
                <w:color w:val="0969DA"/>
                <w:sz w:val="17"/>
              </w:rPr>
              <w:t>grueling</w:t>
            </w:r>
            <w:r>
              <w:rPr>
                <w:i/>
                <w:sz w:val="17"/>
              </w:rPr>
              <w:t xml:space="preserve"> labor and arduous engineering beneath the subtropical sun, workers overcame seemingly prohibitive natural obstacles, bringing the massive project to triumphant fruition.</w:t>
            </w:r>
          </w:p>
        </w:tc>
        <w:tc>
          <w:tcPr>
            <w:tcW w:type="dxa" w:w="1440"/>
            <w:shd w:fill="F6F8FA"/>
            <w:vAlign w:val="center"/>
          </w:tcPr>
          <w:p>
            <w:pPr>
              <w:spacing w:before="80" w:after="80"/>
              <w:jc w:val="center"/>
            </w:pPr>
            <w:hyperlink w:anchor="text_grueling" w:tooltip="Return to Passage">
              <w:r>
                <w:rPr>
                  <w:color w:val="0969DA"/>
                  <w:u w:val="single"/>
                </w:rPr>
                <w:t>↩ Return</w:t>
              </w:r>
            </w:hyperlink>
          </w:p>
        </w:tc>
      </w:tr>
      <w:tr>
        <w:tc>
          <w:tcPr>
            <w:tcW w:type="dxa" w:w="1872"/>
            <w:shd w:fill="FFFFFF"/>
            <w:vAlign w:val="center"/>
          </w:tcPr>
          <w:p>
            <w:pPr>
              <w:spacing w:before="80" w:after="80"/>
            </w:pPr>
            <w:bookmarkStart w:id="2018" w:name="vocab_habituate"/>
            <w:r>
              <w:rPr>
                <w:b/>
                <w:color w:val="0969DA"/>
                <w:sz w:val="20"/>
              </w:rPr>
              <w:t>habituate</w:t>
            </w:r>
            <w:bookmarkEnd w:id="2018"/>
          </w:p>
        </w:tc>
        <w:tc>
          <w:tcPr>
            <w:tcW w:type="dxa" w:w="3168"/>
            <w:shd w:fill="FFFFFF"/>
            <w:vAlign w:val="center"/>
          </w:tcPr>
          <w:p>
            <w:pPr>
              <w:spacing w:before="80" w:after="80"/>
            </w:pPr>
            <w:r>
              <w:rPr>
                <w:color w:val="24292F"/>
                <w:sz w:val="19"/>
              </w:rPr>
              <w:t>Take or consume (regularly or habitually)</w:t>
            </w:r>
          </w:p>
        </w:tc>
        <w:tc>
          <w:tcPr>
            <w:tcW w:type="dxa" w:w="2880"/>
            <w:shd w:fill="FFFFFF"/>
            <w:vAlign w:val="center"/>
          </w:tcPr>
          <w:p>
            <w:pPr>
              <w:spacing w:before="80" w:after="80"/>
            </w:pPr>
            <w:r>
              <w:rPr>
                <w:i/>
                <w:sz w:val="17"/>
              </w:rPr>
              <w:t xml:space="preserve">While a gluttonous tourist might overindulge and accumulate unwanted adipose tissue through a sedentary lifestyle, health educators help citizens </w:t>
            </w:r>
            <w:r>
              <w:rPr>
                <w:b/>
                <w:i/>
                <w:color w:val="0969DA"/>
                <w:sz w:val="17"/>
              </w:rPr>
              <w:t>habituate</w:t>
            </w:r>
            <w:r>
              <w:rPr>
                <w:i/>
                <w:sz w:val="17"/>
              </w:rPr>
              <w:t xml:space="preserve"> themselves to balanced eating.</w:t>
            </w:r>
          </w:p>
        </w:tc>
        <w:tc>
          <w:tcPr>
            <w:tcW w:type="dxa" w:w="1440"/>
            <w:shd w:fill="FFFFFF"/>
            <w:vAlign w:val="center"/>
          </w:tcPr>
          <w:p>
            <w:pPr>
              <w:spacing w:before="80" w:after="80"/>
              <w:jc w:val="center"/>
            </w:pPr>
            <w:hyperlink w:anchor="text_habituate" w:tooltip="Return to Passage">
              <w:r>
                <w:rPr>
                  <w:color w:val="0969DA"/>
                  <w:u w:val="single"/>
                </w:rPr>
                <w:t>↩ Return</w:t>
              </w:r>
            </w:hyperlink>
          </w:p>
        </w:tc>
      </w:tr>
      <w:tr>
        <w:tc>
          <w:tcPr>
            <w:tcW w:type="dxa" w:w="1872"/>
            <w:shd w:fill="F6F8FA"/>
            <w:vAlign w:val="center"/>
          </w:tcPr>
          <w:p>
            <w:pPr>
              <w:spacing w:before="80" w:after="80"/>
            </w:pPr>
            <w:bookmarkStart w:id="2026" w:name="vocab_husbandry"/>
            <w:r>
              <w:rPr>
                <w:b/>
                <w:color w:val="0969DA"/>
                <w:sz w:val="20"/>
              </w:rPr>
              <w:t>husbandry</w:t>
            </w:r>
            <w:bookmarkEnd w:id="2026"/>
          </w:p>
        </w:tc>
        <w:tc>
          <w:tcPr>
            <w:tcW w:type="dxa" w:w="3168"/>
            <w:shd w:fill="F6F8FA"/>
            <w:vAlign w:val="center"/>
          </w:tcPr>
          <w:p>
            <w:pPr>
              <w:spacing w:before="80" w:after="80"/>
            </w:pPr>
            <w:r>
              <w:rPr>
                <w:color w:val="24292F"/>
                <w:sz w:val="19"/>
              </w:rPr>
              <w:t>The practice of cultivating the land or raising stock</w:t>
            </w:r>
          </w:p>
        </w:tc>
        <w:tc>
          <w:tcPr>
            <w:tcW w:type="dxa" w:w="2880"/>
            <w:shd w:fill="F6F8FA"/>
            <w:vAlign w:val="center"/>
          </w:tcPr>
          <w:p>
            <w:pPr>
              <w:spacing w:before="80" w:after="80"/>
            </w:pPr>
            <w:r>
              <w:rPr>
                <w:i/>
                <w:sz w:val="17"/>
              </w:rPr>
              <w:t xml:space="preserve">The agricultural transformation of Taiwan's western plains represents an inspiring saga of human perseverance and ecological </w:t>
            </w:r>
            <w:r>
              <w:rPr>
                <w:b/>
                <w:i/>
                <w:color w:val="0969DA"/>
                <w:sz w:val="17"/>
              </w:rPr>
              <w:t>husbandry</w:t>
            </w:r>
            <w:r>
              <w:rPr>
                <w:i/>
                <w:sz w:val="17"/>
              </w:rPr>
              <w:t>.</w:t>
            </w:r>
          </w:p>
        </w:tc>
        <w:tc>
          <w:tcPr>
            <w:tcW w:type="dxa" w:w="1440"/>
            <w:shd w:fill="F6F8FA"/>
            <w:vAlign w:val="center"/>
          </w:tcPr>
          <w:p>
            <w:pPr>
              <w:spacing w:before="80" w:after="80"/>
              <w:jc w:val="center"/>
            </w:pPr>
            <w:hyperlink w:anchor="text_husbandry" w:tooltip="Return to Passage">
              <w:r>
                <w:rPr>
                  <w:color w:val="0969DA"/>
                  <w:u w:val="single"/>
                </w:rPr>
                <w:t>↩ Return</w:t>
              </w:r>
            </w:hyperlink>
          </w:p>
        </w:tc>
      </w:tr>
      <w:tr>
        <w:tc>
          <w:tcPr>
            <w:tcW w:type="dxa" w:w="1872"/>
            <w:shd w:fill="FFFFFF"/>
            <w:vAlign w:val="center"/>
          </w:tcPr>
          <w:p>
            <w:pPr>
              <w:spacing w:before="80" w:after="80"/>
            </w:pPr>
            <w:bookmarkStart w:id="2022" w:name="vocab_hygiene"/>
            <w:r>
              <w:rPr>
                <w:b/>
                <w:color w:val="0969DA"/>
                <w:sz w:val="20"/>
              </w:rPr>
              <w:t>hygiene</w:t>
            </w:r>
            <w:bookmarkEnd w:id="2022"/>
          </w:p>
        </w:tc>
        <w:tc>
          <w:tcPr>
            <w:tcW w:type="dxa" w:w="3168"/>
            <w:shd w:fill="FFFFFF"/>
            <w:vAlign w:val="center"/>
          </w:tcPr>
          <w:p>
            <w:pPr>
              <w:spacing w:before="80" w:after="80"/>
            </w:pPr>
            <w:r>
              <w:rPr>
                <w:color w:val="24292F"/>
                <w:sz w:val="19"/>
              </w:rPr>
              <w:t>A condition promoting sanitary practices</w:t>
            </w:r>
          </w:p>
        </w:tc>
        <w:tc>
          <w:tcPr>
            <w:tcW w:type="dxa" w:w="2880"/>
            <w:shd w:fill="FFFFFF"/>
            <w:vAlign w:val="center"/>
          </w:tcPr>
          <w:p>
            <w:pPr>
              <w:spacing w:before="80" w:after="80"/>
            </w:pPr>
            <w:r>
              <w:rPr>
                <w:i/>
                <w:sz w:val="17"/>
              </w:rPr>
              <w:t xml:space="preserve">Farmers cultivate delicate high-mountain vegetables and sweet tropical fruits, balancing commercial production with strict standards of food </w:t>
            </w:r>
            <w:r>
              <w:rPr>
                <w:b/>
                <w:i/>
                <w:color w:val="0969DA"/>
                <w:sz w:val="17"/>
              </w:rPr>
              <w:t>hygiene</w:t>
            </w:r>
            <w:r>
              <w:rPr>
                <w:i/>
                <w:sz w:val="17"/>
              </w:rPr>
              <w:t xml:space="preserve"> to ensure that all irrigation water remains clean and all municipal drinking supplies stay safe and potable.</w:t>
            </w:r>
          </w:p>
        </w:tc>
        <w:tc>
          <w:tcPr>
            <w:tcW w:type="dxa" w:w="1440"/>
            <w:shd w:fill="FFFFFF"/>
            <w:vAlign w:val="center"/>
          </w:tcPr>
          <w:p>
            <w:pPr>
              <w:spacing w:before="80" w:after="80"/>
              <w:jc w:val="center"/>
            </w:pPr>
            <w:hyperlink w:anchor="text_hygiene" w:tooltip="Return to Passage">
              <w:r>
                <w:rPr>
                  <w:color w:val="0969DA"/>
                  <w:u w:val="single"/>
                </w:rPr>
                <w:t>↩ Return</w:t>
              </w:r>
            </w:hyperlink>
          </w:p>
        </w:tc>
      </w:tr>
      <w:tr>
        <w:tc>
          <w:tcPr>
            <w:tcW w:type="dxa" w:w="1872"/>
            <w:shd w:fill="F6F8FA"/>
            <w:vAlign w:val="center"/>
          </w:tcPr>
          <w:p>
            <w:pPr>
              <w:spacing w:before="80" w:after="80"/>
            </w:pPr>
            <w:bookmarkStart w:id="2036" w:name="vocab_impecunious"/>
            <w:r>
              <w:rPr>
                <w:b/>
                <w:color w:val="0969DA"/>
                <w:sz w:val="20"/>
              </w:rPr>
              <w:t>impecunious</w:t>
            </w:r>
            <w:bookmarkEnd w:id="2036"/>
          </w:p>
        </w:tc>
        <w:tc>
          <w:tcPr>
            <w:tcW w:type="dxa" w:w="3168"/>
            <w:shd w:fill="F6F8FA"/>
            <w:vAlign w:val="center"/>
          </w:tcPr>
          <w:p>
            <w:pPr>
              <w:spacing w:before="80" w:after="80"/>
            </w:pPr>
            <w:r>
              <w:rPr>
                <w:color w:val="24292F"/>
                <w:sz w:val="19"/>
              </w:rPr>
              <w:t>Not having enough money to pay for necessities</w:t>
            </w:r>
          </w:p>
        </w:tc>
        <w:tc>
          <w:tcPr>
            <w:tcW w:type="dxa" w:w="2880"/>
            <w:shd w:fill="F6F8FA"/>
            <w:vAlign w:val="center"/>
          </w:tcPr>
          <w:p>
            <w:pPr>
              <w:spacing w:before="80" w:after="80"/>
            </w:pPr>
            <w:r>
              <w:rPr>
                <w:i/>
                <w:sz w:val="17"/>
              </w:rPr>
              <w:t xml:space="preserve">Far from being </w:t>
            </w:r>
            <w:r>
              <w:rPr>
                <w:b/>
                <w:i/>
                <w:color w:val="0969DA"/>
                <w:sz w:val="17"/>
              </w:rPr>
              <w:t>impecunious</w:t>
            </w:r>
            <w:r>
              <w:rPr>
                <w:i/>
                <w:sz w:val="17"/>
              </w:rPr>
              <w:t>, ordinary households enjoy wholesome nourishment that sustains public health across generations.</w:t>
            </w:r>
          </w:p>
        </w:tc>
        <w:tc>
          <w:tcPr>
            <w:tcW w:type="dxa" w:w="1440"/>
            <w:shd w:fill="F6F8FA"/>
            <w:vAlign w:val="center"/>
          </w:tcPr>
          <w:p>
            <w:pPr>
              <w:spacing w:before="80" w:after="80"/>
              <w:jc w:val="center"/>
            </w:pPr>
            <w:hyperlink w:anchor="text_impecunious" w:tooltip="Return to Passage">
              <w:r>
                <w:rPr>
                  <w:color w:val="0969DA"/>
                  <w:u w:val="single"/>
                </w:rPr>
                <w:t>↩ Return</w:t>
              </w:r>
            </w:hyperlink>
          </w:p>
        </w:tc>
      </w:tr>
      <w:tr>
        <w:tc>
          <w:tcPr>
            <w:tcW w:type="dxa" w:w="1872"/>
            <w:shd w:fill="FFFFFF"/>
            <w:vAlign w:val="center"/>
          </w:tcPr>
          <w:p>
            <w:pPr>
              <w:spacing w:before="80" w:after="80"/>
            </w:pPr>
            <w:bookmarkStart w:id="2035" w:name="vocab_incontinent"/>
            <w:r>
              <w:rPr>
                <w:b/>
                <w:color w:val="0969DA"/>
                <w:sz w:val="20"/>
              </w:rPr>
              <w:t>incontinent</w:t>
            </w:r>
            <w:bookmarkEnd w:id="2035"/>
          </w:p>
        </w:tc>
        <w:tc>
          <w:tcPr>
            <w:tcW w:type="dxa" w:w="3168"/>
            <w:shd w:fill="FFFFFF"/>
            <w:vAlign w:val="center"/>
          </w:tcPr>
          <w:p>
            <w:pPr>
              <w:spacing w:before="80" w:after="80"/>
            </w:pPr>
            <w:r>
              <w:rPr>
                <w:color w:val="24292F"/>
                <w:sz w:val="19"/>
              </w:rPr>
              <w:t>Not having control over urination and defecation</w:t>
            </w:r>
          </w:p>
        </w:tc>
        <w:tc>
          <w:tcPr>
            <w:tcW w:type="dxa" w:w="2880"/>
            <w:shd w:fill="FFFFFF"/>
            <w:vAlign w:val="center"/>
          </w:tcPr>
          <w:p>
            <w:pPr>
              <w:spacing w:before="80" w:after="80"/>
            </w:pPr>
            <w:r>
              <w:rPr>
                <w:i/>
                <w:sz w:val="17"/>
              </w:rPr>
              <w:t xml:space="preserve">Rejecting the rapacious exploitation of natural resources and </w:t>
            </w:r>
            <w:r>
              <w:rPr>
                <w:b/>
                <w:i/>
                <w:color w:val="0969DA"/>
                <w:sz w:val="17"/>
              </w:rPr>
              <w:t>incontinent</w:t>
            </w:r>
            <w:r>
              <w:rPr>
                <w:i/>
                <w:sz w:val="17"/>
              </w:rPr>
              <w:t xml:space="preserve"> waste, farmers adopt a disciplined cultivation regimen, ensuring that fertile topsoil is never treated like worthless refuse or depleted through reckless overuse.</w:t>
            </w:r>
          </w:p>
        </w:tc>
        <w:tc>
          <w:tcPr>
            <w:tcW w:type="dxa" w:w="1440"/>
            <w:shd w:fill="FFFFFF"/>
            <w:vAlign w:val="center"/>
          </w:tcPr>
          <w:p>
            <w:pPr>
              <w:spacing w:before="80" w:after="80"/>
              <w:jc w:val="center"/>
            </w:pPr>
            <w:hyperlink w:anchor="text_incontinent" w:tooltip="Return to Passage">
              <w:r>
                <w:rPr>
                  <w:color w:val="0969DA"/>
                  <w:u w:val="single"/>
                </w:rPr>
                <w:t>↩ Return</w:t>
              </w:r>
            </w:hyperlink>
          </w:p>
        </w:tc>
      </w:tr>
      <w:tr>
        <w:tc>
          <w:tcPr>
            <w:tcW w:type="dxa" w:w="1872"/>
            <w:shd w:fill="F6F8FA"/>
            <w:vAlign w:val="center"/>
          </w:tcPr>
          <w:p>
            <w:pPr>
              <w:spacing w:before="80" w:after="80"/>
            </w:pPr>
            <w:bookmarkStart w:id="2004" w:name="vocab_larder"/>
            <w:r>
              <w:rPr>
                <w:b/>
                <w:color w:val="0969DA"/>
                <w:sz w:val="20"/>
              </w:rPr>
              <w:t>larder</w:t>
            </w:r>
            <w:bookmarkEnd w:id="2004"/>
          </w:p>
        </w:tc>
        <w:tc>
          <w:tcPr>
            <w:tcW w:type="dxa" w:w="3168"/>
            <w:shd w:fill="F6F8FA"/>
            <w:vAlign w:val="center"/>
          </w:tcPr>
          <w:p>
            <w:pPr>
              <w:spacing w:before="80" w:after="80"/>
            </w:pPr>
            <w:r>
              <w:rPr>
                <w:color w:val="24292F"/>
                <w:sz w:val="19"/>
              </w:rPr>
              <w:t>A supply of food especially for a household</w:t>
            </w:r>
          </w:p>
        </w:tc>
        <w:tc>
          <w:tcPr>
            <w:tcW w:type="dxa" w:w="2880"/>
            <w:shd w:fill="F6F8FA"/>
            <w:vAlign w:val="center"/>
          </w:tcPr>
          <w:p>
            <w:pPr>
              <w:spacing w:before="80" w:after="80"/>
            </w:pPr>
            <w:r>
              <w:rPr>
                <w:i/>
                <w:sz w:val="17"/>
              </w:rPr>
              <w:t xml:space="preserve">By transforming parched wasteland into rich arable soil, the canal network allowed local agriculture to flourish, filling the nation's communal </w:t>
            </w:r>
            <w:r>
              <w:rPr>
                <w:b/>
                <w:i/>
                <w:color w:val="0969DA"/>
                <w:sz w:val="17"/>
              </w:rPr>
              <w:t>larder</w:t>
            </w:r>
            <w:r>
              <w:rPr>
                <w:i/>
                <w:sz w:val="17"/>
              </w:rPr>
              <w:t xml:space="preserve"> with abundant grain and nutritious harvests.</w:t>
            </w:r>
          </w:p>
        </w:tc>
        <w:tc>
          <w:tcPr>
            <w:tcW w:type="dxa" w:w="1440"/>
            <w:shd w:fill="F6F8FA"/>
            <w:vAlign w:val="center"/>
          </w:tcPr>
          <w:p>
            <w:pPr>
              <w:spacing w:before="80" w:after="80"/>
              <w:jc w:val="center"/>
            </w:pPr>
            <w:hyperlink w:anchor="text_larder" w:tooltip="Return to Passage">
              <w:r>
                <w:rPr>
                  <w:color w:val="0969DA"/>
                  <w:u w:val="single"/>
                </w:rPr>
                <w:t>↩ Return</w:t>
              </w:r>
            </w:hyperlink>
          </w:p>
        </w:tc>
      </w:tr>
      <w:tr>
        <w:tc>
          <w:tcPr>
            <w:tcW w:type="dxa" w:w="1872"/>
            <w:shd w:fill="FFFFFF"/>
            <w:vAlign w:val="center"/>
          </w:tcPr>
          <w:p>
            <w:pPr>
              <w:spacing w:before="80" w:after="80"/>
            </w:pPr>
            <w:bookmarkStart w:id="2042" w:name="vocab_lumber"/>
            <w:r>
              <w:rPr>
                <w:b/>
                <w:color w:val="0969DA"/>
                <w:sz w:val="20"/>
              </w:rPr>
              <w:t>lumber</w:t>
            </w:r>
            <w:bookmarkEnd w:id="2042"/>
          </w:p>
        </w:tc>
        <w:tc>
          <w:tcPr>
            <w:tcW w:type="dxa" w:w="3168"/>
            <w:shd w:fill="FFFFFF"/>
            <w:vAlign w:val="center"/>
          </w:tcPr>
          <w:p>
            <w:pPr>
              <w:spacing w:before="80" w:after="80"/>
            </w:pPr>
            <w:r>
              <w:rPr>
                <w:color w:val="24292F"/>
                <w:sz w:val="19"/>
              </w:rPr>
              <w:t>The wood of trees cut and prepared for use as building material</w:t>
            </w:r>
          </w:p>
        </w:tc>
        <w:tc>
          <w:tcPr>
            <w:tcW w:type="dxa" w:w="2880"/>
            <w:shd w:fill="FFFFFF"/>
            <w:vAlign w:val="center"/>
          </w:tcPr>
          <w:p>
            <w:pPr>
              <w:spacing w:before="80" w:after="80"/>
            </w:pPr>
            <w:r>
              <w:rPr>
                <w:i/>
                <w:sz w:val="17"/>
              </w:rPr>
              <w:t xml:space="preserve">Even during dormant winter cycles when fields rest and livestock brood, agricultural logistics ensure that trucks and motorized equipage can transport essential </w:t>
            </w:r>
            <w:r>
              <w:rPr>
                <w:b/>
                <w:i/>
                <w:color w:val="0969DA"/>
                <w:sz w:val="17"/>
              </w:rPr>
              <w:t>lumber</w:t>
            </w:r>
            <w:r>
              <w:rPr>
                <w:i/>
                <w:sz w:val="17"/>
              </w:rPr>
              <w:t xml:space="preserve"> and supplies across the island, providing a reliable propellant for national endurance.</w:t>
            </w:r>
          </w:p>
        </w:tc>
        <w:tc>
          <w:tcPr>
            <w:tcW w:type="dxa" w:w="1440"/>
            <w:shd w:fill="FFFFFF"/>
            <w:vAlign w:val="center"/>
          </w:tcPr>
          <w:p>
            <w:pPr>
              <w:spacing w:before="80" w:after="80"/>
              <w:jc w:val="center"/>
            </w:pPr>
            <w:hyperlink w:anchor="text_lumber" w:tooltip="Return to Passage">
              <w:r>
                <w:rPr>
                  <w:color w:val="0969DA"/>
                  <w:u w:val="single"/>
                </w:rPr>
                <w:t>↩ Return</w:t>
              </w:r>
            </w:hyperlink>
          </w:p>
        </w:tc>
      </w:tr>
      <w:tr>
        <w:tc>
          <w:tcPr>
            <w:tcW w:type="dxa" w:w="1872"/>
            <w:shd w:fill="F6F8FA"/>
            <w:vAlign w:val="center"/>
          </w:tcPr>
          <w:p>
            <w:pPr>
              <w:spacing w:before="80" w:after="80"/>
            </w:pPr>
            <w:bookmarkStart w:id="2040" w:name="vocab_nocturnal"/>
            <w:r>
              <w:rPr>
                <w:b/>
                <w:color w:val="0969DA"/>
                <w:sz w:val="20"/>
              </w:rPr>
              <w:t>nocturnal</w:t>
            </w:r>
            <w:bookmarkEnd w:id="2040"/>
          </w:p>
        </w:tc>
        <w:tc>
          <w:tcPr>
            <w:tcW w:type="dxa" w:w="3168"/>
            <w:shd w:fill="F6F8FA"/>
            <w:vAlign w:val="center"/>
          </w:tcPr>
          <w:p>
            <w:pPr>
              <w:spacing w:before="80" w:after="80"/>
            </w:pPr>
            <w:r>
              <w:rPr>
                <w:color w:val="24292F"/>
                <w:sz w:val="19"/>
              </w:rPr>
              <w:t>Belonging to or active during the night</w:t>
            </w:r>
          </w:p>
        </w:tc>
        <w:tc>
          <w:tcPr>
            <w:tcW w:type="dxa" w:w="2880"/>
            <w:shd w:fill="F6F8FA"/>
            <w:vAlign w:val="center"/>
          </w:tcPr>
          <w:p>
            <w:pPr>
              <w:spacing w:before="80" w:after="80"/>
            </w:pPr>
            <w:r>
              <w:rPr>
                <w:i/>
                <w:sz w:val="17"/>
              </w:rPr>
              <w:t xml:space="preserve">In Taiwan's vibrant urban centers, this agricultural bounty fuels a world-renowned culinary culture that combines </w:t>
            </w:r>
            <w:r>
              <w:rPr>
                <w:b/>
                <w:i/>
                <w:color w:val="0969DA"/>
                <w:sz w:val="17"/>
              </w:rPr>
              <w:t>nocturnal</w:t>
            </w:r>
            <w:r>
              <w:rPr>
                <w:i/>
                <w:sz w:val="17"/>
              </w:rPr>
              <w:t xml:space="preserve"> market energy with a welcoming social ambience.</w:t>
            </w:r>
          </w:p>
        </w:tc>
        <w:tc>
          <w:tcPr>
            <w:tcW w:type="dxa" w:w="1440"/>
            <w:shd w:fill="F6F8FA"/>
            <w:vAlign w:val="center"/>
          </w:tcPr>
          <w:p>
            <w:pPr>
              <w:spacing w:before="80" w:after="80"/>
              <w:jc w:val="center"/>
            </w:pPr>
            <w:hyperlink w:anchor="text_nocturnal" w:tooltip="Return to Passage">
              <w:r>
                <w:rPr>
                  <w:color w:val="0969DA"/>
                  <w:u w:val="single"/>
                </w:rPr>
                <w:t>↩ Return</w:t>
              </w:r>
            </w:hyperlink>
          </w:p>
        </w:tc>
      </w:tr>
      <w:tr>
        <w:tc>
          <w:tcPr>
            <w:tcW w:type="dxa" w:w="1872"/>
            <w:shd w:fill="FFFFFF"/>
            <w:vAlign w:val="center"/>
          </w:tcPr>
          <w:p>
            <w:pPr>
              <w:spacing w:before="80" w:after="80"/>
            </w:pPr>
            <w:bookmarkStart w:id="2016" w:name="vocab_nourish"/>
            <w:r>
              <w:rPr>
                <w:b/>
                <w:color w:val="0969DA"/>
                <w:sz w:val="20"/>
              </w:rPr>
              <w:t>nourish</w:t>
            </w:r>
            <w:bookmarkEnd w:id="2016"/>
          </w:p>
        </w:tc>
        <w:tc>
          <w:tcPr>
            <w:tcW w:type="dxa" w:w="3168"/>
            <w:shd w:fill="FFFFFF"/>
            <w:vAlign w:val="center"/>
          </w:tcPr>
          <w:p>
            <w:pPr>
              <w:spacing w:before="80" w:after="80"/>
            </w:pPr>
            <w:r>
              <w:rPr>
                <w:color w:val="24292F"/>
                <w:sz w:val="19"/>
              </w:rPr>
              <w:t>Provide with nourishment</w:t>
            </w:r>
          </w:p>
        </w:tc>
        <w:tc>
          <w:tcPr>
            <w:tcW w:type="dxa" w:w="2880"/>
            <w:shd w:fill="FFFFFF"/>
            <w:vAlign w:val="center"/>
          </w:tcPr>
          <w:p>
            <w:pPr>
              <w:spacing w:before="80" w:after="80"/>
            </w:pPr>
            <w:r>
              <w:rPr>
                <w:i/>
                <w:sz w:val="17"/>
              </w:rPr>
              <w:t xml:space="preserve">Elders often follow an abstemious alimentary routine, preferring postprandial walks to aid digestion and practicing sensible abstinence to </w:t>
            </w:r>
            <w:r>
              <w:rPr>
                <w:b/>
                <w:i/>
                <w:color w:val="0969DA"/>
                <w:sz w:val="17"/>
              </w:rPr>
              <w:t>nourish</w:t>
            </w:r>
            <w:r>
              <w:rPr>
                <w:i/>
                <w:sz w:val="17"/>
              </w:rPr>
              <w:t xml:space="preserve"> the body without excess.</w:t>
            </w:r>
          </w:p>
        </w:tc>
        <w:tc>
          <w:tcPr>
            <w:tcW w:type="dxa" w:w="1440"/>
            <w:shd w:fill="FFFFFF"/>
            <w:vAlign w:val="center"/>
          </w:tcPr>
          <w:p>
            <w:pPr>
              <w:spacing w:before="80" w:after="80"/>
              <w:jc w:val="center"/>
            </w:pPr>
            <w:hyperlink w:anchor="text_nourish" w:tooltip="Return to Passage">
              <w:r>
                <w:rPr>
                  <w:color w:val="0969DA"/>
                  <w:u w:val="single"/>
                </w:rPr>
                <w:t>↩ Return</w:t>
              </w:r>
            </w:hyperlink>
          </w:p>
        </w:tc>
      </w:tr>
      <w:tr>
        <w:tc>
          <w:tcPr>
            <w:tcW w:type="dxa" w:w="1872"/>
            <w:shd w:fill="F6F8FA"/>
            <w:vAlign w:val="center"/>
          </w:tcPr>
          <w:p>
            <w:pPr>
              <w:spacing w:before="80" w:after="80"/>
            </w:pPr>
            <w:bookmarkStart w:id="2012" w:name="vocab_nourishment"/>
            <w:r>
              <w:rPr>
                <w:b/>
                <w:color w:val="0969DA"/>
                <w:sz w:val="20"/>
              </w:rPr>
              <w:t>nourishment</w:t>
            </w:r>
            <w:bookmarkEnd w:id="2012"/>
          </w:p>
        </w:tc>
        <w:tc>
          <w:tcPr>
            <w:tcW w:type="dxa" w:w="3168"/>
            <w:shd w:fill="F6F8FA"/>
            <w:vAlign w:val="center"/>
          </w:tcPr>
          <w:p>
            <w:pPr>
              <w:spacing w:before="80" w:after="80"/>
            </w:pPr>
            <w:r>
              <w:rPr>
                <w:color w:val="24292F"/>
                <w:sz w:val="19"/>
              </w:rPr>
              <w:t>A source of materials to nourish the body</w:t>
            </w:r>
          </w:p>
        </w:tc>
        <w:tc>
          <w:tcPr>
            <w:tcW w:type="dxa" w:w="2880"/>
            <w:shd w:fill="F6F8FA"/>
            <w:vAlign w:val="center"/>
          </w:tcPr>
          <w:p>
            <w:pPr>
              <w:spacing w:before="80" w:after="80"/>
            </w:pPr>
            <w:r>
              <w:rPr>
                <w:i/>
                <w:sz w:val="17"/>
              </w:rPr>
              <w:t xml:space="preserve">Far from being impecunious, ordinary households enjoy wholesome </w:t>
            </w:r>
            <w:r>
              <w:rPr>
                <w:b/>
                <w:i/>
                <w:color w:val="0969DA"/>
                <w:sz w:val="17"/>
              </w:rPr>
              <w:t>nourishment</w:t>
            </w:r>
            <w:r>
              <w:rPr>
                <w:i/>
                <w:sz w:val="17"/>
              </w:rPr>
              <w:t xml:space="preserve"> that sustains public health across generations.</w:t>
            </w:r>
          </w:p>
        </w:tc>
        <w:tc>
          <w:tcPr>
            <w:tcW w:type="dxa" w:w="1440"/>
            <w:shd w:fill="F6F8FA"/>
            <w:vAlign w:val="center"/>
          </w:tcPr>
          <w:p>
            <w:pPr>
              <w:spacing w:before="80" w:after="80"/>
              <w:jc w:val="center"/>
            </w:pPr>
            <w:hyperlink w:anchor="text_nourishment" w:tooltip="Return to Passage">
              <w:r>
                <w:rPr>
                  <w:color w:val="0969DA"/>
                  <w:u w:val="single"/>
                </w:rPr>
                <w:t>↩ Return</w:t>
              </w:r>
            </w:hyperlink>
          </w:p>
        </w:tc>
      </w:tr>
      <w:tr>
        <w:tc>
          <w:tcPr>
            <w:tcW w:type="dxa" w:w="1872"/>
            <w:shd w:fill="FFFFFF"/>
            <w:vAlign w:val="center"/>
          </w:tcPr>
          <w:p>
            <w:pPr>
              <w:spacing w:before="80" w:after="80"/>
            </w:pPr>
            <w:bookmarkStart w:id="2001" w:name="vocab_nutritious"/>
            <w:r>
              <w:rPr>
                <w:b/>
                <w:color w:val="0969DA"/>
                <w:sz w:val="20"/>
              </w:rPr>
              <w:t>nutritious</w:t>
            </w:r>
            <w:bookmarkEnd w:id="2001"/>
          </w:p>
        </w:tc>
        <w:tc>
          <w:tcPr>
            <w:tcW w:type="dxa" w:w="3168"/>
            <w:shd w:fill="FFFFFF"/>
            <w:vAlign w:val="center"/>
          </w:tcPr>
          <w:p>
            <w:pPr>
              <w:spacing w:before="80" w:after="80"/>
            </w:pPr>
            <w:r>
              <w:rPr>
                <w:color w:val="24292F"/>
                <w:sz w:val="19"/>
              </w:rPr>
              <w:t>Of or providing nourishment</w:t>
            </w:r>
          </w:p>
        </w:tc>
        <w:tc>
          <w:tcPr>
            <w:tcW w:type="dxa" w:w="2880"/>
            <w:shd w:fill="FFFFFF"/>
            <w:vAlign w:val="center"/>
          </w:tcPr>
          <w:p>
            <w:pPr>
              <w:spacing w:before="80" w:after="80"/>
            </w:pPr>
            <w:r>
              <w:rPr>
                <w:i/>
                <w:sz w:val="17"/>
              </w:rPr>
              <w:t xml:space="preserve">By transforming parched wasteland into rich arable soil, the canal network allowed local agriculture to flourish, filling the nation's communal larder with abundant grain and </w:t>
            </w:r>
            <w:r>
              <w:rPr>
                <w:b/>
                <w:i/>
                <w:color w:val="0969DA"/>
                <w:sz w:val="17"/>
              </w:rPr>
              <w:t>nutritious</w:t>
            </w:r>
            <w:r>
              <w:rPr>
                <w:i/>
                <w:sz w:val="17"/>
              </w:rPr>
              <w:t xml:space="preserve"> harvests.</w:t>
            </w:r>
          </w:p>
        </w:tc>
        <w:tc>
          <w:tcPr>
            <w:tcW w:type="dxa" w:w="1440"/>
            <w:shd w:fill="FFFFFF"/>
            <w:vAlign w:val="center"/>
          </w:tcPr>
          <w:p>
            <w:pPr>
              <w:spacing w:before="80" w:after="80"/>
              <w:jc w:val="center"/>
            </w:pPr>
            <w:hyperlink w:anchor="text_nutritious" w:tooltip="Return to Passage">
              <w:r>
                <w:rPr>
                  <w:color w:val="0969DA"/>
                  <w:u w:val="single"/>
                </w:rPr>
                <w:t>↩ Return</w:t>
              </w:r>
            </w:hyperlink>
          </w:p>
        </w:tc>
      </w:tr>
      <w:tr>
        <w:tc>
          <w:tcPr>
            <w:tcW w:type="dxa" w:w="1872"/>
            <w:shd w:fill="F6F8FA"/>
            <w:vAlign w:val="center"/>
          </w:tcPr>
          <w:p>
            <w:pPr>
              <w:spacing w:before="80" w:after="80"/>
            </w:pPr>
            <w:bookmarkStart w:id="2024" w:name="vocab_parturition"/>
            <w:r>
              <w:rPr>
                <w:b/>
                <w:color w:val="0969DA"/>
                <w:sz w:val="20"/>
              </w:rPr>
              <w:t>parturition</w:t>
            </w:r>
            <w:bookmarkEnd w:id="2024"/>
          </w:p>
        </w:tc>
        <w:tc>
          <w:tcPr>
            <w:tcW w:type="dxa" w:w="3168"/>
            <w:shd w:fill="F6F8FA"/>
            <w:vAlign w:val="center"/>
          </w:tcPr>
          <w:p>
            <w:pPr>
              <w:spacing w:before="80" w:after="80"/>
            </w:pPr>
            <w:r>
              <w:rPr>
                <w:color w:val="24292F"/>
                <w:sz w:val="19"/>
              </w:rPr>
              <w:t>The process of giving birth</w:t>
            </w:r>
          </w:p>
        </w:tc>
        <w:tc>
          <w:tcPr>
            <w:tcW w:type="dxa" w:w="2880"/>
            <w:shd w:fill="F6F8FA"/>
            <w:vAlign w:val="center"/>
          </w:tcPr>
          <w:p>
            <w:pPr>
              <w:spacing w:before="80" w:after="80"/>
            </w:pPr>
            <w:r>
              <w:rPr>
                <w:i/>
                <w:sz w:val="17"/>
              </w:rPr>
              <w:t xml:space="preserve">Today, Taiwanese agriculture is guided by the scientific expertise of the modern agronomist, who applies advanced soil science, careful livestock management during springtime </w:t>
            </w:r>
            <w:r>
              <w:rPr>
                <w:b/>
                <w:i/>
                <w:color w:val="0969DA"/>
                <w:sz w:val="17"/>
              </w:rPr>
              <w:t>parturition</w:t>
            </w:r>
            <w:r>
              <w:rPr>
                <w:i/>
                <w:sz w:val="17"/>
              </w:rPr>
              <w:t>, and sustainable apiculture to protect the land.</w:t>
            </w:r>
          </w:p>
        </w:tc>
        <w:tc>
          <w:tcPr>
            <w:tcW w:type="dxa" w:w="1440"/>
            <w:shd w:fill="F6F8FA"/>
            <w:vAlign w:val="center"/>
          </w:tcPr>
          <w:p>
            <w:pPr>
              <w:spacing w:before="80" w:after="80"/>
              <w:jc w:val="center"/>
            </w:pPr>
            <w:hyperlink w:anchor="text_parturition" w:tooltip="Return to Passage">
              <w:r>
                <w:rPr>
                  <w:color w:val="0969DA"/>
                  <w:u w:val="single"/>
                </w:rPr>
                <w:t>↩ Return</w:t>
              </w:r>
            </w:hyperlink>
          </w:p>
        </w:tc>
      </w:tr>
      <w:tr>
        <w:tc>
          <w:tcPr>
            <w:tcW w:type="dxa" w:w="1872"/>
            <w:shd w:fill="FFFFFF"/>
            <w:vAlign w:val="center"/>
          </w:tcPr>
          <w:p>
            <w:pPr>
              <w:spacing w:before="80" w:after="80"/>
            </w:pPr>
            <w:bookmarkStart w:id="2039" w:name="vocab_pastry"/>
            <w:r>
              <w:rPr>
                <w:b/>
                <w:color w:val="0969DA"/>
                <w:sz w:val="20"/>
              </w:rPr>
              <w:t>pastry</w:t>
            </w:r>
            <w:bookmarkEnd w:id="2039"/>
          </w:p>
        </w:tc>
        <w:tc>
          <w:tcPr>
            <w:tcW w:type="dxa" w:w="3168"/>
            <w:shd w:fill="FFFFFF"/>
            <w:vAlign w:val="center"/>
          </w:tcPr>
          <w:p>
            <w:pPr>
              <w:spacing w:before="80" w:after="80"/>
            </w:pPr>
            <w:r>
              <w:rPr>
                <w:color w:val="24292F"/>
                <w:sz w:val="19"/>
              </w:rPr>
              <w:t>A dough of flour and water and shortening</w:t>
            </w:r>
          </w:p>
        </w:tc>
        <w:tc>
          <w:tcPr>
            <w:tcW w:type="dxa" w:w="2880"/>
            <w:shd w:fill="FFFFFF"/>
            <w:vAlign w:val="center"/>
          </w:tcPr>
          <w:p>
            <w:pPr>
              <w:spacing w:before="80" w:after="80"/>
            </w:pPr>
            <w:r>
              <w:rPr>
                <w:i/>
                <w:sz w:val="17"/>
              </w:rPr>
              <w:t xml:space="preserve">At night markets from Keelung to Kaohsiung, bustling street vendors regale visitors with an endless variety of savory victuals, warm noodle broths, and delicate sweet </w:t>
            </w:r>
            <w:r>
              <w:rPr>
                <w:b/>
                <w:i/>
                <w:color w:val="0969DA"/>
                <w:sz w:val="17"/>
              </w:rPr>
              <w:t>pastry</w:t>
            </w:r>
            <w:r>
              <w:rPr>
                <w:i/>
                <w:sz w:val="17"/>
              </w:rPr>
              <w:t>.</w:t>
            </w:r>
          </w:p>
        </w:tc>
        <w:tc>
          <w:tcPr>
            <w:tcW w:type="dxa" w:w="1440"/>
            <w:shd w:fill="FFFFFF"/>
            <w:vAlign w:val="center"/>
          </w:tcPr>
          <w:p>
            <w:pPr>
              <w:spacing w:before="80" w:after="80"/>
              <w:jc w:val="center"/>
            </w:pPr>
            <w:hyperlink w:anchor="text_pastry" w:tooltip="Return to Passage">
              <w:r>
                <w:rPr>
                  <w:color w:val="0969DA"/>
                  <w:u w:val="single"/>
                </w:rPr>
                <w:t>↩ Return</w:t>
              </w:r>
            </w:hyperlink>
          </w:p>
        </w:tc>
      </w:tr>
      <w:tr>
        <w:tc>
          <w:tcPr>
            <w:tcW w:type="dxa" w:w="1872"/>
            <w:shd w:fill="F6F8FA"/>
            <w:vAlign w:val="center"/>
          </w:tcPr>
          <w:p>
            <w:pPr>
              <w:spacing w:before="80" w:after="80"/>
            </w:pPr>
            <w:bookmarkStart w:id="2014" w:name="vocab_postprandial"/>
            <w:r>
              <w:rPr>
                <w:b/>
                <w:color w:val="0969DA"/>
                <w:sz w:val="20"/>
              </w:rPr>
              <w:t>postprandial</w:t>
            </w:r>
            <w:bookmarkEnd w:id="2014"/>
          </w:p>
        </w:tc>
        <w:tc>
          <w:tcPr>
            <w:tcW w:type="dxa" w:w="3168"/>
            <w:shd w:fill="F6F8FA"/>
            <w:vAlign w:val="center"/>
          </w:tcPr>
          <w:p>
            <w:pPr>
              <w:spacing w:before="80" w:after="80"/>
            </w:pPr>
            <w:r>
              <w:rPr>
                <w:color w:val="24292F"/>
                <w:sz w:val="19"/>
              </w:rPr>
              <w:t>Following a meal (especially dinner)</w:t>
            </w:r>
          </w:p>
        </w:tc>
        <w:tc>
          <w:tcPr>
            <w:tcW w:type="dxa" w:w="2880"/>
            <w:shd w:fill="F6F8FA"/>
            <w:vAlign w:val="center"/>
          </w:tcPr>
          <w:p>
            <w:pPr>
              <w:spacing w:before="80" w:after="80"/>
            </w:pPr>
            <w:r>
              <w:rPr>
                <w:i/>
                <w:sz w:val="17"/>
              </w:rPr>
              <w:t xml:space="preserve">Elders often follow an abstemious alimentary routine, preferring </w:t>
            </w:r>
            <w:r>
              <w:rPr>
                <w:b/>
                <w:i/>
                <w:color w:val="0969DA"/>
                <w:sz w:val="17"/>
              </w:rPr>
              <w:t>postprandial</w:t>
            </w:r>
            <w:r>
              <w:rPr>
                <w:i/>
                <w:sz w:val="17"/>
              </w:rPr>
              <w:t xml:space="preserve"> walks to aid digestion and practicing sensible abstinence to nourish the body without excess.</w:t>
            </w:r>
          </w:p>
        </w:tc>
        <w:tc>
          <w:tcPr>
            <w:tcW w:type="dxa" w:w="1440"/>
            <w:shd w:fill="F6F8FA"/>
            <w:vAlign w:val="center"/>
          </w:tcPr>
          <w:p>
            <w:pPr>
              <w:spacing w:before="80" w:after="80"/>
              <w:jc w:val="center"/>
            </w:pPr>
            <w:hyperlink w:anchor="text_postprandial" w:tooltip="Return to Passage">
              <w:r>
                <w:rPr>
                  <w:color w:val="0969DA"/>
                  <w:u w:val="single"/>
                </w:rPr>
                <w:t>↩ Return</w:t>
              </w:r>
            </w:hyperlink>
          </w:p>
        </w:tc>
      </w:tr>
      <w:tr>
        <w:tc>
          <w:tcPr>
            <w:tcW w:type="dxa" w:w="1872"/>
            <w:shd w:fill="FFFFFF"/>
            <w:vAlign w:val="center"/>
          </w:tcPr>
          <w:p>
            <w:pPr>
              <w:spacing w:before="80" w:after="80"/>
            </w:pPr>
            <w:bookmarkStart w:id="2013" w:name="vocab_potable"/>
            <w:r>
              <w:rPr>
                <w:b/>
                <w:color w:val="0969DA"/>
                <w:sz w:val="20"/>
              </w:rPr>
              <w:t>potable</w:t>
            </w:r>
            <w:bookmarkEnd w:id="2013"/>
          </w:p>
        </w:tc>
        <w:tc>
          <w:tcPr>
            <w:tcW w:type="dxa" w:w="3168"/>
            <w:shd w:fill="FFFFFF"/>
            <w:vAlign w:val="center"/>
          </w:tcPr>
          <w:p>
            <w:pPr>
              <w:spacing w:before="80" w:after="80"/>
            </w:pPr>
            <w:r>
              <w:rPr>
                <w:color w:val="24292F"/>
                <w:sz w:val="19"/>
              </w:rPr>
              <w:t>Any liquid suitable for drinking</w:t>
            </w:r>
          </w:p>
        </w:tc>
        <w:tc>
          <w:tcPr>
            <w:tcW w:type="dxa" w:w="2880"/>
            <w:shd w:fill="FFFFFF"/>
            <w:vAlign w:val="center"/>
          </w:tcPr>
          <w:p>
            <w:pPr>
              <w:spacing w:before="80" w:after="80"/>
            </w:pPr>
            <w:r>
              <w:rPr>
                <w:i/>
                <w:sz w:val="17"/>
              </w:rPr>
              <w:t xml:space="preserve">Farmers cultivate delicate high-mountain vegetables and sweet tropical fruits, balancing commercial production with strict standards of food hygiene to ensure that all irrigation water remains clean and all municipal drinking supplies stay safe and </w:t>
            </w:r>
            <w:r>
              <w:rPr>
                <w:b/>
                <w:i/>
                <w:color w:val="0969DA"/>
                <w:sz w:val="17"/>
              </w:rPr>
              <w:t>potable</w:t>
            </w:r>
            <w:r>
              <w:rPr>
                <w:i/>
                <w:sz w:val="17"/>
              </w:rPr>
              <w:t>.</w:t>
            </w:r>
          </w:p>
        </w:tc>
        <w:tc>
          <w:tcPr>
            <w:tcW w:type="dxa" w:w="1440"/>
            <w:shd w:fill="FFFFFF"/>
            <w:vAlign w:val="center"/>
          </w:tcPr>
          <w:p>
            <w:pPr>
              <w:spacing w:before="80" w:after="80"/>
              <w:jc w:val="center"/>
            </w:pPr>
            <w:hyperlink w:anchor="text_potable" w:tooltip="Return to Passage">
              <w:r>
                <w:rPr>
                  <w:color w:val="0969DA"/>
                  <w:u w:val="single"/>
                </w:rPr>
                <w:t>↩ Return</w:t>
              </w:r>
            </w:hyperlink>
          </w:p>
        </w:tc>
      </w:tr>
      <w:tr>
        <w:tc>
          <w:tcPr>
            <w:tcW w:type="dxa" w:w="1872"/>
            <w:shd w:fill="F6F8FA"/>
            <w:vAlign w:val="center"/>
          </w:tcPr>
          <w:p>
            <w:pPr>
              <w:spacing w:before="80" w:after="80"/>
            </w:pPr>
            <w:bookmarkStart w:id="2034" w:name="vocab_privy"/>
            <w:r>
              <w:rPr>
                <w:b/>
                <w:color w:val="0969DA"/>
                <w:sz w:val="20"/>
              </w:rPr>
              <w:t>privy</w:t>
            </w:r>
            <w:bookmarkEnd w:id="2034"/>
          </w:p>
        </w:tc>
        <w:tc>
          <w:tcPr>
            <w:tcW w:type="dxa" w:w="3168"/>
            <w:shd w:fill="F6F8FA"/>
            <w:vAlign w:val="center"/>
          </w:tcPr>
          <w:p>
            <w:pPr>
              <w:spacing w:before="80" w:after="80"/>
            </w:pPr>
            <w:r>
              <w:rPr>
                <w:color w:val="24292F"/>
                <w:sz w:val="19"/>
              </w:rPr>
              <w:t>A room or building equipped with one or more toilets</w:t>
            </w:r>
          </w:p>
        </w:tc>
        <w:tc>
          <w:tcPr>
            <w:tcW w:type="dxa" w:w="2880"/>
            <w:shd w:fill="F6F8FA"/>
            <w:vAlign w:val="center"/>
          </w:tcPr>
          <w:p>
            <w:pPr>
              <w:spacing w:before="80" w:after="80"/>
            </w:pPr>
            <w:r>
              <w:rPr>
                <w:i/>
                <w:sz w:val="17"/>
              </w:rPr>
              <w:t xml:space="preserve">In an era marked by shifting global supply chains and cross-strait geopolitical tensions, national defense planners refuse to let the island become </w:t>
            </w:r>
            <w:r>
              <w:rPr>
                <w:b/>
                <w:i/>
                <w:color w:val="0969DA"/>
                <w:sz w:val="17"/>
              </w:rPr>
              <w:t>privy</w:t>
            </w:r>
            <w:r>
              <w:rPr>
                <w:i/>
                <w:sz w:val="17"/>
              </w:rPr>
              <w:t xml:space="preserve"> to foreign food blackmail or depend on a rapacious neighbor for basic provender, refusing to embroider defense realities with false optimism.</w:t>
            </w:r>
          </w:p>
        </w:tc>
        <w:tc>
          <w:tcPr>
            <w:tcW w:type="dxa" w:w="1440"/>
            <w:shd w:fill="F6F8FA"/>
            <w:vAlign w:val="center"/>
          </w:tcPr>
          <w:p>
            <w:pPr>
              <w:spacing w:before="80" w:after="80"/>
              <w:jc w:val="center"/>
            </w:pPr>
            <w:hyperlink w:anchor="text_privy" w:tooltip="Return to Passage">
              <w:r>
                <w:rPr>
                  <w:color w:val="0969DA"/>
                  <w:u w:val="single"/>
                </w:rPr>
                <w:t>↩ Return</w:t>
              </w:r>
            </w:hyperlink>
          </w:p>
        </w:tc>
      </w:tr>
      <w:tr>
        <w:tc>
          <w:tcPr>
            <w:tcW w:type="dxa" w:w="1872"/>
            <w:shd w:fill="FFFFFF"/>
            <w:vAlign w:val="center"/>
          </w:tcPr>
          <w:p>
            <w:pPr>
              <w:spacing w:before="80" w:after="80"/>
            </w:pPr>
            <w:bookmarkStart w:id="2029" w:name="vocab_prohibitive"/>
            <w:r>
              <w:rPr>
                <w:b/>
                <w:color w:val="0969DA"/>
                <w:sz w:val="20"/>
              </w:rPr>
              <w:t>prohibitive</w:t>
            </w:r>
            <w:bookmarkEnd w:id="2029"/>
          </w:p>
        </w:tc>
        <w:tc>
          <w:tcPr>
            <w:tcW w:type="dxa" w:w="3168"/>
            <w:shd w:fill="FFFFFF"/>
            <w:vAlign w:val="center"/>
          </w:tcPr>
          <w:p>
            <w:pPr>
              <w:spacing w:before="80" w:after="80"/>
            </w:pPr>
            <w:r>
              <w:rPr>
                <w:color w:val="24292F"/>
                <w:sz w:val="19"/>
              </w:rPr>
              <w:t>Tending to discourage (especially of prices)</w:t>
            </w:r>
          </w:p>
        </w:tc>
        <w:tc>
          <w:tcPr>
            <w:tcW w:type="dxa" w:w="2880"/>
            <w:shd w:fill="FFFFFF"/>
            <w:vAlign w:val="center"/>
          </w:tcPr>
          <w:p>
            <w:pPr>
              <w:spacing w:before="80" w:after="80"/>
            </w:pPr>
            <w:r>
              <w:rPr>
                <w:i/>
                <w:sz w:val="17"/>
              </w:rPr>
              <w:t xml:space="preserve">Through grueling labor and arduous engineering beneath the subtropical sun, workers overcame seemingly </w:t>
            </w:r>
            <w:r>
              <w:rPr>
                <w:b/>
                <w:i/>
                <w:color w:val="0969DA"/>
                <w:sz w:val="17"/>
              </w:rPr>
              <w:t>prohibitive</w:t>
            </w:r>
            <w:r>
              <w:rPr>
                <w:i/>
                <w:sz w:val="17"/>
              </w:rPr>
              <w:t xml:space="preserve"> natural obstacles, bringing the massive project to triumphant fruition.</w:t>
            </w:r>
          </w:p>
        </w:tc>
        <w:tc>
          <w:tcPr>
            <w:tcW w:type="dxa" w:w="1440"/>
            <w:shd w:fill="FFFFFF"/>
            <w:vAlign w:val="center"/>
          </w:tcPr>
          <w:p>
            <w:pPr>
              <w:spacing w:before="80" w:after="80"/>
              <w:jc w:val="center"/>
            </w:pPr>
            <w:hyperlink w:anchor="text_prohibitive" w:tooltip="Return to Passage">
              <w:r>
                <w:rPr>
                  <w:color w:val="0969DA"/>
                  <w:u w:val="single"/>
                </w:rPr>
                <w:t>↩ Return</w:t>
              </w:r>
            </w:hyperlink>
          </w:p>
        </w:tc>
      </w:tr>
      <w:tr>
        <w:tc>
          <w:tcPr>
            <w:tcW w:type="dxa" w:w="1872"/>
            <w:shd w:fill="F6F8FA"/>
            <w:vAlign w:val="center"/>
          </w:tcPr>
          <w:p>
            <w:pPr>
              <w:spacing w:before="80" w:after="80"/>
            </w:pPr>
            <w:bookmarkStart w:id="2046" w:name="vocab_propellant"/>
            <w:r>
              <w:rPr>
                <w:b/>
                <w:color w:val="0969DA"/>
                <w:sz w:val="20"/>
              </w:rPr>
              <w:t>propellant</w:t>
            </w:r>
            <w:bookmarkEnd w:id="2046"/>
          </w:p>
        </w:tc>
        <w:tc>
          <w:tcPr>
            <w:tcW w:type="dxa" w:w="3168"/>
            <w:shd w:fill="F6F8FA"/>
            <w:vAlign w:val="center"/>
          </w:tcPr>
          <w:p>
            <w:pPr>
              <w:spacing w:before="80" w:after="80"/>
            </w:pPr>
            <w:r>
              <w:rPr>
                <w:color w:val="24292F"/>
                <w:sz w:val="19"/>
              </w:rPr>
              <w:t>Any substance that propels</w:t>
            </w:r>
          </w:p>
        </w:tc>
        <w:tc>
          <w:tcPr>
            <w:tcW w:type="dxa" w:w="2880"/>
            <w:shd w:fill="F6F8FA"/>
            <w:vAlign w:val="center"/>
          </w:tcPr>
          <w:p>
            <w:pPr>
              <w:spacing w:before="80" w:after="80"/>
            </w:pPr>
            <w:r>
              <w:rPr>
                <w:i/>
                <w:sz w:val="17"/>
              </w:rPr>
              <w:t xml:space="preserve">Even during dormant winter cycles when fields rest and livestock brood, agricultural logistics ensure that trucks and motorized equipage can transport essential lumber and supplies across the island, providing a reliable </w:t>
            </w:r>
            <w:r>
              <w:rPr>
                <w:b/>
                <w:i/>
                <w:color w:val="0969DA"/>
                <w:sz w:val="17"/>
              </w:rPr>
              <w:t>propellant</w:t>
            </w:r>
            <w:r>
              <w:rPr>
                <w:i/>
                <w:sz w:val="17"/>
              </w:rPr>
              <w:t xml:space="preserve"> for national endurance.</w:t>
            </w:r>
          </w:p>
        </w:tc>
        <w:tc>
          <w:tcPr>
            <w:tcW w:type="dxa" w:w="1440"/>
            <w:shd w:fill="F6F8FA"/>
            <w:vAlign w:val="center"/>
          </w:tcPr>
          <w:p>
            <w:pPr>
              <w:spacing w:before="80" w:after="80"/>
              <w:jc w:val="center"/>
            </w:pPr>
            <w:hyperlink w:anchor="text_propellant" w:tooltip="Return to Passage">
              <w:r>
                <w:rPr>
                  <w:color w:val="0969DA"/>
                  <w:u w:val="single"/>
                </w:rPr>
                <w:t>↩ Return</w:t>
              </w:r>
            </w:hyperlink>
          </w:p>
        </w:tc>
      </w:tr>
      <w:tr>
        <w:tc>
          <w:tcPr>
            <w:tcW w:type="dxa" w:w="1872"/>
            <w:shd w:fill="FFFFFF"/>
            <w:vAlign w:val="center"/>
          </w:tcPr>
          <w:p>
            <w:pPr>
              <w:spacing w:before="80" w:after="80"/>
            </w:pPr>
            <w:bookmarkStart w:id="2025" w:name="vocab_provender"/>
            <w:r>
              <w:rPr>
                <w:b/>
                <w:color w:val="0969DA"/>
                <w:sz w:val="20"/>
              </w:rPr>
              <w:t>provender</w:t>
            </w:r>
            <w:bookmarkEnd w:id="2025"/>
          </w:p>
        </w:tc>
        <w:tc>
          <w:tcPr>
            <w:tcW w:type="dxa" w:w="3168"/>
            <w:shd w:fill="FFFFFF"/>
            <w:vAlign w:val="center"/>
          </w:tcPr>
          <w:p>
            <w:pPr>
              <w:spacing w:before="80" w:after="80"/>
            </w:pPr>
            <w:r>
              <w:rPr>
                <w:color w:val="24292F"/>
                <w:sz w:val="19"/>
              </w:rPr>
              <w:t>Food for domestic livestock</w:t>
            </w:r>
          </w:p>
        </w:tc>
        <w:tc>
          <w:tcPr>
            <w:tcW w:type="dxa" w:w="2880"/>
            <w:shd w:fill="FFFFFF"/>
            <w:vAlign w:val="center"/>
          </w:tcPr>
          <w:p>
            <w:pPr>
              <w:spacing w:before="80" w:after="80"/>
            </w:pPr>
            <w:r>
              <w:rPr>
                <w:i/>
                <w:sz w:val="17"/>
              </w:rPr>
              <w:t xml:space="preserve">In an era marked by shifting global supply chains and cross-strait geopolitical tensions, national defense planners refuse to let the island become privy to foreign food blackmail or depend on a rapacious neighbor for basic </w:t>
            </w:r>
            <w:r>
              <w:rPr>
                <w:b/>
                <w:i/>
                <w:color w:val="0969DA"/>
                <w:sz w:val="17"/>
              </w:rPr>
              <w:t>provender</w:t>
            </w:r>
            <w:r>
              <w:rPr>
                <w:i/>
                <w:sz w:val="17"/>
              </w:rPr>
              <w:t>, refusing to embroider defense realities with false optimism.</w:t>
            </w:r>
          </w:p>
        </w:tc>
        <w:tc>
          <w:tcPr>
            <w:tcW w:type="dxa" w:w="1440"/>
            <w:shd w:fill="FFFFFF"/>
            <w:vAlign w:val="center"/>
          </w:tcPr>
          <w:p>
            <w:pPr>
              <w:spacing w:before="80" w:after="80"/>
              <w:jc w:val="center"/>
            </w:pPr>
            <w:hyperlink w:anchor="text_provender" w:tooltip="Return to Passage">
              <w:r>
                <w:rPr>
                  <w:color w:val="0969DA"/>
                  <w:u w:val="single"/>
                </w:rPr>
                <w:t>↩ Return</w:t>
              </w:r>
            </w:hyperlink>
          </w:p>
        </w:tc>
      </w:tr>
      <w:tr>
        <w:tc>
          <w:tcPr>
            <w:tcW w:type="dxa" w:w="1872"/>
            <w:shd w:fill="F6F8FA"/>
            <w:vAlign w:val="center"/>
          </w:tcPr>
          <w:p>
            <w:pPr>
              <w:spacing w:before="80" w:after="80"/>
            </w:pPr>
            <w:bookmarkStart w:id="2038" w:name="vocab_rapacious"/>
            <w:r>
              <w:rPr>
                <w:b/>
                <w:color w:val="0969DA"/>
                <w:sz w:val="20"/>
              </w:rPr>
              <w:t>rapacious</w:t>
            </w:r>
            <w:bookmarkEnd w:id="2038"/>
          </w:p>
        </w:tc>
        <w:tc>
          <w:tcPr>
            <w:tcW w:type="dxa" w:w="3168"/>
            <w:shd w:fill="F6F8FA"/>
            <w:vAlign w:val="center"/>
          </w:tcPr>
          <w:p>
            <w:pPr>
              <w:spacing w:before="80" w:after="80"/>
            </w:pPr>
            <w:r>
              <w:rPr>
                <w:color w:val="24292F"/>
                <w:sz w:val="19"/>
              </w:rPr>
              <w:t>Living by preying on other animals especially by catching living prey</w:t>
            </w:r>
          </w:p>
        </w:tc>
        <w:tc>
          <w:tcPr>
            <w:tcW w:type="dxa" w:w="2880"/>
            <w:shd w:fill="F6F8FA"/>
            <w:vAlign w:val="center"/>
          </w:tcPr>
          <w:p>
            <w:pPr>
              <w:spacing w:before="80" w:after="80"/>
            </w:pPr>
            <w:r>
              <w:rPr>
                <w:i/>
                <w:sz w:val="17"/>
              </w:rPr>
              <w:t xml:space="preserve">Rejecting the </w:t>
            </w:r>
            <w:r>
              <w:rPr>
                <w:b/>
                <w:i/>
                <w:color w:val="0969DA"/>
                <w:sz w:val="17"/>
              </w:rPr>
              <w:t>rapacious</w:t>
            </w:r>
            <w:r>
              <w:rPr>
                <w:i/>
                <w:sz w:val="17"/>
              </w:rPr>
              <w:t xml:space="preserve"> exploitation of natural resources and incontinent waste, farmers adopt a disciplined cultivation regimen, ensuring that fertile topsoil is never treated like worthless refuse or depleted through reckless overuse.</w:t>
            </w:r>
          </w:p>
        </w:tc>
        <w:tc>
          <w:tcPr>
            <w:tcW w:type="dxa" w:w="1440"/>
            <w:shd w:fill="F6F8FA"/>
            <w:vAlign w:val="center"/>
          </w:tcPr>
          <w:p>
            <w:pPr>
              <w:spacing w:before="80" w:after="80"/>
              <w:jc w:val="center"/>
            </w:pPr>
            <w:hyperlink w:anchor="text_rapacious" w:tooltip="Return to Passage">
              <w:r>
                <w:rPr>
                  <w:color w:val="0969DA"/>
                  <w:u w:val="single"/>
                </w:rPr>
                <w:t>↩ Return</w:t>
              </w:r>
            </w:hyperlink>
          </w:p>
        </w:tc>
      </w:tr>
      <w:tr>
        <w:tc>
          <w:tcPr>
            <w:tcW w:type="dxa" w:w="1872"/>
            <w:shd w:fill="FFFFFF"/>
            <w:vAlign w:val="center"/>
          </w:tcPr>
          <w:p>
            <w:pPr>
              <w:spacing w:before="80" w:after="80"/>
            </w:pPr>
            <w:bookmarkStart w:id="2019" w:name="vocab_ration"/>
            <w:r>
              <w:rPr>
                <w:b/>
                <w:color w:val="0969DA"/>
                <w:sz w:val="20"/>
              </w:rPr>
              <w:t>ration</w:t>
            </w:r>
            <w:bookmarkEnd w:id="2019"/>
          </w:p>
        </w:tc>
        <w:tc>
          <w:tcPr>
            <w:tcW w:type="dxa" w:w="3168"/>
            <w:shd w:fill="FFFFFF"/>
            <w:vAlign w:val="center"/>
          </w:tcPr>
          <w:p>
            <w:pPr>
              <w:spacing w:before="80" w:after="80"/>
            </w:pPr>
            <w:r>
              <w:rPr>
                <w:color w:val="24292F"/>
                <w:sz w:val="19"/>
              </w:rPr>
              <w:t>The food allowance for one day (especially for service personnel)</w:t>
            </w:r>
          </w:p>
        </w:tc>
        <w:tc>
          <w:tcPr>
            <w:tcW w:type="dxa" w:w="2880"/>
            <w:shd w:fill="FFFFFF"/>
            <w:vAlign w:val="center"/>
          </w:tcPr>
          <w:p>
            <w:pPr>
              <w:spacing w:before="80" w:after="80"/>
            </w:pPr>
            <w:r>
              <w:rPr>
                <w:i/>
                <w:sz w:val="17"/>
              </w:rPr>
              <w:t xml:space="preserve">The state maintains strategic grain reserves and emergency </w:t>
            </w:r>
            <w:r>
              <w:rPr>
                <w:b/>
                <w:i/>
                <w:color w:val="0969DA"/>
                <w:sz w:val="17"/>
              </w:rPr>
              <w:t>ration</w:t>
            </w:r>
            <w:r>
              <w:rPr>
                <w:i/>
                <w:sz w:val="17"/>
              </w:rPr>
              <w:t xml:space="preserve"> networks, ensuring that society cannot be starved into submission by naval blockades.</w:t>
            </w:r>
          </w:p>
        </w:tc>
        <w:tc>
          <w:tcPr>
            <w:tcW w:type="dxa" w:w="1440"/>
            <w:shd w:fill="FFFFFF"/>
            <w:vAlign w:val="center"/>
          </w:tcPr>
          <w:p>
            <w:pPr>
              <w:spacing w:before="80" w:after="80"/>
              <w:jc w:val="center"/>
            </w:pPr>
            <w:hyperlink w:anchor="text_ration" w:tooltip="Return to Passage">
              <w:r>
                <w:rPr>
                  <w:color w:val="0969DA"/>
                  <w:u w:val="single"/>
                </w:rPr>
                <w:t>↩ Return</w:t>
              </w:r>
            </w:hyperlink>
          </w:p>
        </w:tc>
      </w:tr>
      <w:tr>
        <w:tc>
          <w:tcPr>
            <w:tcW w:type="dxa" w:w="1872"/>
            <w:shd w:fill="F6F8FA"/>
            <w:vAlign w:val="center"/>
          </w:tcPr>
          <w:p>
            <w:pPr>
              <w:spacing w:before="80" w:after="80"/>
            </w:pPr>
            <w:bookmarkStart w:id="2010" w:name="vocab_refection"/>
            <w:r>
              <w:rPr>
                <w:b/>
                <w:color w:val="0969DA"/>
                <w:sz w:val="20"/>
              </w:rPr>
              <w:t>refection</w:t>
            </w:r>
            <w:bookmarkEnd w:id="2010"/>
          </w:p>
        </w:tc>
        <w:tc>
          <w:tcPr>
            <w:tcW w:type="dxa" w:w="3168"/>
            <w:shd w:fill="F6F8FA"/>
            <w:vAlign w:val="center"/>
          </w:tcPr>
          <w:p>
            <w:pPr>
              <w:spacing w:before="80" w:after="80"/>
            </w:pPr>
            <w:r>
              <w:rPr>
                <w:color w:val="24292F"/>
                <w:sz w:val="19"/>
              </w:rPr>
              <w:t>A light meal or repast</w:t>
            </w:r>
          </w:p>
        </w:tc>
        <w:tc>
          <w:tcPr>
            <w:tcW w:type="dxa" w:w="2880"/>
            <w:shd w:fill="F6F8FA"/>
            <w:vAlign w:val="center"/>
          </w:tcPr>
          <w:p>
            <w:pPr>
              <w:spacing w:before="80" w:after="80"/>
            </w:pPr>
            <w:r>
              <w:rPr>
                <w:i/>
                <w:sz w:val="17"/>
              </w:rPr>
              <w:t xml:space="preserve">In rural farming villages where urban citizens occasionally rusticate for peaceful </w:t>
            </w:r>
            <w:r>
              <w:rPr>
                <w:b/>
                <w:i/>
                <w:color w:val="0969DA"/>
                <w:sz w:val="17"/>
              </w:rPr>
              <w:t>refection</w:t>
            </w:r>
            <w:r>
              <w:rPr>
                <w:i/>
                <w:sz w:val="17"/>
              </w:rPr>
              <w:t>, traditional farming wisdom acts like a tutelary spirit guarding ecological health.</w:t>
            </w:r>
          </w:p>
        </w:tc>
        <w:tc>
          <w:tcPr>
            <w:tcW w:type="dxa" w:w="1440"/>
            <w:shd w:fill="F6F8FA"/>
            <w:vAlign w:val="center"/>
          </w:tcPr>
          <w:p>
            <w:pPr>
              <w:spacing w:before="80" w:after="80"/>
              <w:jc w:val="center"/>
            </w:pPr>
            <w:hyperlink w:anchor="text_refection" w:tooltip="Return to Passage">
              <w:r>
                <w:rPr>
                  <w:color w:val="0969DA"/>
                  <w:u w:val="single"/>
                </w:rPr>
                <w:t>↩ Return</w:t>
              </w:r>
            </w:hyperlink>
          </w:p>
        </w:tc>
      </w:tr>
      <w:tr>
        <w:tc>
          <w:tcPr>
            <w:tcW w:type="dxa" w:w="1872"/>
            <w:shd w:fill="FFFFFF"/>
            <w:vAlign w:val="center"/>
          </w:tcPr>
          <w:p>
            <w:pPr>
              <w:spacing w:before="80" w:after="80"/>
            </w:pPr>
            <w:bookmarkStart w:id="2011" w:name="vocab_refuse"/>
            <w:r>
              <w:rPr>
                <w:b/>
                <w:color w:val="0969DA"/>
                <w:sz w:val="20"/>
              </w:rPr>
              <w:t>refuse</w:t>
            </w:r>
            <w:bookmarkEnd w:id="2011"/>
          </w:p>
        </w:tc>
        <w:tc>
          <w:tcPr>
            <w:tcW w:type="dxa" w:w="3168"/>
            <w:shd w:fill="FFFFFF"/>
            <w:vAlign w:val="center"/>
          </w:tcPr>
          <w:p>
            <w:pPr>
              <w:spacing w:before="80" w:after="80"/>
            </w:pPr>
            <w:r>
              <w:rPr>
                <w:color w:val="24292F"/>
                <w:sz w:val="19"/>
              </w:rPr>
              <w:t>Food that is discarded (as from a kitchen)</w:t>
            </w:r>
          </w:p>
        </w:tc>
        <w:tc>
          <w:tcPr>
            <w:tcW w:type="dxa" w:w="2880"/>
            <w:shd w:fill="FFFFFF"/>
            <w:vAlign w:val="center"/>
          </w:tcPr>
          <w:p>
            <w:pPr>
              <w:spacing w:before="80" w:after="80"/>
            </w:pPr>
            <w:r>
              <w:rPr>
                <w:i/>
                <w:sz w:val="17"/>
              </w:rPr>
              <w:t xml:space="preserve">Rejecting the rapacious exploitation of natural resources and incontinent waste, farmers adopt a disciplined cultivation regimen, ensuring that fertile topsoil is never treated like worthless </w:t>
            </w:r>
            <w:r>
              <w:rPr>
                <w:b/>
                <w:i/>
                <w:color w:val="0969DA"/>
                <w:sz w:val="17"/>
              </w:rPr>
              <w:t>refuse</w:t>
            </w:r>
            <w:r>
              <w:rPr>
                <w:i/>
                <w:sz w:val="17"/>
              </w:rPr>
              <w:t xml:space="preserve"> or depleted through reckless overuse.</w:t>
            </w:r>
          </w:p>
        </w:tc>
        <w:tc>
          <w:tcPr>
            <w:tcW w:type="dxa" w:w="1440"/>
            <w:shd w:fill="FFFFFF"/>
            <w:vAlign w:val="center"/>
          </w:tcPr>
          <w:p>
            <w:pPr>
              <w:spacing w:before="80" w:after="80"/>
              <w:jc w:val="center"/>
            </w:pPr>
            <w:hyperlink w:anchor="text_refuse" w:tooltip="Return to Passage">
              <w:r>
                <w:rPr>
                  <w:color w:val="0969DA"/>
                  <w:u w:val="single"/>
                </w:rPr>
                <w:t>↩ Return</w:t>
              </w:r>
            </w:hyperlink>
          </w:p>
        </w:tc>
      </w:tr>
      <w:tr>
        <w:tc>
          <w:tcPr>
            <w:tcW w:type="dxa" w:w="1872"/>
            <w:shd w:fill="F6F8FA"/>
            <w:vAlign w:val="center"/>
          </w:tcPr>
          <w:p>
            <w:pPr>
              <w:spacing w:before="80" w:after="80"/>
            </w:pPr>
            <w:bookmarkStart w:id="2008" w:name="vocab_regale"/>
            <w:r>
              <w:rPr>
                <w:b/>
                <w:color w:val="0969DA"/>
                <w:sz w:val="20"/>
              </w:rPr>
              <w:t>regale</w:t>
            </w:r>
            <w:bookmarkEnd w:id="2008"/>
          </w:p>
        </w:tc>
        <w:tc>
          <w:tcPr>
            <w:tcW w:type="dxa" w:w="3168"/>
            <w:shd w:fill="F6F8FA"/>
            <w:vAlign w:val="center"/>
          </w:tcPr>
          <w:p>
            <w:pPr>
              <w:spacing w:before="80" w:after="80"/>
            </w:pPr>
            <w:r>
              <w:rPr>
                <w:color w:val="24292F"/>
                <w:sz w:val="19"/>
              </w:rPr>
              <w:t>Provide with choice or abundant food or drink</w:t>
            </w:r>
          </w:p>
        </w:tc>
        <w:tc>
          <w:tcPr>
            <w:tcW w:type="dxa" w:w="2880"/>
            <w:shd w:fill="F6F8FA"/>
            <w:vAlign w:val="center"/>
          </w:tcPr>
          <w:p>
            <w:pPr>
              <w:spacing w:before="80" w:after="80"/>
            </w:pPr>
            <w:r>
              <w:rPr>
                <w:i/>
                <w:sz w:val="17"/>
              </w:rPr>
              <w:t xml:space="preserve">At night markets from Keelung to Kaohsiung, bustling street vendors </w:t>
            </w:r>
            <w:r>
              <w:rPr>
                <w:b/>
                <w:i/>
                <w:color w:val="0969DA"/>
                <w:sz w:val="17"/>
              </w:rPr>
              <w:t>regale</w:t>
            </w:r>
            <w:r>
              <w:rPr>
                <w:i/>
                <w:sz w:val="17"/>
              </w:rPr>
              <w:t xml:space="preserve"> visitors with an endless variety of savory victuals, warm noodle broths, and delicate sweet pastry.</w:t>
            </w:r>
          </w:p>
        </w:tc>
        <w:tc>
          <w:tcPr>
            <w:tcW w:type="dxa" w:w="1440"/>
            <w:shd w:fill="F6F8FA"/>
            <w:vAlign w:val="center"/>
          </w:tcPr>
          <w:p>
            <w:pPr>
              <w:spacing w:before="80" w:after="80"/>
              <w:jc w:val="center"/>
            </w:pPr>
            <w:hyperlink w:anchor="text_regale" w:tooltip="Return to Passage">
              <w:r>
                <w:rPr>
                  <w:color w:val="0969DA"/>
                  <w:u w:val="single"/>
                </w:rPr>
                <w:t>↩ Return</w:t>
              </w:r>
            </w:hyperlink>
          </w:p>
        </w:tc>
      </w:tr>
      <w:tr>
        <w:tc>
          <w:tcPr>
            <w:tcW w:type="dxa" w:w="1872"/>
            <w:shd w:fill="FFFFFF"/>
            <w:vAlign w:val="center"/>
          </w:tcPr>
          <w:p>
            <w:pPr>
              <w:spacing w:before="80" w:after="80"/>
            </w:pPr>
            <w:bookmarkStart w:id="2021" w:name="vocab_regimen"/>
            <w:r>
              <w:rPr>
                <w:b/>
                <w:color w:val="0969DA"/>
                <w:sz w:val="20"/>
              </w:rPr>
              <w:t>regimen</w:t>
            </w:r>
            <w:bookmarkEnd w:id="2021"/>
          </w:p>
        </w:tc>
        <w:tc>
          <w:tcPr>
            <w:tcW w:type="dxa" w:w="3168"/>
            <w:shd w:fill="FFFFFF"/>
            <w:vAlign w:val="center"/>
          </w:tcPr>
          <w:p>
            <w:pPr>
              <w:spacing w:before="80" w:after="80"/>
            </w:pPr>
            <w:r>
              <w:rPr>
                <w:color w:val="24292F"/>
                <w:sz w:val="19"/>
              </w:rPr>
              <w:t>(medicine) a systematic plan for therapy (often including diet)</w:t>
            </w:r>
          </w:p>
        </w:tc>
        <w:tc>
          <w:tcPr>
            <w:tcW w:type="dxa" w:w="2880"/>
            <w:shd w:fill="FFFFFF"/>
            <w:vAlign w:val="center"/>
          </w:tcPr>
          <w:p>
            <w:pPr>
              <w:spacing w:before="80" w:after="80"/>
            </w:pPr>
            <w:r>
              <w:rPr>
                <w:i/>
                <w:sz w:val="17"/>
              </w:rPr>
              <w:t xml:space="preserve">Rejecting the rapacious exploitation of natural resources and incontinent waste, farmers adopt a disciplined cultivation </w:t>
            </w:r>
            <w:r>
              <w:rPr>
                <w:b/>
                <w:i/>
                <w:color w:val="0969DA"/>
                <w:sz w:val="17"/>
              </w:rPr>
              <w:t>regimen</w:t>
            </w:r>
            <w:r>
              <w:rPr>
                <w:i/>
                <w:sz w:val="17"/>
              </w:rPr>
              <w:t>, ensuring that fertile topsoil is never treated like worthless refuse or depleted through reckless overuse.</w:t>
            </w:r>
          </w:p>
        </w:tc>
        <w:tc>
          <w:tcPr>
            <w:tcW w:type="dxa" w:w="1440"/>
            <w:shd w:fill="FFFFFF"/>
            <w:vAlign w:val="center"/>
          </w:tcPr>
          <w:p>
            <w:pPr>
              <w:spacing w:before="80" w:after="80"/>
              <w:jc w:val="center"/>
            </w:pPr>
            <w:hyperlink w:anchor="text_regimen" w:tooltip="Return to Passage">
              <w:r>
                <w:rPr>
                  <w:color w:val="0969DA"/>
                  <w:u w:val="single"/>
                </w:rPr>
                <w:t>↩ Return</w:t>
              </w:r>
            </w:hyperlink>
          </w:p>
        </w:tc>
      </w:tr>
      <w:tr>
        <w:tc>
          <w:tcPr>
            <w:tcW w:type="dxa" w:w="1872"/>
            <w:shd w:fill="F6F8FA"/>
            <w:vAlign w:val="center"/>
          </w:tcPr>
          <w:p>
            <w:pPr>
              <w:spacing w:before="80" w:after="80"/>
            </w:pPr>
            <w:bookmarkStart w:id="2045" w:name="vocab_rusticate"/>
            <w:r>
              <w:rPr>
                <w:b/>
                <w:color w:val="0969DA"/>
                <w:sz w:val="20"/>
              </w:rPr>
              <w:t>rusticate</w:t>
            </w:r>
            <w:bookmarkEnd w:id="2045"/>
          </w:p>
        </w:tc>
        <w:tc>
          <w:tcPr>
            <w:tcW w:type="dxa" w:w="3168"/>
            <w:shd w:fill="F6F8FA"/>
            <w:vAlign w:val="center"/>
          </w:tcPr>
          <w:p>
            <w:pPr>
              <w:spacing w:before="80" w:after="80"/>
            </w:pPr>
            <w:r>
              <w:rPr>
                <w:color w:val="24292F"/>
                <w:sz w:val="19"/>
              </w:rPr>
              <w:t>Live in the country and lead a rustic life</w:t>
            </w:r>
          </w:p>
        </w:tc>
        <w:tc>
          <w:tcPr>
            <w:tcW w:type="dxa" w:w="2880"/>
            <w:shd w:fill="F6F8FA"/>
            <w:vAlign w:val="center"/>
          </w:tcPr>
          <w:p>
            <w:pPr>
              <w:spacing w:before="80" w:after="80"/>
            </w:pPr>
            <w:r>
              <w:rPr>
                <w:i/>
                <w:sz w:val="17"/>
              </w:rPr>
              <w:t xml:space="preserve">In rural farming villages where urban citizens occasionally </w:t>
            </w:r>
            <w:r>
              <w:rPr>
                <w:b/>
                <w:i/>
                <w:color w:val="0969DA"/>
                <w:sz w:val="17"/>
              </w:rPr>
              <w:t>rusticate</w:t>
            </w:r>
            <w:r>
              <w:rPr>
                <w:i/>
                <w:sz w:val="17"/>
              </w:rPr>
              <w:t xml:space="preserve"> for peaceful refection, traditional farming wisdom acts like a tutelary spirit guarding ecological health.</w:t>
            </w:r>
          </w:p>
        </w:tc>
        <w:tc>
          <w:tcPr>
            <w:tcW w:type="dxa" w:w="1440"/>
            <w:shd w:fill="F6F8FA"/>
            <w:vAlign w:val="center"/>
          </w:tcPr>
          <w:p>
            <w:pPr>
              <w:spacing w:before="80" w:after="80"/>
              <w:jc w:val="center"/>
            </w:pPr>
            <w:hyperlink w:anchor="text_rusticate" w:tooltip="Return to Passage">
              <w:r>
                <w:rPr>
                  <w:color w:val="0969DA"/>
                  <w:u w:val="single"/>
                </w:rPr>
                <w:t>↩ Return</w:t>
              </w:r>
            </w:hyperlink>
          </w:p>
        </w:tc>
      </w:tr>
      <w:tr>
        <w:tc>
          <w:tcPr>
            <w:tcW w:type="dxa" w:w="1872"/>
            <w:shd w:fill="FFFFFF"/>
            <w:vAlign w:val="center"/>
          </w:tcPr>
          <w:p>
            <w:pPr>
              <w:spacing w:before="80" w:after="80"/>
            </w:pPr>
            <w:bookmarkStart w:id="2009" w:name="vocab_sedentary"/>
            <w:r>
              <w:rPr>
                <w:b/>
                <w:color w:val="0969DA"/>
                <w:sz w:val="20"/>
              </w:rPr>
              <w:t>sedentary</w:t>
            </w:r>
            <w:bookmarkEnd w:id="2009"/>
          </w:p>
        </w:tc>
        <w:tc>
          <w:tcPr>
            <w:tcW w:type="dxa" w:w="3168"/>
            <w:shd w:fill="FFFFFF"/>
            <w:vAlign w:val="center"/>
          </w:tcPr>
          <w:p>
            <w:pPr>
              <w:spacing w:before="80" w:after="80"/>
            </w:pPr>
            <w:r>
              <w:rPr>
                <w:color w:val="24292F"/>
                <w:sz w:val="19"/>
              </w:rPr>
              <w:t>Requiring sitting or little activity</w:t>
            </w:r>
          </w:p>
        </w:tc>
        <w:tc>
          <w:tcPr>
            <w:tcW w:type="dxa" w:w="2880"/>
            <w:shd w:fill="FFFFFF"/>
            <w:vAlign w:val="center"/>
          </w:tcPr>
          <w:p>
            <w:pPr>
              <w:spacing w:before="80" w:after="80"/>
            </w:pPr>
            <w:r>
              <w:rPr>
                <w:i/>
                <w:sz w:val="17"/>
              </w:rPr>
              <w:t xml:space="preserve">While a gluttonous tourist might overindulge and accumulate unwanted adipose tissue through a </w:t>
            </w:r>
            <w:r>
              <w:rPr>
                <w:b/>
                <w:i/>
                <w:color w:val="0969DA"/>
                <w:sz w:val="17"/>
              </w:rPr>
              <w:t>sedentary</w:t>
            </w:r>
            <w:r>
              <w:rPr>
                <w:i/>
                <w:sz w:val="17"/>
              </w:rPr>
              <w:t xml:space="preserve"> lifestyle, health educators help citizens habituate themselves to balanced eating.</w:t>
            </w:r>
          </w:p>
        </w:tc>
        <w:tc>
          <w:tcPr>
            <w:tcW w:type="dxa" w:w="1440"/>
            <w:shd w:fill="FFFFFF"/>
            <w:vAlign w:val="center"/>
          </w:tcPr>
          <w:p>
            <w:pPr>
              <w:spacing w:before="80" w:after="80"/>
              <w:jc w:val="center"/>
            </w:pPr>
            <w:hyperlink w:anchor="text_sedentary" w:tooltip="Return to Passage">
              <w:r>
                <w:rPr>
                  <w:color w:val="0969DA"/>
                  <w:u w:val="single"/>
                </w:rPr>
                <w:t>↩ Return</w:t>
              </w:r>
            </w:hyperlink>
          </w:p>
        </w:tc>
      </w:tr>
      <w:tr>
        <w:tc>
          <w:tcPr>
            <w:tcW w:type="dxa" w:w="1872"/>
            <w:shd w:fill="F6F8FA"/>
            <w:vAlign w:val="center"/>
          </w:tcPr>
          <w:p>
            <w:pPr>
              <w:spacing w:before="80" w:after="80"/>
            </w:pPr>
            <w:bookmarkStart w:id="2006" w:name="vocab_sere"/>
            <w:r>
              <w:rPr>
                <w:b/>
                <w:color w:val="0969DA"/>
                <w:sz w:val="20"/>
              </w:rPr>
              <w:t>sere</w:t>
            </w:r>
            <w:bookmarkEnd w:id="2006"/>
          </w:p>
        </w:tc>
        <w:tc>
          <w:tcPr>
            <w:tcW w:type="dxa" w:w="3168"/>
            <w:shd w:fill="F6F8FA"/>
            <w:vAlign w:val="center"/>
          </w:tcPr>
          <w:p>
            <w:pPr>
              <w:spacing w:before="80" w:after="80"/>
            </w:pPr>
            <w:r>
              <w:rPr>
                <w:color w:val="24292F"/>
                <w:sz w:val="19"/>
              </w:rPr>
              <w:t>(used especially of vegetation) having lost all moisture</w:t>
            </w:r>
          </w:p>
        </w:tc>
        <w:tc>
          <w:tcPr>
            <w:tcW w:type="dxa" w:w="2880"/>
            <w:shd w:fill="F6F8FA"/>
            <w:vAlign w:val="center"/>
          </w:tcPr>
          <w:p>
            <w:pPr>
              <w:spacing w:before="80" w:after="80"/>
            </w:pPr>
            <w:r>
              <w:rPr>
                <w:i/>
                <w:sz w:val="17"/>
              </w:rPr>
              <w:t xml:space="preserve">Prior to modern irrigation, vast stretches of the Chianan plain remained arid and </w:t>
            </w:r>
            <w:r>
              <w:rPr>
                <w:b/>
                <w:i/>
                <w:color w:val="0969DA"/>
                <w:sz w:val="17"/>
              </w:rPr>
              <w:t>sere</w:t>
            </w:r>
            <w:r>
              <w:rPr>
                <w:i/>
                <w:sz w:val="17"/>
              </w:rPr>
              <w:t>, where impoverished tenant farmers struggled for bare subsistence and basic sustenance.</w:t>
            </w:r>
          </w:p>
        </w:tc>
        <w:tc>
          <w:tcPr>
            <w:tcW w:type="dxa" w:w="1440"/>
            <w:shd w:fill="F6F8FA"/>
            <w:vAlign w:val="center"/>
          </w:tcPr>
          <w:p>
            <w:pPr>
              <w:spacing w:before="80" w:after="80"/>
              <w:jc w:val="center"/>
            </w:pPr>
            <w:hyperlink w:anchor="text_sere" w:tooltip="Return to Passage">
              <w:r>
                <w:rPr>
                  <w:color w:val="0969DA"/>
                  <w:u w:val="single"/>
                </w:rPr>
                <w:t>↩ Return</w:t>
              </w:r>
            </w:hyperlink>
          </w:p>
        </w:tc>
      </w:tr>
      <w:tr>
        <w:tc>
          <w:tcPr>
            <w:tcW w:type="dxa" w:w="1872"/>
            <w:shd w:fill="FFFFFF"/>
            <w:vAlign w:val="center"/>
          </w:tcPr>
          <w:p>
            <w:pPr>
              <w:spacing w:before="80" w:after="80"/>
            </w:pPr>
            <w:bookmarkStart w:id="2015" w:name="vocab_subsistence"/>
            <w:r>
              <w:rPr>
                <w:b/>
                <w:color w:val="0969DA"/>
                <w:sz w:val="20"/>
              </w:rPr>
              <w:t>subsistence</w:t>
            </w:r>
            <w:bookmarkEnd w:id="2015"/>
          </w:p>
        </w:tc>
        <w:tc>
          <w:tcPr>
            <w:tcW w:type="dxa" w:w="3168"/>
            <w:shd w:fill="FFFFFF"/>
            <w:vAlign w:val="center"/>
          </w:tcPr>
          <w:p>
            <w:pPr>
              <w:spacing w:before="80" w:after="80"/>
            </w:pPr>
            <w:r>
              <w:rPr>
                <w:color w:val="24292F"/>
                <w:sz w:val="19"/>
              </w:rPr>
              <w:t>Minimal (or marginal) resources for subsisting</w:t>
            </w:r>
          </w:p>
        </w:tc>
        <w:tc>
          <w:tcPr>
            <w:tcW w:type="dxa" w:w="2880"/>
            <w:shd w:fill="FFFFFF"/>
            <w:vAlign w:val="center"/>
          </w:tcPr>
          <w:p>
            <w:pPr>
              <w:spacing w:before="80" w:after="80"/>
            </w:pPr>
            <w:r>
              <w:rPr>
                <w:i/>
                <w:sz w:val="17"/>
              </w:rPr>
              <w:t xml:space="preserve">Prior to modern irrigation, vast stretches of the Chianan plain remained arid and sere, where impoverished tenant farmers struggled for bare </w:t>
            </w:r>
            <w:r>
              <w:rPr>
                <w:b/>
                <w:i/>
                <w:color w:val="0969DA"/>
                <w:sz w:val="17"/>
              </w:rPr>
              <w:t>subsistence</w:t>
            </w:r>
            <w:r>
              <w:rPr>
                <w:i/>
                <w:sz w:val="17"/>
              </w:rPr>
              <w:t xml:space="preserve"> and basic sustenance.</w:t>
            </w:r>
          </w:p>
        </w:tc>
        <w:tc>
          <w:tcPr>
            <w:tcW w:type="dxa" w:w="1440"/>
            <w:shd w:fill="FFFFFF"/>
            <w:vAlign w:val="center"/>
          </w:tcPr>
          <w:p>
            <w:pPr>
              <w:spacing w:before="80" w:after="80"/>
              <w:jc w:val="center"/>
            </w:pPr>
            <w:hyperlink w:anchor="text_subsistence" w:tooltip="Return to Passage">
              <w:r>
                <w:rPr>
                  <w:color w:val="0969DA"/>
                  <w:u w:val="single"/>
                </w:rPr>
                <w:t>↩ Return</w:t>
              </w:r>
            </w:hyperlink>
          </w:p>
        </w:tc>
      </w:tr>
      <w:tr>
        <w:tc>
          <w:tcPr>
            <w:tcW w:type="dxa" w:w="1872"/>
            <w:shd w:fill="F6F8FA"/>
            <w:vAlign w:val="center"/>
          </w:tcPr>
          <w:p>
            <w:pPr>
              <w:spacing w:before="80" w:after="80"/>
            </w:pPr>
            <w:bookmarkStart w:id="2007" w:name="vocab_sustenance"/>
            <w:r>
              <w:rPr>
                <w:b/>
                <w:color w:val="0969DA"/>
                <w:sz w:val="20"/>
              </w:rPr>
              <w:t>sustenance</w:t>
            </w:r>
            <w:bookmarkEnd w:id="2007"/>
          </w:p>
        </w:tc>
        <w:tc>
          <w:tcPr>
            <w:tcW w:type="dxa" w:w="3168"/>
            <w:shd w:fill="F6F8FA"/>
            <w:vAlign w:val="center"/>
          </w:tcPr>
          <w:p>
            <w:pPr>
              <w:spacing w:before="80" w:after="80"/>
            </w:pPr>
            <w:r>
              <w:rPr>
                <w:color w:val="24292F"/>
                <w:sz w:val="19"/>
              </w:rPr>
              <w:t>A source of materials to nourish the body</w:t>
            </w:r>
          </w:p>
        </w:tc>
        <w:tc>
          <w:tcPr>
            <w:tcW w:type="dxa" w:w="2880"/>
            <w:shd w:fill="F6F8FA"/>
            <w:vAlign w:val="center"/>
          </w:tcPr>
          <w:p>
            <w:pPr>
              <w:spacing w:before="80" w:after="80"/>
            </w:pPr>
            <w:r>
              <w:rPr>
                <w:i/>
                <w:sz w:val="17"/>
              </w:rPr>
              <w:t xml:space="preserve">Prior to modern irrigation, vast stretches of the Chianan plain remained arid and sere, where impoverished tenant farmers struggled for bare subsistence and basic </w:t>
            </w:r>
            <w:r>
              <w:rPr>
                <w:b/>
                <w:i/>
                <w:color w:val="0969DA"/>
                <w:sz w:val="17"/>
              </w:rPr>
              <w:t>sustenance</w:t>
            </w:r>
            <w:r>
              <w:rPr>
                <w:i/>
                <w:sz w:val="17"/>
              </w:rPr>
              <w:t>.</w:t>
            </w:r>
          </w:p>
        </w:tc>
        <w:tc>
          <w:tcPr>
            <w:tcW w:type="dxa" w:w="1440"/>
            <w:shd w:fill="F6F8FA"/>
            <w:vAlign w:val="center"/>
          </w:tcPr>
          <w:p>
            <w:pPr>
              <w:spacing w:before="80" w:after="80"/>
              <w:jc w:val="center"/>
            </w:pPr>
            <w:hyperlink w:anchor="text_sustenance" w:tooltip="Return to Passage">
              <w:r>
                <w:rPr>
                  <w:color w:val="0969DA"/>
                  <w:u w:val="single"/>
                </w:rPr>
                <w:t>↩ Return</w:t>
              </w:r>
            </w:hyperlink>
          </w:p>
        </w:tc>
      </w:tr>
      <w:tr>
        <w:tc>
          <w:tcPr>
            <w:tcW w:type="dxa" w:w="1872"/>
            <w:shd w:fill="FFFFFF"/>
            <w:vAlign w:val="center"/>
          </w:tcPr>
          <w:p>
            <w:pPr>
              <w:spacing w:before="80" w:after="80"/>
            </w:pPr>
            <w:bookmarkStart w:id="2049" w:name="vocab_tutelary"/>
            <w:r>
              <w:rPr>
                <w:b/>
                <w:color w:val="0969DA"/>
                <w:sz w:val="20"/>
              </w:rPr>
              <w:t>tutelary</w:t>
            </w:r>
            <w:bookmarkEnd w:id="2049"/>
          </w:p>
        </w:tc>
        <w:tc>
          <w:tcPr>
            <w:tcW w:type="dxa" w:w="3168"/>
            <w:shd w:fill="FFFFFF"/>
            <w:vAlign w:val="center"/>
          </w:tcPr>
          <w:p>
            <w:pPr>
              <w:spacing w:before="80" w:after="80"/>
            </w:pPr>
            <w:r>
              <w:rPr>
                <w:color w:val="24292F"/>
                <w:sz w:val="19"/>
              </w:rPr>
              <w:t>Providing protective supervision; watching over or safeguarding</w:t>
            </w:r>
          </w:p>
        </w:tc>
        <w:tc>
          <w:tcPr>
            <w:tcW w:type="dxa" w:w="2880"/>
            <w:shd w:fill="FFFFFF"/>
            <w:vAlign w:val="center"/>
          </w:tcPr>
          <w:p>
            <w:pPr>
              <w:spacing w:before="80" w:after="80"/>
            </w:pPr>
            <w:r>
              <w:rPr>
                <w:i/>
                <w:sz w:val="17"/>
              </w:rPr>
              <w:t xml:space="preserve">In rural farming villages where urban citizens occasionally rusticate for peaceful refection, traditional farming wisdom acts like a </w:t>
            </w:r>
            <w:r>
              <w:rPr>
                <w:b/>
                <w:i/>
                <w:color w:val="0969DA"/>
                <w:sz w:val="17"/>
              </w:rPr>
              <w:t>tutelary</w:t>
            </w:r>
            <w:r>
              <w:rPr>
                <w:i/>
                <w:sz w:val="17"/>
              </w:rPr>
              <w:t xml:space="preserve"> spirit guarding ecological health.</w:t>
            </w:r>
          </w:p>
        </w:tc>
        <w:tc>
          <w:tcPr>
            <w:tcW w:type="dxa" w:w="1440"/>
            <w:shd w:fill="FFFFFF"/>
            <w:vAlign w:val="center"/>
          </w:tcPr>
          <w:p>
            <w:pPr>
              <w:spacing w:before="80" w:after="80"/>
              <w:jc w:val="center"/>
            </w:pPr>
            <w:hyperlink w:anchor="text_tutelary" w:tooltip="Return to Passage">
              <w:r>
                <w:rPr>
                  <w:color w:val="0969DA"/>
                  <w:u w:val="single"/>
                </w:rPr>
                <w:t>↩ Return</w:t>
              </w:r>
            </w:hyperlink>
          </w:p>
        </w:tc>
      </w:tr>
      <w:tr>
        <w:tc>
          <w:tcPr>
            <w:tcW w:type="dxa" w:w="1872"/>
            <w:shd w:fill="F6F8FA"/>
            <w:vAlign w:val="center"/>
          </w:tcPr>
          <w:p>
            <w:pPr>
              <w:spacing w:before="80" w:after="80"/>
            </w:pPr>
            <w:bookmarkStart w:id="2023" w:name="vocab_victuals"/>
            <w:r>
              <w:rPr>
                <w:b/>
                <w:color w:val="0969DA"/>
                <w:sz w:val="20"/>
              </w:rPr>
              <w:t>victuals</w:t>
            </w:r>
            <w:bookmarkEnd w:id="2023"/>
          </w:p>
        </w:tc>
        <w:tc>
          <w:tcPr>
            <w:tcW w:type="dxa" w:w="3168"/>
            <w:shd w:fill="F6F8FA"/>
            <w:vAlign w:val="center"/>
          </w:tcPr>
          <w:p>
            <w:pPr>
              <w:spacing w:before="80" w:after="80"/>
            </w:pPr>
            <w:r>
              <w:rPr>
                <w:color w:val="24292F"/>
                <w:sz w:val="19"/>
              </w:rPr>
              <w:t>A stock or supply of foods</w:t>
            </w:r>
          </w:p>
        </w:tc>
        <w:tc>
          <w:tcPr>
            <w:tcW w:type="dxa" w:w="2880"/>
            <w:shd w:fill="F6F8FA"/>
            <w:vAlign w:val="center"/>
          </w:tcPr>
          <w:p>
            <w:pPr>
              <w:spacing w:before="80" w:after="80"/>
            </w:pPr>
            <w:r>
              <w:rPr>
                <w:i/>
                <w:sz w:val="17"/>
              </w:rPr>
              <w:t xml:space="preserve">At night markets from Keelung to Kaohsiung, bustling street vendors regale visitors with an endless variety of savory </w:t>
            </w:r>
            <w:r>
              <w:rPr>
                <w:b/>
                <w:i/>
                <w:color w:val="0969DA"/>
                <w:sz w:val="17"/>
              </w:rPr>
              <w:t>victuals</w:t>
            </w:r>
            <w:r>
              <w:rPr>
                <w:i/>
                <w:sz w:val="17"/>
              </w:rPr>
              <w:t>, warm noodle broths, and delicate sweet pastry.</w:t>
            </w:r>
          </w:p>
        </w:tc>
        <w:tc>
          <w:tcPr>
            <w:tcW w:type="dxa" w:w="1440"/>
            <w:shd w:fill="F6F8FA"/>
            <w:vAlign w:val="center"/>
          </w:tcPr>
          <w:p>
            <w:pPr>
              <w:spacing w:before="80" w:after="80"/>
              <w:jc w:val="center"/>
            </w:pPr>
            <w:hyperlink w:anchor="text_victuals"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6" w:author="GRE Prep" w:date="2026-10-05T22:00:00Z" w:initials="GRE">
    <w:p>
      <w:pPr>
        <w:pStyle w:val="CommentText"/>
      </w:pPr>
      <w:r>
        <w:rPr>
          <w:b/>
        </w:rPr>
        <w:t>husbandry: </w:t>
      </w:r>
      <w:r>
        <w:t>The practice of cultivating the land or raising stock</w:t>
      </w:r>
    </w:p>
  </w:comment>
  <w:comment w:id="20" w:author="GRE Prep" w:date="2026-10-05T22:00:00Z" w:initials="GRE">
    <w:p>
      <w:pPr>
        <w:pStyle w:val="CommentText"/>
      </w:pPr>
      <w:r>
        <w:rPr>
          <w:b/>
        </w:rPr>
        <w:t>arid: </w:t>
      </w:r>
      <w:r>
        <w:t>Lacking sufficient water or rainfall</w:t>
      </w:r>
    </w:p>
  </w:comment>
  <w:comment w:id="6" w:author="GRE Prep" w:date="2026-10-05T22:00:00Z" w:initials="GRE">
    <w:p>
      <w:pPr>
        <w:pStyle w:val="CommentText"/>
      </w:pPr>
      <w:r>
        <w:rPr>
          <w:b/>
        </w:rPr>
        <w:t>sere: </w:t>
      </w:r>
      <w:r>
        <w:t>(used especially of vegetation) having lost all moisture</w:t>
      </w:r>
    </w:p>
  </w:comment>
  <w:comment w:id="15" w:author="GRE Prep" w:date="2026-10-05T22:00:00Z" w:initials="GRE">
    <w:p>
      <w:pPr>
        <w:pStyle w:val="CommentText"/>
      </w:pPr>
      <w:r>
        <w:rPr>
          <w:b/>
        </w:rPr>
        <w:t>subsistence: </w:t>
      </w:r>
      <w:r>
        <w:t>Minimal (or marginal) resources for subsisting</w:t>
      </w:r>
    </w:p>
  </w:comment>
  <w:comment w:id="7" w:author="GRE Prep" w:date="2026-10-05T22:00:00Z" w:initials="GRE">
    <w:p>
      <w:pPr>
        <w:pStyle w:val="CommentText"/>
      </w:pPr>
      <w:r>
        <w:rPr>
          <w:b/>
        </w:rPr>
        <w:t>sustenance: </w:t>
      </w:r>
      <w:r>
        <w:t>A source of materials to nourish the body</w:t>
      </w:r>
    </w:p>
  </w:comment>
  <w:comment w:id="3" w:author="GRE Prep" w:date="2026-10-05T22:00:00Z" w:initials="GRE">
    <w:p>
      <w:pPr>
        <w:pStyle w:val="CommentText"/>
      </w:pPr>
      <w:r>
        <w:rPr>
          <w:b/>
        </w:rPr>
        <w:t>cater: </w:t>
      </w:r>
      <w:r>
        <w:t>Give what is desired or needed, especially support, food or sustenance</w:t>
      </w:r>
    </w:p>
  </w:comment>
  <w:comment w:id="27" w:author="GRE Prep" w:date="2026-10-05T22:00:00Z" w:initials="GRE">
    <w:p>
      <w:pPr>
        <w:pStyle w:val="CommentText"/>
      </w:pPr>
      <w:r>
        <w:rPr>
          <w:b/>
        </w:rPr>
        <w:t>grueling: </w:t>
      </w:r>
      <w:r>
        <w:t>Characterized by effort to the point of exhaustion; especially physical effort</w:t>
      </w:r>
    </w:p>
  </w:comment>
  <w:comment w:id="28" w:author="GRE Prep" w:date="2026-10-05T22:00:00Z" w:initials="GRE">
    <w:p>
      <w:pPr>
        <w:pStyle w:val="CommentText"/>
      </w:pPr>
      <w:r>
        <w:rPr>
          <w:b/>
        </w:rPr>
        <w:t>arduous: </w:t>
      </w:r>
      <w:r>
        <w:t>Characterized by effort to the point of exhaustion; especially physical effort</w:t>
      </w:r>
    </w:p>
  </w:comment>
  <w:comment w:id="29" w:author="GRE Prep" w:date="2026-10-05T22:00:00Z" w:initials="GRE">
    <w:p>
      <w:pPr>
        <w:pStyle w:val="CommentText"/>
      </w:pPr>
      <w:r>
        <w:rPr>
          <w:b/>
        </w:rPr>
        <w:t>prohibitive: </w:t>
      </w:r>
      <w:r>
        <w:t>Tending to discourage (especially of prices)</w:t>
      </w:r>
    </w:p>
  </w:comment>
  <w:comment w:id="30" w:author="GRE Prep" w:date="2026-10-05T22:00:00Z" w:initials="GRE">
    <w:p>
      <w:pPr>
        <w:pStyle w:val="CommentText"/>
      </w:pPr>
      <w:r>
        <w:rPr>
          <w:b/>
        </w:rPr>
        <w:t>fruition: </w:t>
      </w:r>
      <w:r>
        <w:t>The condition of bearing fruit</w:t>
      </w:r>
    </w:p>
  </w:comment>
  <w:comment w:id="37" w:author="GRE Prep" w:date="2026-10-05T22:00:00Z" w:initials="GRE">
    <w:p>
      <w:pPr>
        <w:pStyle w:val="CommentText"/>
      </w:pPr>
      <w:r>
        <w:rPr>
          <w:b/>
        </w:rPr>
        <w:t>arable: </w:t>
      </w:r>
      <w:r>
        <w:t>(of farmland) capable of being farmed productively</w:t>
      </w:r>
    </w:p>
  </w:comment>
  <w:comment w:id="4" w:author="GRE Prep" w:date="2026-10-05T22:00:00Z" w:initials="GRE">
    <w:p>
      <w:pPr>
        <w:pStyle w:val="CommentText"/>
      </w:pPr>
      <w:r>
        <w:rPr>
          <w:b/>
        </w:rPr>
        <w:t>larder: </w:t>
      </w:r>
      <w:r>
        <w:t>A supply of food especially for a household</w:t>
      </w:r>
    </w:p>
  </w:comment>
  <w:comment w:id="1" w:author="GRE Prep" w:date="2026-10-05T22:00:00Z" w:initials="GRE">
    <w:p>
      <w:pPr>
        <w:pStyle w:val="CommentText"/>
      </w:pPr>
      <w:r>
        <w:rPr>
          <w:b/>
        </w:rPr>
        <w:t>nutritious: </w:t>
      </w:r>
      <w:r>
        <w:t>Of or providing nourishment</w:t>
      </w:r>
    </w:p>
  </w:comment>
  <w:comment w:id="47" w:author="GRE Prep" w:date="2026-10-05T22:00:00Z" w:initials="GRE">
    <w:p>
      <w:pPr>
        <w:pStyle w:val="CommentText"/>
      </w:pPr>
      <w:r>
        <w:rPr>
          <w:b/>
        </w:rPr>
        <w:t>agronomist: </w:t>
      </w:r>
      <w:r>
        <w:t>An expert in soil management and field-crop production</w:t>
      </w:r>
    </w:p>
  </w:comment>
  <w:comment w:id="24" w:author="GRE Prep" w:date="2026-10-05T22:00:00Z" w:initials="GRE">
    <w:p>
      <w:pPr>
        <w:pStyle w:val="CommentText"/>
      </w:pPr>
      <w:r>
        <w:rPr>
          <w:b/>
        </w:rPr>
        <w:t>parturition: </w:t>
      </w:r>
      <w:r>
        <w:t>The process of giving birth</w:t>
      </w:r>
    </w:p>
  </w:comment>
  <w:comment w:id="44" w:author="GRE Prep" w:date="2026-10-05T22:00:00Z" w:initials="GRE">
    <w:p>
      <w:pPr>
        <w:pStyle w:val="CommentText"/>
      </w:pPr>
      <w:r>
        <w:rPr>
          <w:b/>
        </w:rPr>
        <w:t>apiculture: </w:t>
      </w:r>
      <w:r>
        <w:t>The cultivation of bees on a commercial scale for the production of honey</w:t>
      </w:r>
    </w:p>
  </w:comment>
  <w:comment w:id="45" w:author="GRE Prep" w:date="2026-10-05T22:00:00Z" w:initials="GRE">
    <w:p>
      <w:pPr>
        <w:pStyle w:val="CommentText"/>
      </w:pPr>
      <w:r>
        <w:rPr>
          <w:b/>
        </w:rPr>
        <w:t>rusticate: </w:t>
      </w:r>
      <w:r>
        <w:t>Live in the country and lead a rustic life</w:t>
      </w:r>
    </w:p>
  </w:comment>
  <w:comment w:id="10" w:author="GRE Prep" w:date="2026-10-05T22:00:00Z" w:initials="GRE">
    <w:p>
      <w:pPr>
        <w:pStyle w:val="CommentText"/>
      </w:pPr>
      <w:r>
        <w:rPr>
          <w:b/>
        </w:rPr>
        <w:t>refection: </w:t>
      </w:r>
      <w:r>
        <w:t>A light meal or repast</w:t>
      </w:r>
    </w:p>
  </w:comment>
  <w:comment w:id="49" w:author="GRE Prep" w:date="2026-10-05T22:00:00Z" w:initials="GRE">
    <w:p>
      <w:pPr>
        <w:pStyle w:val="CommentText"/>
      </w:pPr>
      <w:r>
        <w:rPr>
          <w:b/>
        </w:rPr>
        <w:t>tutelary: </w:t>
      </w:r>
      <w:r>
        <w:t>Providing protective supervision; watching over or safeguarding</w:t>
      </w:r>
    </w:p>
  </w:comment>
  <w:comment w:id="22" w:author="GRE Prep" w:date="2026-10-05T22:00:00Z" w:initials="GRE">
    <w:p>
      <w:pPr>
        <w:pStyle w:val="CommentText"/>
      </w:pPr>
      <w:r>
        <w:rPr>
          <w:b/>
        </w:rPr>
        <w:t>hygiene: </w:t>
      </w:r>
      <w:r>
        <w:t>A condition promoting sanitary practices</w:t>
      </w:r>
    </w:p>
  </w:comment>
  <w:comment w:id="13" w:author="GRE Prep" w:date="2026-10-05T22:00:00Z" w:initials="GRE">
    <w:p>
      <w:pPr>
        <w:pStyle w:val="CommentText"/>
      </w:pPr>
      <w:r>
        <w:rPr>
          <w:b/>
        </w:rPr>
        <w:t>potable: </w:t>
      </w:r>
      <w:r>
        <w:t>Any liquid suitable for drinking</w:t>
      </w:r>
    </w:p>
  </w:comment>
  <w:comment w:id="38" w:author="GRE Prep" w:date="2026-10-05T22:00:00Z" w:initials="GRE">
    <w:p>
      <w:pPr>
        <w:pStyle w:val="CommentText"/>
      </w:pPr>
      <w:r>
        <w:rPr>
          <w:b/>
        </w:rPr>
        <w:t>rapacious: </w:t>
      </w:r>
      <w:r>
        <w:t>Living by preying on other animals especially by catching living prey</w:t>
      </w:r>
    </w:p>
  </w:comment>
  <w:comment w:id="35" w:author="GRE Prep" w:date="2026-10-05T22:00:00Z" w:initials="GRE">
    <w:p>
      <w:pPr>
        <w:pStyle w:val="CommentText"/>
      </w:pPr>
      <w:r>
        <w:rPr>
          <w:b/>
        </w:rPr>
        <w:t>incontinent: </w:t>
      </w:r>
      <w:r>
        <w:t>Not having control over urination and defecation</w:t>
      </w:r>
    </w:p>
  </w:comment>
  <w:comment w:id="21" w:author="GRE Prep" w:date="2026-10-05T22:00:00Z" w:initials="GRE">
    <w:p>
      <w:pPr>
        <w:pStyle w:val="CommentText"/>
      </w:pPr>
      <w:r>
        <w:rPr>
          <w:b/>
        </w:rPr>
        <w:t>regimen: </w:t>
      </w:r>
      <w:r>
        <w:t>(medicine) a systematic plan for therapy (often including diet)</w:t>
      </w:r>
    </w:p>
  </w:comment>
  <w:comment w:id="11" w:author="GRE Prep" w:date="2026-10-05T22:00:00Z" w:initials="GRE">
    <w:p>
      <w:pPr>
        <w:pStyle w:val="CommentText"/>
      </w:pPr>
      <w:r>
        <w:rPr>
          <w:b/>
        </w:rPr>
        <w:t>refuse: </w:t>
      </w:r>
      <w:r>
        <w:t>Food that is discarded (as from a kitchen)</w:t>
      </w:r>
    </w:p>
  </w:comment>
  <w:comment w:id="40" w:author="GRE Prep" w:date="2026-10-05T22:00:00Z" w:initials="GRE">
    <w:p>
      <w:pPr>
        <w:pStyle w:val="CommentText"/>
      </w:pPr>
      <w:r>
        <w:rPr>
          <w:b/>
        </w:rPr>
        <w:t>nocturnal: </w:t>
      </w:r>
      <w:r>
        <w:t>Belonging to or active during the night</w:t>
      </w:r>
    </w:p>
  </w:comment>
  <w:comment w:id="31" w:author="GRE Prep" w:date="2026-10-05T22:00:00Z" w:initials="GRE">
    <w:p>
      <w:pPr>
        <w:pStyle w:val="CommentText"/>
      </w:pPr>
      <w:r>
        <w:rPr>
          <w:b/>
        </w:rPr>
        <w:t>ambience: </w:t>
      </w:r>
      <w:r>
        <w:t>A particular environment or surrounding influence</w:t>
      </w:r>
    </w:p>
  </w:comment>
  <w:comment w:id="8" w:author="GRE Prep" w:date="2026-10-05T22:00:00Z" w:initials="GRE">
    <w:p>
      <w:pPr>
        <w:pStyle w:val="CommentText"/>
      </w:pPr>
      <w:r>
        <w:rPr>
          <w:b/>
        </w:rPr>
        <w:t>regale: </w:t>
      </w:r>
      <w:r>
        <w:t>Provide with choice or abundant food or drink</w:t>
      </w:r>
    </w:p>
  </w:comment>
  <w:comment w:id="23" w:author="GRE Prep" w:date="2026-10-05T22:00:00Z" w:initials="GRE">
    <w:p>
      <w:pPr>
        <w:pStyle w:val="CommentText"/>
      </w:pPr>
      <w:r>
        <w:rPr>
          <w:b/>
        </w:rPr>
        <w:t>victuals: </w:t>
      </w:r>
      <w:r>
        <w:t>A stock or supply of foods</w:t>
      </w:r>
    </w:p>
  </w:comment>
  <w:comment w:id="39" w:author="GRE Prep" w:date="2026-10-05T22:00:00Z" w:initials="GRE">
    <w:p>
      <w:pPr>
        <w:pStyle w:val="CommentText"/>
      </w:pPr>
      <w:r>
        <w:rPr>
          <w:b/>
        </w:rPr>
        <w:t>pastry: </w:t>
      </w:r>
      <w:r>
        <w:t>A dough of flour and water and shortening</w:t>
      </w:r>
    </w:p>
  </w:comment>
  <w:comment w:id="0" w:author="GRE Prep" w:date="2026-10-05T22:00:00Z" w:initials="GRE">
    <w:p>
      <w:pPr>
        <w:pStyle w:val="CommentText"/>
      </w:pPr>
      <w:r>
        <w:rPr>
          <w:b/>
        </w:rPr>
        <w:t>gluttonous: </w:t>
      </w:r>
      <w:r>
        <w:t>Given to excess in consumption of especially food or drink</w:t>
      </w:r>
    </w:p>
  </w:comment>
  <w:comment w:id="32" w:author="GRE Prep" w:date="2026-10-05T22:00:00Z" w:initials="GRE">
    <w:p>
      <w:pPr>
        <w:pStyle w:val="CommentText"/>
      </w:pPr>
      <w:r>
        <w:rPr>
          <w:b/>
        </w:rPr>
        <w:t>adipose: </w:t>
      </w:r>
      <w:r>
        <w:t>Composed of animal fat</w:t>
      </w:r>
    </w:p>
  </w:comment>
  <w:comment w:id="9" w:author="GRE Prep" w:date="2026-10-05T22:00:00Z" w:initials="GRE">
    <w:p>
      <w:pPr>
        <w:pStyle w:val="CommentText"/>
      </w:pPr>
      <w:r>
        <w:rPr>
          <w:b/>
        </w:rPr>
        <w:t>sedentary: </w:t>
      </w:r>
      <w:r>
        <w:t>Requiring sitting or little activity</w:t>
      </w:r>
    </w:p>
  </w:comment>
  <w:comment w:id="18" w:author="GRE Prep" w:date="2026-10-05T22:00:00Z" w:initials="GRE">
    <w:p>
      <w:pPr>
        <w:pStyle w:val="CommentText"/>
      </w:pPr>
      <w:r>
        <w:rPr>
          <w:b/>
        </w:rPr>
        <w:t>habituate: </w:t>
      </w:r>
      <w:r>
        <w:t>Take or consume (regularly or habitually)</w:t>
      </w:r>
    </w:p>
  </w:comment>
  <w:comment w:id="2" w:author="GRE Prep" w:date="2026-10-05T22:00:00Z" w:initials="GRE">
    <w:p>
      <w:pPr>
        <w:pStyle w:val="CommentText"/>
      </w:pPr>
      <w:r>
        <w:rPr>
          <w:b/>
        </w:rPr>
        <w:t>abstemious: </w:t>
      </w:r>
      <w:r>
        <w:t>Sparing in consumption of especially food and drink;</w:t>
      </w:r>
    </w:p>
  </w:comment>
  <w:comment w:id="5" w:author="GRE Prep" w:date="2026-10-05T22:00:00Z" w:initials="GRE">
    <w:p>
      <w:pPr>
        <w:pStyle w:val="CommentText"/>
      </w:pPr>
      <w:r>
        <w:rPr>
          <w:b/>
        </w:rPr>
        <w:t>alimentary: </w:t>
      </w:r>
      <w:r>
        <w:t>Of or providing nourishment</w:t>
      </w:r>
    </w:p>
  </w:comment>
  <w:comment w:id="14" w:author="GRE Prep" w:date="2026-10-05T22:00:00Z" w:initials="GRE">
    <w:p>
      <w:pPr>
        <w:pStyle w:val="CommentText"/>
      </w:pPr>
      <w:r>
        <w:rPr>
          <w:b/>
        </w:rPr>
        <w:t>postprandial: </w:t>
      </w:r>
      <w:r>
        <w:t>Following a meal (especially dinner)</w:t>
      </w:r>
    </w:p>
  </w:comment>
  <w:comment w:id="17" w:author="GRE Prep" w:date="2026-10-05T22:00:00Z" w:initials="GRE">
    <w:p>
      <w:pPr>
        <w:pStyle w:val="CommentText"/>
      </w:pPr>
      <w:r>
        <w:rPr>
          <w:b/>
        </w:rPr>
        <w:t>abstinence: </w:t>
      </w:r>
      <w:r>
        <w:t>The trait of abstaining (especially from alcohol)</w:t>
      </w:r>
    </w:p>
  </w:comment>
  <w:comment w:id="16" w:author="GRE Prep" w:date="2026-10-05T22:00:00Z" w:initials="GRE">
    <w:p>
      <w:pPr>
        <w:pStyle w:val="CommentText"/>
      </w:pPr>
      <w:r>
        <w:rPr>
          <w:b/>
        </w:rPr>
        <w:t>nourish: </w:t>
      </w:r>
      <w:r>
        <w:t>Provide with nourishment</w:t>
      </w:r>
    </w:p>
  </w:comment>
  <w:comment w:id="36" w:author="GRE Prep" w:date="2026-10-05T22:00:00Z" w:initials="GRE">
    <w:p>
      <w:pPr>
        <w:pStyle w:val="CommentText"/>
      </w:pPr>
      <w:r>
        <w:rPr>
          <w:b/>
        </w:rPr>
        <w:t>impecunious: </w:t>
      </w:r>
      <w:r>
        <w:t>Not having enough money to pay for necessities</w:t>
      </w:r>
    </w:p>
  </w:comment>
  <w:comment w:id="12" w:author="GRE Prep" w:date="2026-10-05T22:00:00Z" w:initials="GRE">
    <w:p>
      <w:pPr>
        <w:pStyle w:val="CommentText"/>
      </w:pPr>
      <w:r>
        <w:rPr>
          <w:b/>
        </w:rPr>
        <w:t>nourishment: </w:t>
      </w:r>
      <w:r>
        <w:t>A source of materials to nourish the body</w:t>
      </w:r>
    </w:p>
  </w:comment>
  <w:comment w:id="11" w:author="GRE Prep" w:date="2026-10-05T22:00:00Z" w:initials="GRE">
    <w:p>
      <w:pPr>
        <w:pStyle w:val="CommentText"/>
      </w:pPr>
      <w:r>
        <w:rPr>
          <w:b/>
        </w:rPr>
        <w:t>refuse: </w:t>
      </w:r>
      <w:r>
        <w:t>Food that is discarded (as from a kitchen)</w:t>
      </w:r>
    </w:p>
  </w:comment>
  <w:comment w:id="34" w:author="GRE Prep" w:date="2026-10-05T22:00:00Z" w:initials="GRE">
    <w:p>
      <w:pPr>
        <w:pStyle w:val="CommentText"/>
      </w:pPr>
      <w:r>
        <w:rPr>
          <w:b/>
        </w:rPr>
        <w:t>privy: </w:t>
      </w:r>
      <w:r>
        <w:t>A room or building equipped with one or more toilets</w:t>
      </w:r>
    </w:p>
  </w:comment>
  <w:comment w:id="38" w:author="GRE Prep" w:date="2026-10-05T22:00:00Z" w:initials="GRE">
    <w:p>
      <w:pPr>
        <w:pStyle w:val="CommentText"/>
      </w:pPr>
      <w:r>
        <w:rPr>
          <w:b/>
        </w:rPr>
        <w:t>rapacious: </w:t>
      </w:r>
      <w:r>
        <w:t>Living by preying on other animals especially by catching living prey</w:t>
      </w:r>
    </w:p>
  </w:comment>
  <w:comment w:id="25" w:author="GRE Prep" w:date="2026-10-05T22:00:00Z" w:initials="GRE">
    <w:p>
      <w:pPr>
        <w:pStyle w:val="CommentText"/>
      </w:pPr>
      <w:r>
        <w:rPr>
          <w:b/>
        </w:rPr>
        <w:t>provender: </w:t>
      </w:r>
      <w:r>
        <w:t>Food for domestic livestock</w:t>
      </w:r>
    </w:p>
  </w:comment>
  <w:comment w:id="43" w:author="GRE Prep" w:date="2026-10-05T22:00:00Z" w:initials="GRE">
    <w:p>
      <w:pPr>
        <w:pStyle w:val="CommentText"/>
      </w:pPr>
      <w:r>
        <w:rPr>
          <w:b/>
        </w:rPr>
        <w:t>embroider: </w:t>
      </w:r>
      <w:r>
        <w:t>Decorate with needlework</w:t>
      </w:r>
    </w:p>
  </w:comment>
  <w:comment w:id="19" w:author="GRE Prep" w:date="2026-10-05T22:00:00Z" w:initials="GRE">
    <w:p>
      <w:pPr>
        <w:pStyle w:val="CommentText"/>
      </w:pPr>
      <w:r>
        <w:rPr>
          <w:b/>
        </w:rPr>
        <w:t>ration: </w:t>
      </w:r>
      <w:r>
        <w:t>The food allowance for one day (especially for service personnel)</w:t>
      </w:r>
    </w:p>
  </w:comment>
  <w:comment w:id="41" w:author="GRE Prep" w:date="2026-10-05T22:00:00Z" w:initials="GRE">
    <w:p>
      <w:pPr>
        <w:pStyle w:val="CommentText"/>
      </w:pPr>
      <w:r>
        <w:rPr>
          <w:b/>
        </w:rPr>
        <w:t>dormant: </w:t>
      </w:r>
      <w:r>
        <w:t>In a condition of biological rest or suspended animation</w:t>
      </w:r>
    </w:p>
  </w:comment>
  <w:comment w:id="48" w:author="GRE Prep" w:date="2026-10-05T22:00:00Z" w:initials="GRE">
    <w:p>
      <w:pPr>
        <w:pStyle w:val="CommentText"/>
      </w:pPr>
      <w:r>
        <w:rPr>
          <w:b/>
        </w:rPr>
        <w:t>brood: </w:t>
      </w:r>
      <w:r>
        <w:t>The young of an animal cared for at one time</w:t>
      </w:r>
    </w:p>
  </w:comment>
  <w:comment w:id="33" w:author="GRE Prep" w:date="2026-10-05T22:00:00Z" w:initials="GRE">
    <w:p>
      <w:pPr>
        <w:pStyle w:val="CommentText"/>
      </w:pPr>
      <w:r>
        <w:rPr>
          <w:b/>
        </w:rPr>
        <w:t>equipage: </w:t>
      </w:r>
      <w:r>
        <w:t>Equipment and supplies of a military force</w:t>
      </w:r>
    </w:p>
  </w:comment>
  <w:comment w:id="42" w:author="GRE Prep" w:date="2026-10-05T22:00:00Z" w:initials="GRE">
    <w:p>
      <w:pPr>
        <w:pStyle w:val="CommentText"/>
      </w:pPr>
      <w:r>
        <w:rPr>
          <w:b/>
        </w:rPr>
        <w:t>lumber: </w:t>
      </w:r>
      <w:r>
        <w:t>The wood of trees cut and prepared for use as building material</w:t>
      </w:r>
    </w:p>
  </w:comment>
  <w:comment w:id="46" w:author="GRE Prep" w:date="2026-10-05T22:00:00Z" w:initials="GRE">
    <w:p>
      <w:pPr>
        <w:pStyle w:val="CommentText"/>
      </w:pPr>
      <w:r>
        <w:rPr>
          <w:b/>
        </w:rPr>
        <w:t>propellant: </w:t>
      </w:r>
      <w:r>
        <w:t>Any substance that propels</w:t>
      </w:r>
    </w:p>
  </w:comment>
  <w:comment w:id="7" w:author="GRE Prep" w:date="2026-10-05T22:00:00Z" w:initials="GRE">
    <w:p>
      <w:pPr>
        <w:pStyle w:val="CommentText"/>
      </w:pPr>
      <w:r>
        <w:rPr>
          <w:b/>
        </w:rPr>
        <w:t>sustenance: </w:t>
      </w:r>
      <w:r>
        <w:t>A source of materials to nourish the body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