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029</w:t>
      </w:r>
    </w:p>
    <w:p>
      <w:pPr>
        <w:spacing w:after="280"/>
        <w:jc w:val="center"/>
      </w:pPr>
      <w:r>
        <w:rPr>
          <w:i/>
          <w:color w:val="57606A"/>
          <w:sz w:val="24"/>
        </w:rPr>
        <w:t>Resisting Autocratic Invective: Cognitive Warfare &amp; Formosan Defiance: How Democratic Solidarity and Satirical Wit Neutralize Wolf-Warrior Invective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Cognitive Warfare, Authoritarian Rhetoric &amp; Democratic Psychological Resilience</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029: Resisting Autocratic Invective: Cognitive Warfare &amp; Formosan Defiance</w:t>
      </w:r>
    </w:p>
    <w:p>
      <w:pPr>
        <w:spacing w:before="60" w:after="180" w:line="288" w:lineRule="auto"/>
      </w:pPr>
      <w:r>
        <w:t xml:space="preserve">For decades, the authoritarian regime across the Taiwan Strait has waged an unrelenting campaign of cognitive warfare against the people of Formosa, utilizing </w:t>
      </w:r>
      <w:bookmarkStart w:id="1004" w:name="text_abusive"/>
      <w:bookmarkEnd w:id="1004"/>
      <w:commentRangeStart w:id="4"/>
      <w:hyperlink w:anchor="vocab_abusive" w:tooltip="GRE Definition: Expressing offensive reproach">
        <w:r>
          <w:rPr>
            <w:b/>
            <w:color w:val="0969DA"/>
            <w:u w:val="single"/>
          </w:rPr>
          <w:t xml:space="preserve">abusive</w:t>
        </w:r>
      </w:hyperlink>
      <w:commentRangeEnd w:id="4"/>
      <w:r>
        <w:rPr>
          <w:rStyle w:val="CommentReference"/>
        </w:rPr>
        <w:commentReference w:id="4"/>
      </w:r>
      <w:r>
        <w:t xml:space="preserve"> diplomatic language and venomous </w:t>
      </w:r>
      <w:bookmarkStart w:id="1012" w:name="text_invective"/>
      <w:bookmarkEnd w:id="1012"/>
      <w:commentRangeStart w:id="12"/>
      <w:hyperlink w:anchor="vocab_invective" w:tooltip="GRE Definition: Abusive or venomous language used to express blame or censure or bitter deep-seated ill will">
        <w:r>
          <w:rPr>
            <w:b/>
            <w:color w:val="0969DA"/>
            <w:u w:val="single"/>
          </w:rPr>
          <w:t xml:space="preserve">invective</w:t>
        </w:r>
      </w:hyperlink>
      <w:commentRangeEnd w:id="12"/>
      <w:r>
        <w:rPr>
          <w:rStyle w:val="CommentReference"/>
        </w:rPr>
        <w:commentReference w:id="12"/>
      </w:r>
      <w:r>
        <w:t xml:space="preserve"> to intimidate the island’s democracy. Whenever Taiwan holds free and fair presidential elections, autocratic state media launches into a fierce </w:t>
      </w:r>
      <w:bookmarkStart w:id="1021" w:name="text_tirade"/>
      <w:bookmarkEnd w:id="1021"/>
      <w:commentRangeStart w:id="21"/>
      <w:hyperlink w:anchor="vocab_tirade" w:tooltip="GRE Definition: A speech of violent denunciation">
        <w:r>
          <w:rPr>
            <w:b/>
            <w:color w:val="0969DA"/>
            <w:u w:val="single"/>
          </w:rPr>
          <w:t xml:space="preserve">tirade</w:t>
        </w:r>
      </w:hyperlink>
      <w:commentRangeEnd w:id="21"/>
      <w:r>
        <w:rPr>
          <w:rStyle w:val="CommentReference"/>
        </w:rPr>
        <w:commentReference w:id="21"/>
      </w:r>
      <w:r>
        <w:t xml:space="preserve">, spewing </w:t>
      </w:r>
      <w:bookmarkStart w:id="1013" w:name="text_scurrilous"/>
      <w:bookmarkEnd w:id="1013"/>
      <w:commentRangeStart w:id="13"/>
      <w:hyperlink w:anchor="vocab_scurrilous" w:tooltip="GRE Definition: Expressing offensive reproach">
        <w:r>
          <w:rPr>
            <w:b/>
            <w:color w:val="0969DA"/>
            <w:u w:val="single"/>
          </w:rPr>
          <w:t xml:space="preserve">scurrilous</w:t>
        </w:r>
      </w:hyperlink>
      <w:commentRangeEnd w:id="13"/>
      <w:r>
        <w:rPr>
          <w:rStyle w:val="CommentReference"/>
        </w:rPr>
        <w:commentReference w:id="13"/>
      </w:r>
      <w:r>
        <w:t xml:space="preserve"> falsehoods and crude </w:t>
      </w:r>
      <w:bookmarkStart w:id="1039" w:name="text_billingsgate"/>
      <w:bookmarkEnd w:id="1039"/>
      <w:commentRangeStart w:id="39"/>
      <w:hyperlink w:anchor="vocab_billingsgate" w:tooltip="GRE Definition: Foul-mouthed or obscene abuse">
        <w:r>
          <w:rPr>
            <w:b/>
            <w:color w:val="0969DA"/>
            <w:u w:val="single"/>
          </w:rPr>
          <w:t xml:space="preserve">billingsgate</w:t>
        </w:r>
      </w:hyperlink>
      <w:commentRangeEnd w:id="39"/>
      <w:r>
        <w:rPr>
          <w:rStyle w:val="CommentReference"/>
        </w:rPr>
        <w:commentReference w:id="39"/>
      </w:r>
      <w:r>
        <w:t xml:space="preserve"> to </w:t>
      </w:r>
      <w:bookmarkStart w:id="1019" w:name="text_stigmatize"/>
      <w:bookmarkEnd w:id="1019"/>
      <w:commentRangeStart w:id="19"/>
      <w:hyperlink w:anchor="vocab_stigmatize" w:tooltip="GRE Definition: To accuse or condemn or openly or formally or brand as disgraceful">
        <w:r>
          <w:rPr>
            <w:b/>
            <w:color w:val="0969DA"/>
            <w:u w:val="single"/>
          </w:rPr>
          <w:t xml:space="preserve">stigmatize</w:t>
        </w:r>
      </w:hyperlink>
      <w:commentRangeEnd w:id="19"/>
      <w:r>
        <w:rPr>
          <w:rStyle w:val="CommentReference"/>
        </w:rPr>
        <w:commentReference w:id="19"/>
      </w:r>
      <w:r>
        <w:t xml:space="preserve"> democratically elected leaders. Authoritarian spokespersons </w:t>
      </w:r>
      <w:bookmarkStart w:id="1003" w:name="text_berate"/>
      <w:bookmarkEnd w:id="1003"/>
      <w:commentRangeStart w:id="3"/>
      <w:hyperlink w:anchor="vocab_berate" w:tooltip="GRE Definition: Censure severely or angrily">
        <w:r>
          <w:rPr>
            <w:b/>
            <w:color w:val="0969DA"/>
            <w:u w:val="single"/>
          </w:rPr>
          <w:t xml:space="preserve">berate</w:t>
        </w:r>
      </w:hyperlink>
      <w:commentRangeEnd w:id="3"/>
      <w:r>
        <w:rPr>
          <w:rStyle w:val="CommentReference"/>
        </w:rPr>
        <w:commentReference w:id="3"/>
      </w:r>
      <w:r>
        <w:t xml:space="preserve"> sovereign nations that maintain cordial relations with Taipei, issuing </w:t>
      </w:r>
      <w:bookmarkStart w:id="1006" w:name="text_opprobrious"/>
      <w:bookmarkEnd w:id="1006"/>
      <w:commentRangeStart w:id="6"/>
      <w:hyperlink w:anchor="vocab_opprobrious" w:tooltip="GRE Definition: Expressing offensive reproach">
        <w:r>
          <w:rPr>
            <w:b/>
            <w:color w:val="0969DA"/>
            <w:u w:val="single"/>
          </w:rPr>
          <w:t xml:space="preserve">opprobrious</w:t>
        </w:r>
      </w:hyperlink>
      <w:commentRangeEnd w:id="6"/>
      <w:r>
        <w:rPr>
          <w:rStyle w:val="CommentReference"/>
        </w:rPr>
        <w:commentReference w:id="6"/>
      </w:r>
      <w:r>
        <w:t xml:space="preserve"> threats, sharp </w:t>
      </w:r>
      <w:bookmarkStart w:id="1005" w:name="text_rebuke"/>
      <w:bookmarkEnd w:id="1005"/>
      <w:commentRangeStart w:id="5"/>
      <w:hyperlink w:anchor="vocab_rebuke" w:tooltip="GRE Definition: An act or expression of criticism and censure">
        <w:r>
          <w:rPr>
            <w:b/>
            <w:color w:val="0969DA"/>
            <w:u w:val="single"/>
          </w:rPr>
          <w:t xml:space="preserve">rebuke</w:t>
        </w:r>
      </w:hyperlink>
      <w:commentRangeEnd w:id="5"/>
      <w:r>
        <w:rPr>
          <w:rStyle w:val="CommentReference"/>
        </w:rPr>
        <w:commentReference w:id="5"/>
      </w:r>
      <w:r>
        <w:t xml:space="preserve">, and severe </w:t>
      </w:r>
      <w:bookmarkStart w:id="1015" w:name="text_animadversion"/>
      <w:bookmarkEnd w:id="1015"/>
      <w:commentRangeStart w:id="15"/>
      <w:hyperlink w:anchor="vocab_animadversion" w:tooltip="GRE Definition: Harsh criticism or disapproval">
        <w:r>
          <w:rPr>
            <w:b/>
            <w:color w:val="0969DA"/>
            <w:u w:val="single"/>
          </w:rPr>
          <w:t xml:space="preserve">animadversion</w:t>
        </w:r>
      </w:hyperlink>
      <w:commentRangeEnd w:id="15"/>
      <w:r>
        <w:rPr>
          <w:rStyle w:val="CommentReference"/>
        </w:rPr>
        <w:commentReference w:id="15"/>
      </w:r>
      <w:r>
        <w:t xml:space="preserve"> against democratic solidarity. International diplomats are often astounded by this </w:t>
      </w:r>
      <w:bookmarkStart w:id="1010" w:name="text_reprehensible"/>
      <w:bookmarkEnd w:id="1010"/>
      <w:commentRangeStart w:id="10"/>
      <w:hyperlink w:anchor="vocab_reprehensible" w:tooltip="GRE Definition: Bringing or deserving severe rebuke or censure">
        <w:r>
          <w:rPr>
            <w:b/>
            <w:color w:val="0969DA"/>
            <w:u w:val="single"/>
          </w:rPr>
          <w:t xml:space="preserve">reprehensible</w:t>
        </w:r>
      </w:hyperlink>
      <w:commentRangeEnd w:id="10"/>
      <w:r>
        <w:rPr>
          <w:rStyle w:val="CommentReference"/>
        </w:rPr>
        <w:commentReference w:id="10"/>
      </w:r>
      <w:r>
        <w:t xml:space="preserve"> conduct: state media commentators display an </w:t>
      </w:r>
      <w:bookmarkStart w:id="1025" w:name="text_insolent"/>
      <w:bookmarkEnd w:id="1025"/>
      <w:commentRangeStart w:id="25"/>
      <w:hyperlink w:anchor="vocab_insolent" w:tooltip="GRE Definition: Marked by casual disrespect">
        <w:r>
          <w:rPr>
            <w:b/>
            <w:color w:val="0969DA"/>
            <w:u w:val="single"/>
          </w:rPr>
          <w:t xml:space="preserve">insolent</w:t>
        </w:r>
      </w:hyperlink>
      <w:commentRangeEnd w:id="25"/>
      <w:r>
        <w:rPr>
          <w:rStyle w:val="CommentReference"/>
        </w:rPr>
        <w:commentReference w:id="25"/>
      </w:r>
      <w:r>
        <w:t xml:space="preserve"> arrogance, seeking to </w:t>
      </w:r>
      <w:bookmarkStart w:id="1008" w:name="text_chide"/>
      <w:bookmarkEnd w:id="1008"/>
      <w:commentRangeStart w:id="8"/>
      <w:hyperlink w:anchor="vocab_chide" w:tooltip="GRE Definition: Censure severely or angrily">
        <w:r>
          <w:rPr>
            <w:b/>
            <w:color w:val="0969DA"/>
            <w:u w:val="single"/>
          </w:rPr>
          <w:t xml:space="preserve">chide</w:t>
        </w:r>
      </w:hyperlink>
      <w:commentRangeEnd w:id="8"/>
      <w:r>
        <w:rPr>
          <w:rStyle w:val="CommentReference"/>
        </w:rPr>
        <w:commentReference w:id="8"/>
      </w:r>
      <w:r>
        <w:t xml:space="preserve"> and </w:t>
      </w:r>
      <w:bookmarkStart w:id="1023" w:name="text_admonish"/>
      <w:bookmarkEnd w:id="1023"/>
      <w:commentRangeStart w:id="23"/>
      <w:hyperlink w:anchor="vocab_admonish" w:tooltip="GRE Definition: Admonish or counsel in terms of someone's behavior">
        <w:r>
          <w:rPr>
            <w:b/>
            <w:color w:val="0969DA"/>
            <w:u w:val="single"/>
          </w:rPr>
          <w:t xml:space="preserve">admonish</w:t>
        </w:r>
      </w:hyperlink>
      <w:commentRangeEnd w:id="23"/>
      <w:r>
        <w:rPr>
          <w:rStyle w:val="CommentReference"/>
        </w:rPr>
        <w:commentReference w:id="23"/>
      </w:r>
      <w:r>
        <w:t xml:space="preserve"> free nations as if foreign powers were subject to imperial command. Rather than engaging in rational statecraft, the regime’s wolf-warrior diplomats treat international forums with bitter </w:t>
      </w:r>
      <w:bookmarkStart w:id="1016" w:name="text_objurgation"/>
      <w:bookmarkEnd w:id="1016"/>
      <w:commentRangeStart w:id="16"/>
      <w:hyperlink w:anchor="vocab_objurgation" w:tooltip="GRE Definition: Rebuking a person harshly">
        <w:r>
          <w:rPr>
            <w:b/>
            <w:color w:val="0969DA"/>
            <w:u w:val="single"/>
          </w:rPr>
          <w:t xml:space="preserve">objurgation</w:t>
        </w:r>
      </w:hyperlink>
      <w:commentRangeEnd w:id="16"/>
      <w:r>
        <w:rPr>
          <w:rStyle w:val="CommentReference"/>
        </w:rPr>
        <w:commentReference w:id="16"/>
      </w:r>
      <w:r>
        <w:t xml:space="preserve"> and unrelenting </w:t>
      </w:r>
      <w:bookmarkStart w:id="1028" w:name="text_castigation"/>
      <w:bookmarkEnd w:id="1028"/>
      <w:commentRangeStart w:id="28"/>
      <w:hyperlink w:anchor="vocab_castigation" w:tooltip="GRE Definition: A severe scolding">
        <w:r>
          <w:rPr>
            <w:b/>
            <w:color w:val="0969DA"/>
            <w:u w:val="single"/>
          </w:rPr>
          <w:t xml:space="preserve">castigation</w:t>
        </w:r>
      </w:hyperlink>
      <w:commentRangeEnd w:id="28"/>
      <w:r>
        <w:rPr>
          <w:rStyle w:val="CommentReference"/>
        </w:rPr>
        <w:commentReference w:id="28"/>
      </w:r>
      <w:r>
        <w:t xml:space="preserve">, attempting to </w:t>
      </w:r>
      <w:bookmarkStart w:id="1043" w:name="text_assail"/>
      <w:bookmarkEnd w:id="1043"/>
      <w:commentRangeStart w:id="43"/>
      <w:hyperlink w:anchor="vocab_assail" w:tooltip="GRE Definition: Attack someone physically or emotionally">
        <w:r>
          <w:rPr>
            <w:b/>
            <w:color w:val="0969DA"/>
            <w:u w:val="single"/>
          </w:rPr>
          <w:t xml:space="preserve">assail</w:t>
        </w:r>
      </w:hyperlink>
      <w:commentRangeEnd w:id="43"/>
      <w:r>
        <w:rPr>
          <w:rStyle w:val="CommentReference"/>
        </w:rPr>
        <w:commentReference w:id="43"/>
      </w:r>
      <w:r>
        <w:t xml:space="preserve"> Taiwan’s international legitimacy at every turn.</w:t>
      </w:r>
    </w:p>
    <w:p>
      <w:pPr>
        <w:spacing w:before="60" w:after="180" w:line="288" w:lineRule="auto"/>
      </w:pPr>
      <w:r>
        <w:t xml:space="preserve">In response to this endless stream of psychological coercion, Taiwanese civil society responds with unshakeable </w:t>
      </w:r>
      <w:bookmarkStart w:id="1011" w:name="text_defiance"/>
      <w:bookmarkEnd w:id="1011"/>
      <w:commentRangeStart w:id="11"/>
      <w:hyperlink w:anchor="vocab_defiance" w:tooltip="GRE Definition: Intentionally contemptuous behavior or attitude">
        <w:r>
          <w:rPr>
            <w:b/>
            <w:color w:val="0969DA"/>
            <w:u w:val="single"/>
          </w:rPr>
          <w:t xml:space="preserve">defiance</w:t>
        </w:r>
      </w:hyperlink>
      <w:commentRangeEnd w:id="11"/>
      <w:r>
        <w:rPr>
          <w:rStyle w:val="CommentReference"/>
        </w:rPr>
        <w:commentReference w:id="11"/>
      </w:r>
      <w:r>
        <w:t xml:space="preserve"> and moral clarity. While an autocratic adversary seeks to </w:t>
      </w:r>
      <w:bookmarkStart w:id="1045" w:name="text_harry"/>
      <w:bookmarkEnd w:id="1045"/>
      <w:commentRangeStart w:id="45"/>
      <w:hyperlink w:anchor="vocab_harry" w:tooltip="GRE Definition: Annoy continually or chronically">
        <w:r>
          <w:rPr>
            <w:b/>
            <w:color w:val="0969DA"/>
            <w:u w:val="single"/>
          </w:rPr>
          <w:t xml:space="preserve">harry</w:t>
        </w:r>
      </w:hyperlink>
      <w:commentRangeEnd w:id="45"/>
      <w:r>
        <w:rPr>
          <w:rStyle w:val="CommentReference"/>
        </w:rPr>
        <w:commentReference w:id="45"/>
      </w:r>
      <w:r>
        <w:t xml:space="preserve"> maritime shipping lanes, </w:t>
      </w:r>
      <w:bookmarkStart w:id="1024" w:name="text_harass"/>
      <w:bookmarkEnd w:id="1024"/>
      <w:commentRangeStart w:id="24"/>
      <w:hyperlink w:anchor="vocab_harass" w:tooltip="GRE Definition: Annoy continually or chronically">
        <w:r>
          <w:rPr>
            <w:b/>
            <w:color w:val="0969DA"/>
            <w:u w:val="single"/>
          </w:rPr>
          <w:t xml:space="preserve">harass</w:t>
        </w:r>
      </w:hyperlink>
      <w:commentRangeEnd w:id="24"/>
      <w:r>
        <w:rPr>
          <w:rStyle w:val="CommentReference"/>
        </w:rPr>
        <w:commentReference w:id="24"/>
      </w:r>
      <w:r>
        <w:t xml:space="preserve"> civilian fishermen, and </w:t>
      </w:r>
      <w:bookmarkStart w:id="1032" w:name="text_beset"/>
      <w:bookmarkEnd w:id="1032"/>
      <w:commentRangeStart w:id="32"/>
      <w:hyperlink w:anchor="vocab_beset" w:tooltip="GRE Definition: Annoy continually or chronically">
        <w:r>
          <w:rPr>
            <w:b/>
            <w:color w:val="0969DA"/>
            <w:u w:val="single"/>
          </w:rPr>
          <w:t xml:space="preserve">beset</w:t>
        </w:r>
      </w:hyperlink>
      <w:commentRangeEnd w:id="32"/>
      <w:r>
        <w:rPr>
          <w:rStyle w:val="CommentReference"/>
        </w:rPr>
        <w:commentReference w:id="32"/>
      </w:r>
      <w:r>
        <w:t xml:space="preserve"> the island with continuous gray-zone incursions, Taiwan’s citizens refuse to be coerced. Authoritarian propagandists attempt to </w:t>
      </w:r>
      <w:bookmarkStart w:id="1009" w:name="text_deride"/>
      <w:bookmarkEnd w:id="1009"/>
      <w:commentRangeStart w:id="9"/>
      <w:hyperlink w:anchor="vocab_deride" w:tooltip="GRE Definition: Treat or speak of with contempt">
        <w:r>
          <w:rPr>
            <w:b/>
            <w:color w:val="0969DA"/>
            <w:u w:val="single"/>
          </w:rPr>
          <w:t xml:space="preserve">deride</w:t>
        </w:r>
      </w:hyperlink>
      <w:commentRangeEnd w:id="9"/>
      <w:r>
        <w:rPr>
          <w:rStyle w:val="CommentReference"/>
        </w:rPr>
        <w:commentReference w:id="9"/>
      </w:r>
      <w:r>
        <w:t xml:space="preserve"> Taiwanese identity, dismissing democratic self-determination as an act of treason or ideological </w:t>
      </w:r>
      <w:bookmarkStart w:id="1034" w:name="text_blasphemy"/>
      <w:bookmarkEnd w:id="1034"/>
      <w:commentRangeStart w:id="34"/>
      <w:hyperlink w:anchor="vocab_blasphemy" w:tooltip="GRE Definition: Blasphemous language (expressing disrespect for God or for something sacred)">
        <w:r>
          <w:rPr>
            <w:b/>
            <w:color w:val="0969DA"/>
            <w:u w:val="single"/>
          </w:rPr>
          <w:t xml:space="preserve">blasphemy</w:t>
        </w:r>
      </w:hyperlink>
      <w:commentRangeEnd w:id="34"/>
      <w:r>
        <w:rPr>
          <w:rStyle w:val="CommentReference"/>
        </w:rPr>
        <w:commentReference w:id="34"/>
      </w:r>
      <w:r>
        <w:t xml:space="preserve">, yet their rhetoric only generates deep public </w:t>
      </w:r>
      <w:bookmarkStart w:id="1046" w:name="text_indignation"/>
      <w:bookmarkEnd w:id="1046"/>
      <w:commentRangeStart w:id="46"/>
      <w:hyperlink w:anchor="vocab_indignation" w:tooltip="GRE Definition: A feeling of righteous anger">
        <w:r>
          <w:rPr>
            <w:b/>
            <w:color w:val="0969DA"/>
            <w:u w:val="single"/>
          </w:rPr>
          <w:t xml:space="preserve">indignation</w:t>
        </w:r>
      </w:hyperlink>
      <w:commentRangeEnd w:id="46"/>
      <w:r>
        <w:rPr>
          <w:rStyle w:val="CommentReference"/>
        </w:rPr>
        <w:commentReference w:id="46"/>
      </w:r>
      <w:r>
        <w:t xml:space="preserve">. When Beijing seeks to enforce a strict </w:t>
      </w:r>
      <w:bookmarkStart w:id="1020" w:name="text_censor"/>
      <w:bookmarkEnd w:id="1020"/>
      <w:commentRangeStart w:id="20"/>
      <w:hyperlink w:anchor="vocab_censor" w:tooltip="GRE Definition: Someone who censures or condemns">
        <w:r>
          <w:rPr>
            <w:b/>
            <w:color w:val="0969DA"/>
            <w:u w:val="single"/>
          </w:rPr>
          <w:t xml:space="preserve">censor</w:t>
        </w:r>
      </w:hyperlink>
      <w:commentRangeEnd w:id="20"/>
      <w:r>
        <w:rPr>
          <w:rStyle w:val="CommentReference"/>
        </w:rPr>
        <w:commentReference w:id="20"/>
      </w:r>
      <w:r>
        <w:t xml:space="preserve"> apparatus over global entertainment and scholarly discourse, threatening to </w:t>
      </w:r>
      <w:bookmarkStart w:id="1002" w:name="text_censure"/>
      <w:bookmarkEnd w:id="1002"/>
      <w:commentRangeStart w:id="2"/>
      <w:hyperlink w:anchor="vocab_censure" w:tooltip="GRE Definition: Harsh criticism or disapproval">
        <w:r>
          <w:rPr>
            <w:b/>
            <w:color w:val="0969DA"/>
            <w:u w:val="single"/>
          </w:rPr>
          <w:t xml:space="preserve">censure</w:t>
        </w:r>
      </w:hyperlink>
      <w:commentRangeEnd w:id="2"/>
      <w:r>
        <w:rPr>
          <w:rStyle w:val="CommentReference"/>
        </w:rPr>
        <w:commentReference w:id="2"/>
      </w:r>
      <w:r>
        <w:t xml:space="preserve"> any entity that acknowledges Taiwan’s statehood, free citizens refuse to submit. Neither seeking imperial </w:t>
      </w:r>
      <w:bookmarkStart w:id="1035" w:name="text_dissuasion"/>
      <w:bookmarkEnd w:id="1035"/>
      <w:commentRangeStart w:id="35"/>
      <w:hyperlink w:anchor="vocab_dissuasion" w:tooltip="GRE Definition: A communication that dissuades you">
        <w:r>
          <w:rPr>
            <w:b/>
            <w:color w:val="0969DA"/>
            <w:u w:val="single"/>
          </w:rPr>
          <w:t xml:space="preserve">dissuasion</w:t>
        </w:r>
      </w:hyperlink>
      <w:commentRangeEnd w:id="35"/>
      <w:r>
        <w:rPr>
          <w:rStyle w:val="CommentReference"/>
        </w:rPr>
        <w:commentReference w:id="35"/>
      </w:r>
      <w:r>
        <w:t xml:space="preserve"> nor begging an autocrat to </w:t>
      </w:r>
      <w:bookmarkStart w:id="1036" w:name="text_vouchsafe"/>
      <w:bookmarkEnd w:id="1036"/>
      <w:commentRangeStart w:id="36"/>
      <w:hyperlink w:anchor="vocab_vouchsafe" w:tooltip="GRE Definition: Grant in a condescending manner">
        <w:r>
          <w:rPr>
            <w:b/>
            <w:color w:val="0969DA"/>
            <w:u w:val="single"/>
          </w:rPr>
          <w:t xml:space="preserve">vouchsafe</w:t>
        </w:r>
      </w:hyperlink>
      <w:commentRangeEnd w:id="36"/>
      <w:r>
        <w:rPr>
          <w:rStyle w:val="CommentReference"/>
        </w:rPr>
        <w:commentReference w:id="36"/>
      </w:r>
      <w:r>
        <w:t xml:space="preserve"> basic human liberties, Formosa asserts its sovereign dignity as an undeniable geopolitical reality.</w:t>
      </w:r>
    </w:p>
    <w:p>
      <w:pPr>
        <w:spacing w:before="60" w:after="180" w:line="288" w:lineRule="auto"/>
      </w:pPr>
      <w:r>
        <w:t xml:space="preserve">Taiwanese democracy dismantles authoritarian hostility through the powerful antidote of </w:t>
      </w:r>
      <w:bookmarkStart w:id="1029" w:name="text_satirical"/>
      <w:bookmarkEnd w:id="1029"/>
      <w:commentRangeStart w:id="29"/>
      <w:hyperlink w:anchor="vocab_satirical" w:tooltip="GRE Definition: Exposing human folly to ridicule">
        <w:r>
          <w:rPr>
            <w:b/>
            <w:color w:val="0969DA"/>
            <w:u w:val="single"/>
          </w:rPr>
          <w:t xml:space="preserve">satirical</w:t>
        </w:r>
      </w:hyperlink>
      <w:commentRangeEnd w:id="29"/>
      <w:r>
        <w:rPr>
          <w:rStyle w:val="CommentReference"/>
        </w:rPr>
        <w:commentReference w:id="29"/>
      </w:r>
      <w:r>
        <w:t xml:space="preserve"> wit and digital civic engagement. Where a totalitarian regime is rigidly </w:t>
      </w:r>
      <w:bookmarkStart w:id="1037" w:name="text_saturnine"/>
      <w:bookmarkEnd w:id="1037"/>
      <w:commentRangeStart w:id="37"/>
      <w:hyperlink w:anchor="vocab_saturnine" w:tooltip="GRE Definition: Bitter or scornful;">
        <w:r>
          <w:rPr>
            <w:b/>
            <w:color w:val="0969DA"/>
            <w:u w:val="single"/>
          </w:rPr>
          <w:t xml:space="preserve">saturnine</w:t>
        </w:r>
      </w:hyperlink>
      <w:commentRangeEnd w:id="37"/>
      <w:r>
        <w:rPr>
          <w:rStyle w:val="CommentReference"/>
        </w:rPr>
        <w:commentReference w:id="37"/>
      </w:r>
      <w:r>
        <w:t xml:space="preserve">, humorless, and prone to wear a permanent </w:t>
      </w:r>
      <w:bookmarkStart w:id="1031" w:name="text_scowl"/>
      <w:bookmarkEnd w:id="1031"/>
      <w:commentRangeStart w:id="31"/>
      <w:hyperlink w:anchor="vocab_scowl" w:tooltip="GRE Definition: A facial expression of dislike or displeasure">
        <w:r>
          <w:rPr>
            <w:b/>
            <w:color w:val="0969DA"/>
            <w:u w:val="single"/>
          </w:rPr>
          <w:t xml:space="preserve">scowl</w:t>
        </w:r>
      </w:hyperlink>
      <w:commentRangeEnd w:id="31"/>
      <w:r>
        <w:rPr>
          <w:rStyle w:val="CommentReference"/>
        </w:rPr>
        <w:commentReference w:id="31"/>
      </w:r>
      <w:r>
        <w:t xml:space="preserve">, Taiwanese netizens treat hostile propaganda with playful irony. When foreign troll armies attempt to coordinate an online </w:t>
      </w:r>
      <w:bookmarkStart w:id="1007" w:name="text_provocation"/>
      <w:bookmarkEnd w:id="1007"/>
      <w:commentRangeStart w:id="7"/>
      <w:hyperlink w:anchor="vocab_provocation" w:tooltip="GRE Definition: Unfriendly behavior that causes anger or resentment">
        <w:r>
          <w:rPr>
            <w:b/>
            <w:color w:val="0969DA"/>
            <w:u w:val="single"/>
          </w:rPr>
          <w:t xml:space="preserve">provocation</w:t>
        </w:r>
      </w:hyperlink>
      <w:commentRangeEnd w:id="7"/>
      <w:r>
        <w:rPr>
          <w:rStyle w:val="CommentReference"/>
        </w:rPr>
        <w:commentReference w:id="7"/>
      </w:r>
      <w:r>
        <w:t xml:space="preserve">, staging a malicious cyber </w:t>
      </w:r>
      <w:bookmarkStart w:id="1040" w:name="text_prank"/>
      <w:bookmarkEnd w:id="1040"/>
      <w:commentRangeStart w:id="40"/>
      <w:hyperlink w:anchor="vocab_prank" w:tooltip="GRE Definition: Acting like a clown or buffoon">
        <w:r>
          <w:rPr>
            <w:b/>
            <w:color w:val="0969DA"/>
            <w:u w:val="single"/>
          </w:rPr>
          <w:t xml:space="preserve">prank</w:t>
        </w:r>
      </w:hyperlink>
      <w:commentRangeEnd w:id="40"/>
      <w:r>
        <w:rPr>
          <w:rStyle w:val="CommentReference"/>
        </w:rPr>
        <w:commentReference w:id="40"/>
      </w:r>
      <w:r>
        <w:t xml:space="preserve"> or flooding social media with </w:t>
      </w:r>
      <w:bookmarkStart w:id="1014" w:name="text_obnoxious"/>
      <w:bookmarkEnd w:id="1014"/>
      <w:commentRangeStart w:id="14"/>
      <w:hyperlink w:anchor="vocab_obnoxious" w:tooltip="GRE Definition: Causing disapproval or protest">
        <w:r>
          <w:rPr>
            <w:b/>
            <w:color w:val="0969DA"/>
            <w:u w:val="single"/>
          </w:rPr>
          <w:t xml:space="preserve">obnoxious</w:t>
        </w:r>
      </w:hyperlink>
      <w:commentRangeEnd w:id="14"/>
      <w:r>
        <w:rPr>
          <w:rStyle w:val="CommentReference"/>
        </w:rPr>
        <w:commentReference w:id="14"/>
      </w:r>
      <w:r>
        <w:t xml:space="preserve"> and </w:t>
      </w:r>
      <w:bookmarkStart w:id="1044" w:name="text_petulant"/>
      <w:bookmarkEnd w:id="1044"/>
      <w:commentRangeStart w:id="44"/>
      <w:hyperlink w:anchor="vocab_petulant" w:tooltip="GRE Definition: Easily irritated or annoyed">
        <w:r>
          <w:rPr>
            <w:b/>
            <w:color w:val="0969DA"/>
            <w:u w:val="single"/>
          </w:rPr>
          <w:t xml:space="preserve">petulant</w:t>
        </w:r>
      </w:hyperlink>
      <w:commentRangeEnd w:id="44"/>
      <w:r>
        <w:rPr>
          <w:rStyle w:val="CommentReference"/>
        </w:rPr>
        <w:commentReference w:id="44"/>
      </w:r>
      <w:r>
        <w:t xml:space="preserve"> insults, Taiwanese fact-checkers deploy humorous memes that expose the </w:t>
      </w:r>
      <w:bookmarkStart w:id="1026" w:name="text_pathetic"/>
      <w:bookmarkEnd w:id="1026"/>
      <w:commentRangeStart w:id="26"/>
      <w:hyperlink w:anchor="vocab_pathetic" w:tooltip="GRE Definition: Deserving or inciting pity">
        <w:r>
          <w:rPr>
            <w:b/>
            <w:color w:val="0969DA"/>
            <w:u w:val="single"/>
          </w:rPr>
          <w:t xml:space="preserve">pathetic</w:t>
        </w:r>
      </w:hyperlink>
      <w:commentRangeEnd w:id="26"/>
      <w:r>
        <w:rPr>
          <w:rStyle w:val="CommentReference"/>
        </w:rPr>
        <w:commentReference w:id="26"/>
      </w:r>
      <w:r>
        <w:t xml:space="preserve"> absurdity of state-directed disinformation. By exposing this state-sponsored </w:t>
      </w:r>
      <w:bookmarkStart w:id="1042" w:name="text_buffoonery"/>
      <w:bookmarkEnd w:id="1042"/>
      <w:commentRangeStart w:id="42"/>
      <w:hyperlink w:anchor="vocab_buffoonery" w:tooltip="GRE Definition: Acting like a clown or buffoon">
        <w:r>
          <w:rPr>
            <w:b/>
            <w:color w:val="0969DA"/>
            <w:u w:val="single"/>
          </w:rPr>
          <w:t xml:space="preserve">buffoonery</w:t>
        </w:r>
      </w:hyperlink>
      <w:commentRangeEnd w:id="42"/>
      <w:r>
        <w:rPr>
          <w:rStyle w:val="CommentReference"/>
        </w:rPr>
        <w:commentReference w:id="42"/>
      </w:r>
      <w:r>
        <w:t xml:space="preserve">, civic society transforms hostile psychological operations into occasions for democratic cohesion. When cynical pundits </w:t>
      </w:r>
      <w:bookmarkStart w:id="1047" w:name="text_dally"/>
      <w:bookmarkEnd w:id="1047"/>
      <w:commentRangeStart w:id="47"/>
      <w:hyperlink w:anchor="vocab_dally" w:tooltip="GRE Definition: Behave carelessly or indifferently">
        <w:r>
          <w:rPr>
            <w:b/>
            <w:color w:val="0969DA"/>
            <w:u w:val="single"/>
          </w:rPr>
          <w:t xml:space="preserve">dally</w:t>
        </w:r>
      </w:hyperlink>
      <w:commentRangeEnd w:id="47"/>
      <w:r>
        <w:rPr>
          <w:rStyle w:val="CommentReference"/>
        </w:rPr>
        <w:commentReference w:id="47"/>
      </w:r>
      <w:r>
        <w:t xml:space="preserve"> with defeatist narratives or attempt to </w:t>
      </w:r>
      <w:bookmarkStart w:id="1017" w:name="text_tantalize"/>
      <w:bookmarkEnd w:id="1017"/>
      <w:commentRangeStart w:id="17"/>
      <w:hyperlink w:anchor="vocab_tantalize" w:tooltip="GRE Definition: Harass with persistent criticism or carping">
        <w:r>
          <w:rPr>
            <w:b/>
            <w:color w:val="0969DA"/>
            <w:u w:val="single"/>
          </w:rPr>
          <w:t xml:space="preserve">tantalize</w:t>
        </w:r>
      </w:hyperlink>
      <w:commentRangeEnd w:id="17"/>
      <w:r>
        <w:rPr>
          <w:rStyle w:val="CommentReference"/>
        </w:rPr>
        <w:commentReference w:id="17"/>
      </w:r>
      <w:r>
        <w:t xml:space="preserve"> the public with empty promises of economic rewards in exchange for submission, Taiwanese citizens see through the ruse, recognizing that authoritarian subjugation brings only national </w:t>
      </w:r>
      <w:bookmarkStart w:id="1041" w:name="text_opprobrium"/>
      <w:bookmarkEnd w:id="1041"/>
      <w:commentRangeStart w:id="41"/>
      <w:hyperlink w:anchor="vocab_opprobrium" w:tooltip="GRE Definition: State of disgrace resulting from public abuse">
        <w:r>
          <w:rPr>
            <w:b/>
            <w:color w:val="0969DA"/>
            <w:u w:val="single"/>
          </w:rPr>
          <w:t xml:space="preserve">opprobrium</w:t>
        </w:r>
      </w:hyperlink>
      <w:commentRangeEnd w:id="41"/>
      <w:r>
        <w:rPr>
          <w:rStyle w:val="CommentReference"/>
        </w:rPr>
        <w:commentReference w:id="41"/>
      </w:r>
      <w:r>
        <w:t>.</w:t>
      </w:r>
    </w:p>
    <w:p>
      <w:pPr>
        <w:spacing w:before="60" w:after="180" w:line="288" w:lineRule="auto"/>
      </w:pPr>
      <w:r>
        <w:t xml:space="preserve">At home, Taiwan’s mature political culture actively rejects the </w:t>
      </w:r>
      <w:bookmarkStart w:id="1000" w:name="text_censorious"/>
      <w:bookmarkEnd w:id="1000"/>
      <w:commentRangeStart w:id="0"/>
      <w:hyperlink w:anchor="vocab_censorious" w:tooltip="GRE Definition: Harshly critical or expressing censure">
        <w:r>
          <w:rPr>
            <w:b/>
            <w:color w:val="0969DA"/>
            <w:u w:val="single"/>
          </w:rPr>
          <w:t xml:space="preserve">censorious</w:t>
        </w:r>
      </w:hyperlink>
      <w:commentRangeEnd w:id="0"/>
      <w:r>
        <w:rPr>
          <w:rStyle w:val="CommentReference"/>
        </w:rPr>
        <w:commentReference w:id="0"/>
      </w:r>
      <w:r>
        <w:t xml:space="preserve"> and toxic habits that poison public debate. While heated parliamentary elections can prompt sharp </w:t>
      </w:r>
      <w:bookmarkStart w:id="1018" w:name="text_reproach"/>
      <w:bookmarkEnd w:id="1018"/>
      <w:commentRangeStart w:id="18"/>
      <w:hyperlink w:anchor="vocab_reproach" w:tooltip="GRE Definition: A mild rebuke or criticism">
        <w:r>
          <w:rPr>
            <w:b/>
            <w:color w:val="0969DA"/>
            <w:u w:val="single"/>
          </w:rPr>
          <w:t xml:space="preserve">reproach</w:t>
        </w:r>
      </w:hyperlink>
      <w:commentRangeEnd w:id="18"/>
      <w:r>
        <w:rPr>
          <w:rStyle w:val="CommentReference"/>
        </w:rPr>
        <w:commentReference w:id="18"/>
      </w:r>
      <w:r>
        <w:t xml:space="preserve">, a formal </w:t>
      </w:r>
      <w:bookmarkStart w:id="1001" w:name="text_reprimand"/>
      <w:bookmarkEnd w:id="1001"/>
      <w:commentRangeStart w:id="1"/>
      <w:hyperlink w:anchor="vocab_reprimand" w:tooltip="GRE Definition: An act or expression of criticism and censure">
        <w:r>
          <w:rPr>
            <w:b/>
            <w:color w:val="0969DA"/>
            <w:u w:val="single"/>
          </w:rPr>
          <w:t xml:space="preserve">reprimand</w:t>
        </w:r>
      </w:hyperlink>
      <w:commentRangeEnd w:id="1"/>
      <w:r>
        <w:rPr>
          <w:rStyle w:val="CommentReference"/>
        </w:rPr>
        <w:commentReference w:id="1"/>
      </w:r>
      <w:r>
        <w:t xml:space="preserve">, or </w:t>
      </w:r>
      <w:bookmarkStart w:id="1030" w:name="text_carping"/>
      <w:bookmarkEnd w:id="1030"/>
      <w:commentRangeStart w:id="30"/>
      <w:hyperlink w:anchor="vocab_carping" w:tooltip="GRE Definition: Persistent petty and unjustified criticism">
        <w:r>
          <w:rPr>
            <w:b/>
            <w:color w:val="0969DA"/>
            <w:u w:val="single"/>
          </w:rPr>
          <w:t xml:space="preserve">carping</w:t>
        </w:r>
      </w:hyperlink>
      <w:commentRangeEnd w:id="30"/>
      <w:r>
        <w:rPr>
          <w:rStyle w:val="CommentReference"/>
        </w:rPr>
        <w:commentReference w:id="30"/>
      </w:r>
      <w:r>
        <w:t xml:space="preserve"> criticism from opposing partisans, the electorate demands leaders who listen rather than those who </w:t>
      </w:r>
      <w:bookmarkStart w:id="1022" w:name="text_condescend"/>
      <w:bookmarkEnd w:id="1022"/>
      <w:commentRangeStart w:id="22"/>
      <w:hyperlink w:anchor="vocab_condescend" w:tooltip="GRE Definition: Behave in a patronizing and condescending manner">
        <w:r>
          <w:rPr>
            <w:b/>
            <w:color w:val="0969DA"/>
            <w:u w:val="single"/>
          </w:rPr>
          <w:t xml:space="preserve">condescend</w:t>
        </w:r>
      </w:hyperlink>
      <w:commentRangeEnd w:id="22"/>
      <w:r>
        <w:rPr>
          <w:rStyle w:val="CommentReference"/>
        </w:rPr>
        <w:commentReference w:id="22"/>
      </w:r>
      <w:r>
        <w:t xml:space="preserve"> to ordinary voters. Citizens refuse to let partisan friction mutate into an </w:t>
      </w:r>
      <w:bookmarkStart w:id="1038" w:name="text_awful"/>
      <w:bookmarkEnd w:id="1038"/>
      <w:commentRangeStart w:id="38"/>
      <w:hyperlink w:anchor="vocab_awful" w:tooltip="GRE Definition: Exceptionally bad or displeasing">
        <w:r>
          <w:rPr>
            <w:b/>
            <w:color w:val="0969DA"/>
            <w:u w:val="single"/>
          </w:rPr>
          <w:t xml:space="preserve">awful</w:t>
        </w:r>
      </w:hyperlink>
      <w:commentRangeEnd w:id="38"/>
      <w:r>
        <w:rPr>
          <w:rStyle w:val="CommentReference"/>
        </w:rPr>
        <w:commentReference w:id="38"/>
      </w:r>
      <w:r>
        <w:t xml:space="preserve"> spiral of domestic hatred, nor do they allow adversaries to divide society by manufacturing a </w:t>
      </w:r>
      <w:bookmarkStart w:id="1049" w:name="text_queer"/>
      <w:bookmarkEnd w:id="1049"/>
      <w:commentRangeStart w:id="49"/>
      <w:hyperlink w:anchor="vocab_queer" w:tooltip="GRE Definition: Offensive term for an openly homosexual man">
        <w:r>
          <w:rPr>
            <w:b/>
            <w:color w:val="0969DA"/>
            <w:u w:val="single"/>
          </w:rPr>
          <w:t xml:space="preserve">queer</w:t>
        </w:r>
      </w:hyperlink>
      <w:commentRangeEnd w:id="49"/>
      <w:r>
        <w:rPr>
          <w:rStyle w:val="CommentReference"/>
        </w:rPr>
        <w:commentReference w:id="49"/>
      </w:r>
      <w:r>
        <w:t xml:space="preserve"> sense of internal crisis or panic over imaginary </w:t>
      </w:r>
      <w:bookmarkStart w:id="1033" w:name="text_insubordination"/>
      <w:bookmarkEnd w:id="1033"/>
      <w:commentRangeStart w:id="33"/>
      <w:hyperlink w:anchor="vocab_insubordination" w:tooltip="GRE Definition: Defiance of authority">
        <w:r>
          <w:rPr>
            <w:b/>
            <w:color w:val="0969DA"/>
            <w:u w:val="single"/>
          </w:rPr>
          <w:t xml:space="preserve">insubordination</w:t>
        </w:r>
      </w:hyperlink>
      <w:commentRangeEnd w:id="33"/>
      <w:r>
        <w:rPr>
          <w:rStyle w:val="CommentReference"/>
        </w:rPr>
        <w:commentReference w:id="33"/>
      </w:r>
      <w:r>
        <w:t xml:space="preserve">. Above the </w:t>
      </w:r>
      <w:bookmarkStart w:id="1048" w:name="text_strident"/>
      <w:bookmarkEnd w:id="1048"/>
      <w:commentRangeStart w:id="48"/>
      <w:hyperlink w:anchor="vocab_strident" w:tooltip="GRE Definition: Conspicuously and offensively loud; given to vehement outcry">
        <w:r>
          <w:rPr>
            <w:b/>
            <w:color w:val="0969DA"/>
            <w:u w:val="single"/>
          </w:rPr>
          <w:t xml:space="preserve">strident</w:t>
        </w:r>
      </w:hyperlink>
      <w:commentRangeEnd w:id="48"/>
      <w:r>
        <w:rPr>
          <w:rStyle w:val="CommentReference"/>
        </w:rPr>
        <w:commentReference w:id="48"/>
      </w:r>
      <w:r>
        <w:t xml:space="preserve"> clamor of hostile state media, Taiwan’s vibrant democracy stands as a beacon of liberty—proving that civic solidarity and psychological fortitude will easily </w:t>
      </w:r>
      <w:bookmarkStart w:id="1027" w:name="text_appall"/>
      <w:bookmarkEnd w:id="1027"/>
      <w:commentRangeStart w:id="27"/>
      <w:hyperlink w:anchor="vocab_appall" w:tooltip="GRE Definition: Strike with disgust or revulsion">
        <w:r>
          <w:rPr>
            <w:b/>
            <w:color w:val="0969DA"/>
            <w:u w:val="single"/>
          </w:rPr>
          <w:t xml:space="preserve">appall</w:t>
        </w:r>
      </w:hyperlink>
      <w:commentRangeEnd w:id="27"/>
      <w:r>
        <w:rPr>
          <w:rStyle w:val="CommentReference"/>
        </w:rPr>
        <w:commentReference w:id="27"/>
      </w:r>
      <w:r>
        <w:t xml:space="preserve"> and defeat those who seek to extinguish human freedom.</w:t>
      </w:r>
    </w:p>
    <w:p>
      <w:r>
        <w:br w:type="page"/>
      </w:r>
    </w:p>
    <w:p>
      <w:pPr>
        <w:spacing w:before="160" w:after="80"/>
      </w:pPr>
      <w:r>
        <w:rPr>
          <w:b/>
          <w:color w:val="1B365D"/>
          <w:sz w:val="36"/>
        </w:rPr>
        <w:t>Vocabulary Reference &amp; Study Guide (Passage 029)</w:t>
      </w:r>
    </w:p>
    <w:p>
      <w:pPr>
        <w:spacing w:after="280"/>
      </w:pPr>
      <w:r>
        <w:rPr>
          <w:i/>
          <w:color w:val="57606A"/>
          <w:sz w:val="20"/>
        </w:rPr>
        <w:t>Alphabetical listing of all 50 high-frequency GRE words featured in Passage 029,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4" w:name="vocab_abusive"/>
            <w:r>
              <w:rPr>
                <w:b/>
                <w:color w:val="0969DA"/>
                <w:sz w:val="20"/>
              </w:rPr>
              <w:t>abusive</w:t>
            </w:r>
            <w:bookmarkEnd w:id="2004"/>
          </w:p>
        </w:tc>
        <w:tc>
          <w:tcPr>
            <w:tcW w:type="dxa" w:w="3168"/>
            <w:shd w:fill="FFFFFF"/>
            <w:vAlign w:val="center"/>
          </w:tcPr>
          <w:p>
            <w:pPr>
              <w:spacing w:before="80" w:after="80"/>
            </w:pPr>
            <w:r>
              <w:rPr>
                <w:color w:val="24292F"/>
                <w:sz w:val="19"/>
              </w:rPr>
              <w:t>Expressing offensive reproach</w:t>
            </w:r>
          </w:p>
        </w:tc>
        <w:tc>
          <w:tcPr>
            <w:tcW w:type="dxa" w:w="2880"/>
            <w:shd w:fill="FFFFFF"/>
            <w:vAlign w:val="center"/>
          </w:tcPr>
          <w:p>
            <w:pPr>
              <w:spacing w:before="80" w:after="80"/>
            </w:pPr>
            <w:r>
              <w:rPr>
                <w:i/>
                <w:sz w:val="17"/>
              </w:rPr>
              <w:t xml:space="preserve">For decades, the authoritarian regime across the Taiwan Strait has waged an unrelenting campaign of cognitive warfare against the people of Formosa, utilizing </w:t>
            </w:r>
            <w:r>
              <w:rPr>
                <w:b/>
                <w:i/>
                <w:color w:val="0969DA"/>
                <w:sz w:val="17"/>
              </w:rPr>
              <w:t>abusive</w:t>
            </w:r>
            <w:r>
              <w:rPr>
                <w:i/>
                <w:sz w:val="17"/>
              </w:rPr>
              <w:t xml:space="preserve"> diplomatic language and venomous invective to intimidate the island’s democracy.</w:t>
            </w:r>
          </w:p>
        </w:tc>
        <w:tc>
          <w:tcPr>
            <w:tcW w:type="dxa" w:w="1440"/>
            <w:shd w:fill="FFFFFF"/>
            <w:vAlign w:val="center"/>
          </w:tcPr>
          <w:p>
            <w:pPr>
              <w:spacing w:before="80" w:after="80"/>
              <w:jc w:val="center"/>
            </w:pPr>
            <w:hyperlink w:anchor="text_abusive" w:tooltip="Return to Passage">
              <w:r>
                <w:rPr>
                  <w:color w:val="0969DA"/>
                  <w:u w:val="single"/>
                </w:rPr>
                <w:t>↩ Return</w:t>
              </w:r>
            </w:hyperlink>
          </w:p>
        </w:tc>
      </w:tr>
      <w:tr>
        <w:tc>
          <w:tcPr>
            <w:tcW w:type="dxa" w:w="1872"/>
            <w:shd w:fill="F6F8FA"/>
            <w:vAlign w:val="center"/>
          </w:tcPr>
          <w:p>
            <w:pPr>
              <w:spacing w:before="80" w:after="80"/>
            </w:pPr>
            <w:bookmarkStart w:id="2023" w:name="vocab_admonish"/>
            <w:r>
              <w:rPr>
                <w:b/>
                <w:color w:val="0969DA"/>
                <w:sz w:val="20"/>
              </w:rPr>
              <w:t>admonish</w:t>
            </w:r>
            <w:bookmarkEnd w:id="2023"/>
          </w:p>
        </w:tc>
        <w:tc>
          <w:tcPr>
            <w:tcW w:type="dxa" w:w="3168"/>
            <w:shd w:fill="F6F8FA"/>
            <w:vAlign w:val="center"/>
          </w:tcPr>
          <w:p>
            <w:pPr>
              <w:spacing w:before="80" w:after="80"/>
            </w:pPr>
            <w:r>
              <w:rPr>
                <w:color w:val="24292F"/>
                <w:sz w:val="19"/>
              </w:rPr>
              <w:t>Admonish or counsel in terms of someone's behavior</w:t>
            </w:r>
          </w:p>
        </w:tc>
        <w:tc>
          <w:tcPr>
            <w:tcW w:type="dxa" w:w="2880"/>
            <w:shd w:fill="F6F8FA"/>
            <w:vAlign w:val="center"/>
          </w:tcPr>
          <w:p>
            <w:pPr>
              <w:spacing w:before="80" w:after="80"/>
            </w:pPr>
            <w:r>
              <w:rPr>
                <w:i/>
                <w:sz w:val="17"/>
              </w:rPr>
              <w:t xml:space="preserve">International diplomats are often astounded by this reprehensible conduct: state media commentators display an insolent arrogance, seeking to chide and </w:t>
            </w:r>
            <w:r>
              <w:rPr>
                <w:b/>
                <w:i/>
                <w:color w:val="0969DA"/>
                <w:sz w:val="17"/>
              </w:rPr>
              <w:t>admonish</w:t>
            </w:r>
            <w:r>
              <w:rPr>
                <w:i/>
                <w:sz w:val="17"/>
              </w:rPr>
              <w:t xml:space="preserve"> free nations as if foreign powers were subject to imperial command.</w:t>
            </w:r>
          </w:p>
        </w:tc>
        <w:tc>
          <w:tcPr>
            <w:tcW w:type="dxa" w:w="1440"/>
            <w:shd w:fill="F6F8FA"/>
            <w:vAlign w:val="center"/>
          </w:tcPr>
          <w:p>
            <w:pPr>
              <w:spacing w:before="80" w:after="80"/>
              <w:jc w:val="center"/>
            </w:pPr>
            <w:hyperlink w:anchor="text_admonish" w:tooltip="Return to Passage">
              <w:r>
                <w:rPr>
                  <w:color w:val="0969DA"/>
                  <w:u w:val="single"/>
                </w:rPr>
                <w:t>↩ Return</w:t>
              </w:r>
            </w:hyperlink>
          </w:p>
        </w:tc>
      </w:tr>
      <w:tr>
        <w:tc>
          <w:tcPr>
            <w:tcW w:type="dxa" w:w="1872"/>
            <w:shd w:fill="FFFFFF"/>
            <w:vAlign w:val="center"/>
          </w:tcPr>
          <w:p>
            <w:pPr>
              <w:spacing w:before="80" w:after="80"/>
            </w:pPr>
            <w:bookmarkStart w:id="2015" w:name="vocab_animadversion"/>
            <w:r>
              <w:rPr>
                <w:b/>
                <w:color w:val="0969DA"/>
                <w:sz w:val="20"/>
              </w:rPr>
              <w:t>animadversion</w:t>
            </w:r>
            <w:bookmarkEnd w:id="2015"/>
          </w:p>
        </w:tc>
        <w:tc>
          <w:tcPr>
            <w:tcW w:type="dxa" w:w="3168"/>
            <w:shd w:fill="FFFFFF"/>
            <w:vAlign w:val="center"/>
          </w:tcPr>
          <w:p>
            <w:pPr>
              <w:spacing w:before="80" w:after="80"/>
            </w:pPr>
            <w:r>
              <w:rPr>
                <w:color w:val="24292F"/>
                <w:sz w:val="19"/>
              </w:rPr>
              <w:t>Harsh criticism or disapproval</w:t>
            </w:r>
          </w:p>
        </w:tc>
        <w:tc>
          <w:tcPr>
            <w:tcW w:type="dxa" w:w="2880"/>
            <w:shd w:fill="FFFFFF"/>
            <w:vAlign w:val="center"/>
          </w:tcPr>
          <w:p>
            <w:pPr>
              <w:spacing w:before="80" w:after="80"/>
            </w:pPr>
            <w:r>
              <w:rPr>
                <w:i/>
                <w:sz w:val="17"/>
              </w:rPr>
              <w:t xml:space="preserve">Authoritarian spokespersons berate sovereign nations that maintain cordial relations with Taipei, issuing opprobrious threats, sharp rebuke, and severe </w:t>
            </w:r>
            <w:r>
              <w:rPr>
                <w:b/>
                <w:i/>
                <w:color w:val="0969DA"/>
                <w:sz w:val="17"/>
              </w:rPr>
              <w:t>animadversion</w:t>
            </w:r>
            <w:r>
              <w:rPr>
                <w:i/>
                <w:sz w:val="17"/>
              </w:rPr>
              <w:t xml:space="preserve"> against democratic solidarity.</w:t>
            </w:r>
          </w:p>
        </w:tc>
        <w:tc>
          <w:tcPr>
            <w:tcW w:type="dxa" w:w="1440"/>
            <w:shd w:fill="FFFFFF"/>
            <w:vAlign w:val="center"/>
          </w:tcPr>
          <w:p>
            <w:pPr>
              <w:spacing w:before="80" w:after="80"/>
              <w:jc w:val="center"/>
            </w:pPr>
            <w:hyperlink w:anchor="text_animadversion" w:tooltip="Return to Passage">
              <w:r>
                <w:rPr>
                  <w:color w:val="0969DA"/>
                  <w:u w:val="single"/>
                </w:rPr>
                <w:t>↩ Return</w:t>
              </w:r>
            </w:hyperlink>
          </w:p>
        </w:tc>
      </w:tr>
      <w:tr>
        <w:tc>
          <w:tcPr>
            <w:tcW w:type="dxa" w:w="1872"/>
            <w:shd w:fill="F6F8FA"/>
            <w:vAlign w:val="center"/>
          </w:tcPr>
          <w:p>
            <w:pPr>
              <w:spacing w:before="80" w:after="80"/>
            </w:pPr>
            <w:bookmarkStart w:id="2027" w:name="vocab_appall"/>
            <w:r>
              <w:rPr>
                <w:b/>
                <w:color w:val="0969DA"/>
                <w:sz w:val="20"/>
              </w:rPr>
              <w:t>appall</w:t>
            </w:r>
            <w:bookmarkEnd w:id="2027"/>
          </w:p>
        </w:tc>
        <w:tc>
          <w:tcPr>
            <w:tcW w:type="dxa" w:w="3168"/>
            <w:shd w:fill="F6F8FA"/>
            <w:vAlign w:val="center"/>
          </w:tcPr>
          <w:p>
            <w:pPr>
              <w:spacing w:before="80" w:after="80"/>
            </w:pPr>
            <w:r>
              <w:rPr>
                <w:color w:val="24292F"/>
                <w:sz w:val="19"/>
              </w:rPr>
              <w:t>Strike with disgust or revulsion</w:t>
            </w:r>
          </w:p>
        </w:tc>
        <w:tc>
          <w:tcPr>
            <w:tcW w:type="dxa" w:w="2880"/>
            <w:shd w:fill="F6F8FA"/>
            <w:vAlign w:val="center"/>
          </w:tcPr>
          <w:p>
            <w:pPr>
              <w:spacing w:before="80" w:after="80"/>
            </w:pPr>
            <w:r>
              <w:rPr>
                <w:i/>
                <w:sz w:val="17"/>
              </w:rPr>
              <w:t xml:space="preserve">Above the strident clamor of hostile state media, Taiwan’s vibrant democracy stands as a beacon of liberty—proving that civic solidarity and psychological fortitude will easily </w:t>
            </w:r>
            <w:r>
              <w:rPr>
                <w:b/>
                <w:i/>
                <w:color w:val="0969DA"/>
                <w:sz w:val="17"/>
              </w:rPr>
              <w:t>appall</w:t>
            </w:r>
            <w:r>
              <w:rPr>
                <w:i/>
                <w:sz w:val="17"/>
              </w:rPr>
              <w:t xml:space="preserve"> and defeat those who seek to extinguish human freedom.</w:t>
            </w:r>
          </w:p>
        </w:tc>
        <w:tc>
          <w:tcPr>
            <w:tcW w:type="dxa" w:w="1440"/>
            <w:shd w:fill="F6F8FA"/>
            <w:vAlign w:val="center"/>
          </w:tcPr>
          <w:p>
            <w:pPr>
              <w:spacing w:before="80" w:after="80"/>
              <w:jc w:val="center"/>
            </w:pPr>
            <w:hyperlink w:anchor="text_appall" w:tooltip="Return to Passage">
              <w:r>
                <w:rPr>
                  <w:color w:val="0969DA"/>
                  <w:u w:val="single"/>
                </w:rPr>
                <w:t>↩ Return</w:t>
              </w:r>
            </w:hyperlink>
          </w:p>
        </w:tc>
      </w:tr>
      <w:tr>
        <w:tc>
          <w:tcPr>
            <w:tcW w:type="dxa" w:w="1872"/>
            <w:shd w:fill="FFFFFF"/>
            <w:vAlign w:val="center"/>
          </w:tcPr>
          <w:p>
            <w:pPr>
              <w:spacing w:before="80" w:after="80"/>
            </w:pPr>
            <w:bookmarkStart w:id="2043" w:name="vocab_assail"/>
            <w:r>
              <w:rPr>
                <w:b/>
                <w:color w:val="0969DA"/>
                <w:sz w:val="20"/>
              </w:rPr>
              <w:t>assail</w:t>
            </w:r>
            <w:bookmarkEnd w:id="2043"/>
          </w:p>
        </w:tc>
        <w:tc>
          <w:tcPr>
            <w:tcW w:type="dxa" w:w="3168"/>
            <w:shd w:fill="FFFFFF"/>
            <w:vAlign w:val="center"/>
          </w:tcPr>
          <w:p>
            <w:pPr>
              <w:spacing w:before="80" w:after="80"/>
            </w:pPr>
            <w:r>
              <w:rPr>
                <w:color w:val="24292F"/>
                <w:sz w:val="19"/>
              </w:rPr>
              <w:t>Attack someone physically or emotionally</w:t>
            </w:r>
          </w:p>
        </w:tc>
        <w:tc>
          <w:tcPr>
            <w:tcW w:type="dxa" w:w="2880"/>
            <w:shd w:fill="FFFFFF"/>
            <w:vAlign w:val="center"/>
          </w:tcPr>
          <w:p>
            <w:pPr>
              <w:spacing w:before="80" w:after="80"/>
            </w:pPr>
            <w:r>
              <w:rPr>
                <w:i/>
                <w:sz w:val="17"/>
              </w:rPr>
              <w:t xml:space="preserve">Rather than engaging in rational statecraft, the regime’s wolf-warrior diplomats treat international forums with bitter objurgation and unrelenting castigation, attempting to </w:t>
            </w:r>
            <w:r>
              <w:rPr>
                <w:b/>
                <w:i/>
                <w:color w:val="0969DA"/>
                <w:sz w:val="17"/>
              </w:rPr>
              <w:t>assail</w:t>
            </w:r>
            <w:r>
              <w:rPr>
                <w:i/>
                <w:sz w:val="17"/>
              </w:rPr>
              <w:t xml:space="preserve"> Taiwan’s international legitimacy at every turn.</w:t>
            </w:r>
          </w:p>
        </w:tc>
        <w:tc>
          <w:tcPr>
            <w:tcW w:type="dxa" w:w="1440"/>
            <w:shd w:fill="FFFFFF"/>
            <w:vAlign w:val="center"/>
          </w:tcPr>
          <w:p>
            <w:pPr>
              <w:spacing w:before="80" w:after="80"/>
              <w:jc w:val="center"/>
            </w:pPr>
            <w:hyperlink w:anchor="text_assail" w:tooltip="Return to Passage">
              <w:r>
                <w:rPr>
                  <w:color w:val="0969DA"/>
                  <w:u w:val="single"/>
                </w:rPr>
                <w:t>↩ Return</w:t>
              </w:r>
            </w:hyperlink>
          </w:p>
        </w:tc>
      </w:tr>
      <w:tr>
        <w:tc>
          <w:tcPr>
            <w:tcW w:type="dxa" w:w="1872"/>
            <w:shd w:fill="F6F8FA"/>
            <w:vAlign w:val="center"/>
          </w:tcPr>
          <w:p>
            <w:pPr>
              <w:spacing w:before="80" w:after="80"/>
            </w:pPr>
            <w:bookmarkStart w:id="2038" w:name="vocab_awful"/>
            <w:r>
              <w:rPr>
                <w:b/>
                <w:color w:val="0969DA"/>
                <w:sz w:val="20"/>
              </w:rPr>
              <w:t>awful</w:t>
            </w:r>
            <w:bookmarkEnd w:id="2038"/>
          </w:p>
        </w:tc>
        <w:tc>
          <w:tcPr>
            <w:tcW w:type="dxa" w:w="3168"/>
            <w:shd w:fill="F6F8FA"/>
            <w:vAlign w:val="center"/>
          </w:tcPr>
          <w:p>
            <w:pPr>
              <w:spacing w:before="80" w:after="80"/>
            </w:pPr>
            <w:r>
              <w:rPr>
                <w:color w:val="24292F"/>
                <w:sz w:val="19"/>
              </w:rPr>
              <w:t>Exceptionally bad or displeasing</w:t>
            </w:r>
          </w:p>
        </w:tc>
        <w:tc>
          <w:tcPr>
            <w:tcW w:type="dxa" w:w="2880"/>
            <w:shd w:fill="F6F8FA"/>
            <w:vAlign w:val="center"/>
          </w:tcPr>
          <w:p>
            <w:pPr>
              <w:spacing w:before="80" w:after="80"/>
            </w:pPr>
            <w:r>
              <w:rPr>
                <w:i/>
                <w:sz w:val="17"/>
              </w:rPr>
              <w:t xml:space="preserve">Citizens refuse to let partisan friction mutate into an </w:t>
            </w:r>
            <w:r>
              <w:rPr>
                <w:b/>
                <w:i/>
                <w:color w:val="0969DA"/>
                <w:sz w:val="17"/>
              </w:rPr>
              <w:t>awful</w:t>
            </w:r>
            <w:r>
              <w:rPr>
                <w:i/>
                <w:sz w:val="17"/>
              </w:rPr>
              <w:t xml:space="preserve"> spiral of domestic hatred, nor do they allow adversaries to divide society by manufacturing a queer sense of internal crisis or panic over imaginary insubordination.</w:t>
            </w:r>
          </w:p>
        </w:tc>
        <w:tc>
          <w:tcPr>
            <w:tcW w:type="dxa" w:w="1440"/>
            <w:shd w:fill="F6F8FA"/>
            <w:vAlign w:val="center"/>
          </w:tcPr>
          <w:p>
            <w:pPr>
              <w:spacing w:before="80" w:after="80"/>
              <w:jc w:val="center"/>
            </w:pPr>
            <w:hyperlink w:anchor="text_awful" w:tooltip="Return to Passage">
              <w:r>
                <w:rPr>
                  <w:color w:val="0969DA"/>
                  <w:u w:val="single"/>
                </w:rPr>
                <w:t>↩ Return</w:t>
              </w:r>
            </w:hyperlink>
          </w:p>
        </w:tc>
      </w:tr>
      <w:tr>
        <w:tc>
          <w:tcPr>
            <w:tcW w:type="dxa" w:w="1872"/>
            <w:shd w:fill="FFFFFF"/>
            <w:vAlign w:val="center"/>
          </w:tcPr>
          <w:p>
            <w:pPr>
              <w:spacing w:before="80" w:after="80"/>
            </w:pPr>
            <w:bookmarkStart w:id="2003" w:name="vocab_berate"/>
            <w:r>
              <w:rPr>
                <w:b/>
                <w:color w:val="0969DA"/>
                <w:sz w:val="20"/>
              </w:rPr>
              <w:t>berate</w:t>
            </w:r>
            <w:bookmarkEnd w:id="2003"/>
          </w:p>
        </w:tc>
        <w:tc>
          <w:tcPr>
            <w:tcW w:type="dxa" w:w="3168"/>
            <w:shd w:fill="FFFFFF"/>
            <w:vAlign w:val="center"/>
          </w:tcPr>
          <w:p>
            <w:pPr>
              <w:spacing w:before="80" w:after="80"/>
            </w:pPr>
            <w:r>
              <w:rPr>
                <w:color w:val="24292F"/>
                <w:sz w:val="19"/>
              </w:rPr>
              <w:t>Censure severely or angrily</w:t>
            </w:r>
          </w:p>
        </w:tc>
        <w:tc>
          <w:tcPr>
            <w:tcW w:type="dxa" w:w="2880"/>
            <w:shd w:fill="FFFFFF"/>
            <w:vAlign w:val="center"/>
          </w:tcPr>
          <w:p>
            <w:pPr>
              <w:spacing w:before="80" w:after="80"/>
            </w:pPr>
            <w:r>
              <w:rPr>
                <w:i/>
                <w:sz w:val="17"/>
              </w:rPr>
              <w:t xml:space="preserve">Authoritarian spokespersons </w:t>
            </w:r>
            <w:r>
              <w:rPr>
                <w:b/>
                <w:i/>
                <w:color w:val="0969DA"/>
                <w:sz w:val="17"/>
              </w:rPr>
              <w:t>berate</w:t>
            </w:r>
            <w:r>
              <w:rPr>
                <w:i/>
                <w:sz w:val="17"/>
              </w:rPr>
              <w:t xml:space="preserve"> sovereign nations that maintain cordial relations with Taipei, issuing opprobrious threats, sharp rebuke, and severe animadversion against democratic solidarity.</w:t>
            </w:r>
          </w:p>
        </w:tc>
        <w:tc>
          <w:tcPr>
            <w:tcW w:type="dxa" w:w="1440"/>
            <w:shd w:fill="FFFFFF"/>
            <w:vAlign w:val="center"/>
          </w:tcPr>
          <w:p>
            <w:pPr>
              <w:spacing w:before="80" w:after="80"/>
              <w:jc w:val="center"/>
            </w:pPr>
            <w:hyperlink w:anchor="text_berate" w:tooltip="Return to Passage">
              <w:r>
                <w:rPr>
                  <w:color w:val="0969DA"/>
                  <w:u w:val="single"/>
                </w:rPr>
                <w:t>↩ Return</w:t>
              </w:r>
            </w:hyperlink>
          </w:p>
        </w:tc>
      </w:tr>
      <w:tr>
        <w:tc>
          <w:tcPr>
            <w:tcW w:type="dxa" w:w="1872"/>
            <w:shd w:fill="F6F8FA"/>
            <w:vAlign w:val="center"/>
          </w:tcPr>
          <w:p>
            <w:pPr>
              <w:spacing w:before="80" w:after="80"/>
            </w:pPr>
            <w:bookmarkStart w:id="2032" w:name="vocab_beset"/>
            <w:r>
              <w:rPr>
                <w:b/>
                <w:color w:val="0969DA"/>
                <w:sz w:val="20"/>
              </w:rPr>
              <w:t>beset</w:t>
            </w:r>
            <w:bookmarkEnd w:id="2032"/>
          </w:p>
        </w:tc>
        <w:tc>
          <w:tcPr>
            <w:tcW w:type="dxa" w:w="3168"/>
            <w:shd w:fill="F6F8FA"/>
            <w:vAlign w:val="center"/>
          </w:tcPr>
          <w:p>
            <w:pPr>
              <w:spacing w:before="80" w:after="80"/>
            </w:pPr>
            <w:r>
              <w:rPr>
                <w:color w:val="24292F"/>
                <w:sz w:val="19"/>
              </w:rPr>
              <w:t>Annoy continually or chronically</w:t>
            </w:r>
          </w:p>
        </w:tc>
        <w:tc>
          <w:tcPr>
            <w:tcW w:type="dxa" w:w="2880"/>
            <w:shd w:fill="F6F8FA"/>
            <w:vAlign w:val="center"/>
          </w:tcPr>
          <w:p>
            <w:pPr>
              <w:spacing w:before="80" w:after="80"/>
            </w:pPr>
            <w:r>
              <w:rPr>
                <w:i/>
                <w:sz w:val="17"/>
              </w:rPr>
              <w:t xml:space="preserve">While an autocratic adversary seeks to harry maritime shipping lanes, harass civilian fishermen, and </w:t>
            </w:r>
            <w:r>
              <w:rPr>
                <w:b/>
                <w:i/>
                <w:color w:val="0969DA"/>
                <w:sz w:val="17"/>
              </w:rPr>
              <w:t>beset</w:t>
            </w:r>
            <w:r>
              <w:rPr>
                <w:i/>
                <w:sz w:val="17"/>
              </w:rPr>
              <w:t xml:space="preserve"> the island with continuous gray-zone incursions, Taiwan’s citizens refuse to be coerced.</w:t>
            </w:r>
          </w:p>
        </w:tc>
        <w:tc>
          <w:tcPr>
            <w:tcW w:type="dxa" w:w="1440"/>
            <w:shd w:fill="F6F8FA"/>
            <w:vAlign w:val="center"/>
          </w:tcPr>
          <w:p>
            <w:pPr>
              <w:spacing w:before="80" w:after="80"/>
              <w:jc w:val="center"/>
            </w:pPr>
            <w:hyperlink w:anchor="text_beset" w:tooltip="Return to Passage">
              <w:r>
                <w:rPr>
                  <w:color w:val="0969DA"/>
                  <w:u w:val="single"/>
                </w:rPr>
                <w:t>↩ Return</w:t>
              </w:r>
            </w:hyperlink>
          </w:p>
        </w:tc>
      </w:tr>
      <w:tr>
        <w:tc>
          <w:tcPr>
            <w:tcW w:type="dxa" w:w="1872"/>
            <w:shd w:fill="FFFFFF"/>
            <w:vAlign w:val="center"/>
          </w:tcPr>
          <w:p>
            <w:pPr>
              <w:spacing w:before="80" w:after="80"/>
            </w:pPr>
            <w:bookmarkStart w:id="2039" w:name="vocab_billingsgate"/>
            <w:r>
              <w:rPr>
                <w:b/>
                <w:color w:val="0969DA"/>
                <w:sz w:val="20"/>
              </w:rPr>
              <w:t>billingsgate</w:t>
            </w:r>
            <w:bookmarkEnd w:id="2039"/>
          </w:p>
        </w:tc>
        <w:tc>
          <w:tcPr>
            <w:tcW w:type="dxa" w:w="3168"/>
            <w:shd w:fill="FFFFFF"/>
            <w:vAlign w:val="center"/>
          </w:tcPr>
          <w:p>
            <w:pPr>
              <w:spacing w:before="80" w:after="80"/>
            </w:pPr>
            <w:r>
              <w:rPr>
                <w:color w:val="24292F"/>
                <w:sz w:val="19"/>
              </w:rPr>
              <w:t>Foul-mouthed or obscene abuse</w:t>
            </w:r>
          </w:p>
        </w:tc>
        <w:tc>
          <w:tcPr>
            <w:tcW w:type="dxa" w:w="2880"/>
            <w:shd w:fill="FFFFFF"/>
            <w:vAlign w:val="center"/>
          </w:tcPr>
          <w:p>
            <w:pPr>
              <w:spacing w:before="80" w:after="80"/>
            </w:pPr>
            <w:r>
              <w:rPr>
                <w:i/>
                <w:sz w:val="17"/>
              </w:rPr>
              <w:t xml:space="preserve">Whenever Taiwan holds free and fair presidential elections, autocratic state media launches into a fierce tirade, spewing scurrilous falsehoods and crude </w:t>
            </w:r>
            <w:r>
              <w:rPr>
                <w:b/>
                <w:i/>
                <w:color w:val="0969DA"/>
                <w:sz w:val="17"/>
              </w:rPr>
              <w:t>billingsgate</w:t>
            </w:r>
            <w:r>
              <w:rPr>
                <w:i/>
                <w:sz w:val="17"/>
              </w:rPr>
              <w:t xml:space="preserve"> to stigmatize democratically elected leaders.</w:t>
            </w:r>
          </w:p>
        </w:tc>
        <w:tc>
          <w:tcPr>
            <w:tcW w:type="dxa" w:w="1440"/>
            <w:shd w:fill="FFFFFF"/>
            <w:vAlign w:val="center"/>
          </w:tcPr>
          <w:p>
            <w:pPr>
              <w:spacing w:before="80" w:after="80"/>
              <w:jc w:val="center"/>
            </w:pPr>
            <w:hyperlink w:anchor="text_billingsgate" w:tooltip="Return to Passage">
              <w:r>
                <w:rPr>
                  <w:color w:val="0969DA"/>
                  <w:u w:val="single"/>
                </w:rPr>
                <w:t>↩ Return</w:t>
              </w:r>
            </w:hyperlink>
          </w:p>
        </w:tc>
      </w:tr>
      <w:tr>
        <w:tc>
          <w:tcPr>
            <w:tcW w:type="dxa" w:w="1872"/>
            <w:shd w:fill="F6F8FA"/>
            <w:vAlign w:val="center"/>
          </w:tcPr>
          <w:p>
            <w:pPr>
              <w:spacing w:before="80" w:after="80"/>
            </w:pPr>
            <w:bookmarkStart w:id="2034" w:name="vocab_blasphemy"/>
            <w:r>
              <w:rPr>
                <w:b/>
                <w:color w:val="0969DA"/>
                <w:sz w:val="20"/>
              </w:rPr>
              <w:t>blasphemy</w:t>
            </w:r>
            <w:bookmarkEnd w:id="2034"/>
          </w:p>
        </w:tc>
        <w:tc>
          <w:tcPr>
            <w:tcW w:type="dxa" w:w="3168"/>
            <w:shd w:fill="F6F8FA"/>
            <w:vAlign w:val="center"/>
          </w:tcPr>
          <w:p>
            <w:pPr>
              <w:spacing w:before="80" w:after="80"/>
            </w:pPr>
            <w:r>
              <w:rPr>
                <w:color w:val="24292F"/>
                <w:sz w:val="19"/>
              </w:rPr>
              <w:t>Blasphemous language (expressing disrespect for God or for something sacred)</w:t>
            </w:r>
          </w:p>
        </w:tc>
        <w:tc>
          <w:tcPr>
            <w:tcW w:type="dxa" w:w="2880"/>
            <w:shd w:fill="F6F8FA"/>
            <w:vAlign w:val="center"/>
          </w:tcPr>
          <w:p>
            <w:pPr>
              <w:spacing w:before="80" w:after="80"/>
            </w:pPr>
            <w:r>
              <w:rPr>
                <w:i/>
                <w:sz w:val="17"/>
              </w:rPr>
              <w:t xml:space="preserve">Authoritarian propagandists attempt to deride Taiwanese identity, dismissing democratic self-determination as an act of treason or ideological </w:t>
            </w:r>
            <w:r>
              <w:rPr>
                <w:b/>
                <w:i/>
                <w:color w:val="0969DA"/>
                <w:sz w:val="17"/>
              </w:rPr>
              <w:t>blasphemy</w:t>
            </w:r>
            <w:r>
              <w:rPr>
                <w:i/>
                <w:sz w:val="17"/>
              </w:rPr>
              <w:t>, yet their rhetoric only generates deep public indignation.</w:t>
            </w:r>
          </w:p>
        </w:tc>
        <w:tc>
          <w:tcPr>
            <w:tcW w:type="dxa" w:w="1440"/>
            <w:shd w:fill="F6F8FA"/>
            <w:vAlign w:val="center"/>
          </w:tcPr>
          <w:p>
            <w:pPr>
              <w:spacing w:before="80" w:after="80"/>
              <w:jc w:val="center"/>
            </w:pPr>
            <w:hyperlink w:anchor="text_blasphemy" w:tooltip="Return to Passage">
              <w:r>
                <w:rPr>
                  <w:color w:val="0969DA"/>
                  <w:u w:val="single"/>
                </w:rPr>
                <w:t>↩ Return</w:t>
              </w:r>
            </w:hyperlink>
          </w:p>
        </w:tc>
      </w:tr>
      <w:tr>
        <w:tc>
          <w:tcPr>
            <w:tcW w:type="dxa" w:w="1872"/>
            <w:shd w:fill="FFFFFF"/>
            <w:vAlign w:val="center"/>
          </w:tcPr>
          <w:p>
            <w:pPr>
              <w:spacing w:before="80" w:after="80"/>
            </w:pPr>
            <w:bookmarkStart w:id="2042" w:name="vocab_buffoonery"/>
            <w:r>
              <w:rPr>
                <w:b/>
                <w:color w:val="0969DA"/>
                <w:sz w:val="20"/>
              </w:rPr>
              <w:t>buffoonery</w:t>
            </w:r>
            <w:bookmarkEnd w:id="2042"/>
          </w:p>
        </w:tc>
        <w:tc>
          <w:tcPr>
            <w:tcW w:type="dxa" w:w="3168"/>
            <w:shd w:fill="FFFFFF"/>
            <w:vAlign w:val="center"/>
          </w:tcPr>
          <w:p>
            <w:pPr>
              <w:spacing w:before="80" w:after="80"/>
            </w:pPr>
            <w:r>
              <w:rPr>
                <w:color w:val="24292F"/>
                <w:sz w:val="19"/>
              </w:rPr>
              <w:t>Acting like a clown or buffoon</w:t>
            </w:r>
          </w:p>
        </w:tc>
        <w:tc>
          <w:tcPr>
            <w:tcW w:type="dxa" w:w="2880"/>
            <w:shd w:fill="FFFFFF"/>
            <w:vAlign w:val="center"/>
          </w:tcPr>
          <w:p>
            <w:pPr>
              <w:spacing w:before="80" w:after="80"/>
            </w:pPr>
            <w:r>
              <w:rPr>
                <w:i/>
                <w:sz w:val="17"/>
              </w:rPr>
              <w:t xml:space="preserve">By exposing this state-sponsored </w:t>
            </w:r>
            <w:r>
              <w:rPr>
                <w:b/>
                <w:i/>
                <w:color w:val="0969DA"/>
                <w:sz w:val="17"/>
              </w:rPr>
              <w:t>buffoonery</w:t>
            </w:r>
            <w:r>
              <w:rPr>
                <w:i/>
                <w:sz w:val="17"/>
              </w:rPr>
              <w:t>, civic society transforms hostile psychological operations into occasions for democratic cohesion.</w:t>
            </w:r>
          </w:p>
        </w:tc>
        <w:tc>
          <w:tcPr>
            <w:tcW w:type="dxa" w:w="1440"/>
            <w:shd w:fill="FFFFFF"/>
            <w:vAlign w:val="center"/>
          </w:tcPr>
          <w:p>
            <w:pPr>
              <w:spacing w:before="80" w:after="80"/>
              <w:jc w:val="center"/>
            </w:pPr>
            <w:hyperlink w:anchor="text_buffoonery" w:tooltip="Return to Passage">
              <w:r>
                <w:rPr>
                  <w:color w:val="0969DA"/>
                  <w:u w:val="single"/>
                </w:rPr>
                <w:t>↩ Return</w:t>
              </w:r>
            </w:hyperlink>
          </w:p>
        </w:tc>
      </w:tr>
      <w:tr>
        <w:tc>
          <w:tcPr>
            <w:tcW w:type="dxa" w:w="1872"/>
            <w:shd w:fill="F6F8FA"/>
            <w:vAlign w:val="center"/>
          </w:tcPr>
          <w:p>
            <w:pPr>
              <w:spacing w:before="80" w:after="80"/>
            </w:pPr>
            <w:bookmarkStart w:id="2030" w:name="vocab_carping"/>
            <w:r>
              <w:rPr>
                <w:b/>
                <w:color w:val="0969DA"/>
                <w:sz w:val="20"/>
              </w:rPr>
              <w:t>carping</w:t>
            </w:r>
            <w:bookmarkEnd w:id="2030"/>
          </w:p>
        </w:tc>
        <w:tc>
          <w:tcPr>
            <w:tcW w:type="dxa" w:w="3168"/>
            <w:shd w:fill="F6F8FA"/>
            <w:vAlign w:val="center"/>
          </w:tcPr>
          <w:p>
            <w:pPr>
              <w:spacing w:before="80" w:after="80"/>
            </w:pPr>
            <w:r>
              <w:rPr>
                <w:color w:val="24292F"/>
                <w:sz w:val="19"/>
              </w:rPr>
              <w:t>Persistent petty and unjustified criticism</w:t>
            </w:r>
          </w:p>
        </w:tc>
        <w:tc>
          <w:tcPr>
            <w:tcW w:type="dxa" w:w="2880"/>
            <w:shd w:fill="F6F8FA"/>
            <w:vAlign w:val="center"/>
          </w:tcPr>
          <w:p>
            <w:pPr>
              <w:spacing w:before="80" w:after="80"/>
            </w:pPr>
            <w:r>
              <w:rPr>
                <w:i/>
                <w:sz w:val="17"/>
              </w:rPr>
              <w:t xml:space="preserve">While heated parliamentary elections can prompt sharp reproach, a formal reprimand, or </w:t>
            </w:r>
            <w:r>
              <w:rPr>
                <w:b/>
                <w:i/>
                <w:color w:val="0969DA"/>
                <w:sz w:val="17"/>
              </w:rPr>
              <w:t>carping</w:t>
            </w:r>
            <w:r>
              <w:rPr>
                <w:i/>
                <w:sz w:val="17"/>
              </w:rPr>
              <w:t xml:space="preserve"> criticism from opposing partisans, the electorate demands leaders who listen rather than those who condescend to ordinary voters.</w:t>
            </w:r>
          </w:p>
        </w:tc>
        <w:tc>
          <w:tcPr>
            <w:tcW w:type="dxa" w:w="1440"/>
            <w:shd w:fill="F6F8FA"/>
            <w:vAlign w:val="center"/>
          </w:tcPr>
          <w:p>
            <w:pPr>
              <w:spacing w:before="80" w:after="80"/>
              <w:jc w:val="center"/>
            </w:pPr>
            <w:hyperlink w:anchor="text_carping" w:tooltip="Return to Passage">
              <w:r>
                <w:rPr>
                  <w:color w:val="0969DA"/>
                  <w:u w:val="single"/>
                </w:rPr>
                <w:t>↩ Return</w:t>
              </w:r>
            </w:hyperlink>
          </w:p>
        </w:tc>
      </w:tr>
      <w:tr>
        <w:tc>
          <w:tcPr>
            <w:tcW w:type="dxa" w:w="1872"/>
            <w:shd w:fill="FFFFFF"/>
            <w:vAlign w:val="center"/>
          </w:tcPr>
          <w:p>
            <w:pPr>
              <w:spacing w:before="80" w:after="80"/>
            </w:pPr>
            <w:bookmarkStart w:id="2028" w:name="vocab_castigation"/>
            <w:r>
              <w:rPr>
                <w:b/>
                <w:color w:val="0969DA"/>
                <w:sz w:val="20"/>
              </w:rPr>
              <w:t>castigation</w:t>
            </w:r>
            <w:bookmarkEnd w:id="2028"/>
          </w:p>
        </w:tc>
        <w:tc>
          <w:tcPr>
            <w:tcW w:type="dxa" w:w="3168"/>
            <w:shd w:fill="FFFFFF"/>
            <w:vAlign w:val="center"/>
          </w:tcPr>
          <w:p>
            <w:pPr>
              <w:spacing w:before="80" w:after="80"/>
            </w:pPr>
            <w:r>
              <w:rPr>
                <w:color w:val="24292F"/>
                <w:sz w:val="19"/>
              </w:rPr>
              <w:t>A severe scolding</w:t>
            </w:r>
          </w:p>
        </w:tc>
        <w:tc>
          <w:tcPr>
            <w:tcW w:type="dxa" w:w="2880"/>
            <w:shd w:fill="FFFFFF"/>
            <w:vAlign w:val="center"/>
          </w:tcPr>
          <w:p>
            <w:pPr>
              <w:spacing w:before="80" w:after="80"/>
            </w:pPr>
            <w:r>
              <w:rPr>
                <w:i/>
                <w:sz w:val="17"/>
              </w:rPr>
              <w:t xml:space="preserve">Rather than engaging in rational statecraft, the regime’s wolf-warrior diplomats treat international forums with bitter objurgation and unrelenting </w:t>
            </w:r>
            <w:r>
              <w:rPr>
                <w:b/>
                <w:i/>
                <w:color w:val="0969DA"/>
                <w:sz w:val="17"/>
              </w:rPr>
              <w:t>castigation</w:t>
            </w:r>
            <w:r>
              <w:rPr>
                <w:i/>
                <w:sz w:val="17"/>
              </w:rPr>
              <w:t>, attempting to assail Taiwan’s international legitimacy at every turn.</w:t>
            </w:r>
          </w:p>
        </w:tc>
        <w:tc>
          <w:tcPr>
            <w:tcW w:type="dxa" w:w="1440"/>
            <w:shd w:fill="FFFFFF"/>
            <w:vAlign w:val="center"/>
          </w:tcPr>
          <w:p>
            <w:pPr>
              <w:spacing w:before="80" w:after="80"/>
              <w:jc w:val="center"/>
            </w:pPr>
            <w:hyperlink w:anchor="text_castigation" w:tooltip="Return to Passage">
              <w:r>
                <w:rPr>
                  <w:color w:val="0969DA"/>
                  <w:u w:val="single"/>
                </w:rPr>
                <w:t>↩ Return</w:t>
              </w:r>
            </w:hyperlink>
          </w:p>
        </w:tc>
      </w:tr>
      <w:tr>
        <w:tc>
          <w:tcPr>
            <w:tcW w:type="dxa" w:w="1872"/>
            <w:shd w:fill="F6F8FA"/>
            <w:vAlign w:val="center"/>
          </w:tcPr>
          <w:p>
            <w:pPr>
              <w:spacing w:before="80" w:after="80"/>
            </w:pPr>
            <w:bookmarkStart w:id="2020" w:name="vocab_censor"/>
            <w:r>
              <w:rPr>
                <w:b/>
                <w:color w:val="0969DA"/>
                <w:sz w:val="20"/>
              </w:rPr>
              <w:t>censor</w:t>
            </w:r>
            <w:bookmarkEnd w:id="2020"/>
          </w:p>
        </w:tc>
        <w:tc>
          <w:tcPr>
            <w:tcW w:type="dxa" w:w="3168"/>
            <w:shd w:fill="F6F8FA"/>
            <w:vAlign w:val="center"/>
          </w:tcPr>
          <w:p>
            <w:pPr>
              <w:spacing w:before="80" w:after="80"/>
            </w:pPr>
            <w:r>
              <w:rPr>
                <w:color w:val="24292F"/>
                <w:sz w:val="19"/>
              </w:rPr>
              <w:t>Someone who censures or condemns</w:t>
            </w:r>
          </w:p>
        </w:tc>
        <w:tc>
          <w:tcPr>
            <w:tcW w:type="dxa" w:w="2880"/>
            <w:shd w:fill="F6F8FA"/>
            <w:vAlign w:val="center"/>
          </w:tcPr>
          <w:p>
            <w:pPr>
              <w:spacing w:before="80" w:after="80"/>
            </w:pPr>
            <w:r>
              <w:rPr>
                <w:i/>
                <w:sz w:val="17"/>
              </w:rPr>
              <w:t xml:space="preserve">When Beijing seeks to enforce a strict </w:t>
            </w:r>
            <w:r>
              <w:rPr>
                <w:b/>
                <w:i/>
                <w:color w:val="0969DA"/>
                <w:sz w:val="17"/>
              </w:rPr>
              <w:t>censor</w:t>
            </w:r>
            <w:r>
              <w:rPr>
                <w:i/>
                <w:sz w:val="17"/>
              </w:rPr>
              <w:t xml:space="preserve"> apparatus over global entertainment and scholarly discourse, threatening to censure any entity that acknowledges Taiwan’s statehood, free citizens refuse to submit.</w:t>
            </w:r>
          </w:p>
        </w:tc>
        <w:tc>
          <w:tcPr>
            <w:tcW w:type="dxa" w:w="1440"/>
            <w:shd w:fill="F6F8FA"/>
            <w:vAlign w:val="center"/>
          </w:tcPr>
          <w:p>
            <w:pPr>
              <w:spacing w:before="80" w:after="80"/>
              <w:jc w:val="center"/>
            </w:pPr>
            <w:hyperlink w:anchor="text_censor" w:tooltip="Return to Passage">
              <w:r>
                <w:rPr>
                  <w:color w:val="0969DA"/>
                  <w:u w:val="single"/>
                </w:rPr>
                <w:t>↩ Return</w:t>
              </w:r>
            </w:hyperlink>
          </w:p>
        </w:tc>
      </w:tr>
      <w:tr>
        <w:tc>
          <w:tcPr>
            <w:tcW w:type="dxa" w:w="1872"/>
            <w:shd w:fill="FFFFFF"/>
            <w:vAlign w:val="center"/>
          </w:tcPr>
          <w:p>
            <w:pPr>
              <w:spacing w:before="80" w:after="80"/>
            </w:pPr>
            <w:bookmarkStart w:id="2000" w:name="vocab_censorious"/>
            <w:r>
              <w:rPr>
                <w:b/>
                <w:color w:val="0969DA"/>
                <w:sz w:val="20"/>
              </w:rPr>
              <w:t>censorious</w:t>
            </w:r>
            <w:bookmarkEnd w:id="2000"/>
          </w:p>
        </w:tc>
        <w:tc>
          <w:tcPr>
            <w:tcW w:type="dxa" w:w="3168"/>
            <w:shd w:fill="FFFFFF"/>
            <w:vAlign w:val="center"/>
          </w:tcPr>
          <w:p>
            <w:pPr>
              <w:spacing w:before="80" w:after="80"/>
            </w:pPr>
            <w:r>
              <w:rPr>
                <w:color w:val="24292F"/>
                <w:sz w:val="19"/>
              </w:rPr>
              <w:t>Harshly critical or expressing censure</w:t>
            </w:r>
          </w:p>
        </w:tc>
        <w:tc>
          <w:tcPr>
            <w:tcW w:type="dxa" w:w="2880"/>
            <w:shd w:fill="FFFFFF"/>
            <w:vAlign w:val="center"/>
          </w:tcPr>
          <w:p>
            <w:pPr>
              <w:spacing w:before="80" w:after="80"/>
            </w:pPr>
            <w:r>
              <w:rPr>
                <w:i/>
                <w:sz w:val="17"/>
              </w:rPr>
              <w:t xml:space="preserve">At home, Taiwan’s mature political culture actively rejects the </w:t>
            </w:r>
            <w:r>
              <w:rPr>
                <w:b/>
                <w:i/>
                <w:color w:val="0969DA"/>
                <w:sz w:val="17"/>
              </w:rPr>
              <w:t>censorious</w:t>
            </w:r>
            <w:r>
              <w:rPr>
                <w:i/>
                <w:sz w:val="17"/>
              </w:rPr>
              <w:t xml:space="preserve"> and toxic habits that poison public debate.</w:t>
            </w:r>
          </w:p>
        </w:tc>
        <w:tc>
          <w:tcPr>
            <w:tcW w:type="dxa" w:w="1440"/>
            <w:shd w:fill="FFFFFF"/>
            <w:vAlign w:val="center"/>
          </w:tcPr>
          <w:p>
            <w:pPr>
              <w:spacing w:before="80" w:after="80"/>
              <w:jc w:val="center"/>
            </w:pPr>
            <w:hyperlink w:anchor="text_censorious" w:tooltip="Return to Passage">
              <w:r>
                <w:rPr>
                  <w:color w:val="0969DA"/>
                  <w:u w:val="single"/>
                </w:rPr>
                <w:t>↩ Return</w:t>
              </w:r>
            </w:hyperlink>
          </w:p>
        </w:tc>
      </w:tr>
      <w:tr>
        <w:tc>
          <w:tcPr>
            <w:tcW w:type="dxa" w:w="1872"/>
            <w:shd w:fill="F6F8FA"/>
            <w:vAlign w:val="center"/>
          </w:tcPr>
          <w:p>
            <w:pPr>
              <w:spacing w:before="80" w:after="80"/>
            </w:pPr>
            <w:bookmarkStart w:id="2002" w:name="vocab_censure"/>
            <w:r>
              <w:rPr>
                <w:b/>
                <w:color w:val="0969DA"/>
                <w:sz w:val="20"/>
              </w:rPr>
              <w:t>censure</w:t>
            </w:r>
            <w:bookmarkEnd w:id="2002"/>
          </w:p>
        </w:tc>
        <w:tc>
          <w:tcPr>
            <w:tcW w:type="dxa" w:w="3168"/>
            <w:shd w:fill="F6F8FA"/>
            <w:vAlign w:val="center"/>
          </w:tcPr>
          <w:p>
            <w:pPr>
              <w:spacing w:before="80" w:after="80"/>
            </w:pPr>
            <w:r>
              <w:rPr>
                <w:color w:val="24292F"/>
                <w:sz w:val="19"/>
              </w:rPr>
              <w:t>Harsh criticism or disapproval</w:t>
            </w:r>
          </w:p>
        </w:tc>
        <w:tc>
          <w:tcPr>
            <w:tcW w:type="dxa" w:w="2880"/>
            <w:shd w:fill="F6F8FA"/>
            <w:vAlign w:val="center"/>
          </w:tcPr>
          <w:p>
            <w:pPr>
              <w:spacing w:before="80" w:after="80"/>
            </w:pPr>
            <w:r>
              <w:rPr>
                <w:i/>
                <w:sz w:val="17"/>
              </w:rPr>
              <w:t xml:space="preserve">When Beijing seeks to enforce a strict censor apparatus over global entertainment and scholarly discourse, threatening to </w:t>
            </w:r>
            <w:r>
              <w:rPr>
                <w:b/>
                <w:i/>
                <w:color w:val="0969DA"/>
                <w:sz w:val="17"/>
              </w:rPr>
              <w:t>censure</w:t>
            </w:r>
            <w:r>
              <w:rPr>
                <w:i/>
                <w:sz w:val="17"/>
              </w:rPr>
              <w:t xml:space="preserve"> any entity that acknowledges Taiwan’s statehood, free citizens refuse to submit.</w:t>
            </w:r>
          </w:p>
        </w:tc>
        <w:tc>
          <w:tcPr>
            <w:tcW w:type="dxa" w:w="1440"/>
            <w:shd w:fill="F6F8FA"/>
            <w:vAlign w:val="center"/>
          </w:tcPr>
          <w:p>
            <w:pPr>
              <w:spacing w:before="80" w:after="80"/>
              <w:jc w:val="center"/>
            </w:pPr>
            <w:hyperlink w:anchor="text_censure" w:tooltip="Return to Passage">
              <w:r>
                <w:rPr>
                  <w:color w:val="0969DA"/>
                  <w:u w:val="single"/>
                </w:rPr>
                <w:t>↩ Return</w:t>
              </w:r>
            </w:hyperlink>
          </w:p>
        </w:tc>
      </w:tr>
      <w:tr>
        <w:tc>
          <w:tcPr>
            <w:tcW w:type="dxa" w:w="1872"/>
            <w:shd w:fill="FFFFFF"/>
            <w:vAlign w:val="center"/>
          </w:tcPr>
          <w:p>
            <w:pPr>
              <w:spacing w:before="80" w:after="80"/>
            </w:pPr>
            <w:bookmarkStart w:id="2008" w:name="vocab_chide"/>
            <w:r>
              <w:rPr>
                <w:b/>
                <w:color w:val="0969DA"/>
                <w:sz w:val="20"/>
              </w:rPr>
              <w:t>chide</w:t>
            </w:r>
            <w:bookmarkEnd w:id="2008"/>
          </w:p>
        </w:tc>
        <w:tc>
          <w:tcPr>
            <w:tcW w:type="dxa" w:w="3168"/>
            <w:shd w:fill="FFFFFF"/>
            <w:vAlign w:val="center"/>
          </w:tcPr>
          <w:p>
            <w:pPr>
              <w:spacing w:before="80" w:after="80"/>
            </w:pPr>
            <w:r>
              <w:rPr>
                <w:color w:val="24292F"/>
                <w:sz w:val="19"/>
              </w:rPr>
              <w:t>Censure severely or angrily</w:t>
            </w:r>
          </w:p>
        </w:tc>
        <w:tc>
          <w:tcPr>
            <w:tcW w:type="dxa" w:w="2880"/>
            <w:shd w:fill="FFFFFF"/>
            <w:vAlign w:val="center"/>
          </w:tcPr>
          <w:p>
            <w:pPr>
              <w:spacing w:before="80" w:after="80"/>
            </w:pPr>
            <w:r>
              <w:rPr>
                <w:i/>
                <w:sz w:val="17"/>
              </w:rPr>
              <w:t xml:space="preserve">International diplomats are often astounded by this reprehensible conduct: state media commentators display an insolent arrogance, seeking to </w:t>
            </w:r>
            <w:r>
              <w:rPr>
                <w:b/>
                <w:i/>
                <w:color w:val="0969DA"/>
                <w:sz w:val="17"/>
              </w:rPr>
              <w:t>chide</w:t>
            </w:r>
            <w:r>
              <w:rPr>
                <w:i/>
                <w:sz w:val="17"/>
              </w:rPr>
              <w:t xml:space="preserve"> and admonish free nations as if foreign powers were subject to imperial command.</w:t>
            </w:r>
          </w:p>
        </w:tc>
        <w:tc>
          <w:tcPr>
            <w:tcW w:type="dxa" w:w="1440"/>
            <w:shd w:fill="FFFFFF"/>
            <w:vAlign w:val="center"/>
          </w:tcPr>
          <w:p>
            <w:pPr>
              <w:spacing w:before="80" w:after="80"/>
              <w:jc w:val="center"/>
            </w:pPr>
            <w:hyperlink w:anchor="text_chide" w:tooltip="Return to Passage">
              <w:r>
                <w:rPr>
                  <w:color w:val="0969DA"/>
                  <w:u w:val="single"/>
                </w:rPr>
                <w:t>↩ Return</w:t>
              </w:r>
            </w:hyperlink>
          </w:p>
        </w:tc>
      </w:tr>
      <w:tr>
        <w:tc>
          <w:tcPr>
            <w:tcW w:type="dxa" w:w="1872"/>
            <w:shd w:fill="F6F8FA"/>
            <w:vAlign w:val="center"/>
          </w:tcPr>
          <w:p>
            <w:pPr>
              <w:spacing w:before="80" w:after="80"/>
            </w:pPr>
            <w:bookmarkStart w:id="2022" w:name="vocab_condescend"/>
            <w:r>
              <w:rPr>
                <w:b/>
                <w:color w:val="0969DA"/>
                <w:sz w:val="20"/>
              </w:rPr>
              <w:t>condescend</w:t>
            </w:r>
            <w:bookmarkEnd w:id="2022"/>
          </w:p>
        </w:tc>
        <w:tc>
          <w:tcPr>
            <w:tcW w:type="dxa" w:w="3168"/>
            <w:shd w:fill="F6F8FA"/>
            <w:vAlign w:val="center"/>
          </w:tcPr>
          <w:p>
            <w:pPr>
              <w:spacing w:before="80" w:after="80"/>
            </w:pPr>
            <w:r>
              <w:rPr>
                <w:color w:val="24292F"/>
                <w:sz w:val="19"/>
              </w:rPr>
              <w:t>Behave in a patronizing and condescending manner</w:t>
            </w:r>
          </w:p>
        </w:tc>
        <w:tc>
          <w:tcPr>
            <w:tcW w:type="dxa" w:w="2880"/>
            <w:shd w:fill="F6F8FA"/>
            <w:vAlign w:val="center"/>
          </w:tcPr>
          <w:p>
            <w:pPr>
              <w:spacing w:before="80" w:after="80"/>
            </w:pPr>
            <w:r>
              <w:rPr>
                <w:i/>
                <w:sz w:val="17"/>
              </w:rPr>
              <w:t xml:space="preserve">While heated parliamentary elections can prompt sharp reproach, a formal reprimand, or carping criticism from opposing partisans, the electorate demands leaders who listen rather than those who </w:t>
            </w:r>
            <w:r>
              <w:rPr>
                <w:b/>
                <w:i/>
                <w:color w:val="0969DA"/>
                <w:sz w:val="17"/>
              </w:rPr>
              <w:t>condescend</w:t>
            </w:r>
            <w:r>
              <w:rPr>
                <w:i/>
                <w:sz w:val="17"/>
              </w:rPr>
              <w:t xml:space="preserve"> to ordinary voters.</w:t>
            </w:r>
          </w:p>
        </w:tc>
        <w:tc>
          <w:tcPr>
            <w:tcW w:type="dxa" w:w="1440"/>
            <w:shd w:fill="F6F8FA"/>
            <w:vAlign w:val="center"/>
          </w:tcPr>
          <w:p>
            <w:pPr>
              <w:spacing w:before="80" w:after="80"/>
              <w:jc w:val="center"/>
            </w:pPr>
            <w:hyperlink w:anchor="text_condescend" w:tooltip="Return to Passage">
              <w:r>
                <w:rPr>
                  <w:color w:val="0969DA"/>
                  <w:u w:val="single"/>
                </w:rPr>
                <w:t>↩ Return</w:t>
              </w:r>
            </w:hyperlink>
          </w:p>
        </w:tc>
      </w:tr>
      <w:tr>
        <w:tc>
          <w:tcPr>
            <w:tcW w:type="dxa" w:w="1872"/>
            <w:shd w:fill="FFFFFF"/>
            <w:vAlign w:val="center"/>
          </w:tcPr>
          <w:p>
            <w:pPr>
              <w:spacing w:before="80" w:after="80"/>
            </w:pPr>
            <w:bookmarkStart w:id="2047" w:name="vocab_dally"/>
            <w:r>
              <w:rPr>
                <w:b/>
                <w:color w:val="0969DA"/>
                <w:sz w:val="20"/>
              </w:rPr>
              <w:t>dally</w:t>
            </w:r>
            <w:bookmarkEnd w:id="2047"/>
          </w:p>
        </w:tc>
        <w:tc>
          <w:tcPr>
            <w:tcW w:type="dxa" w:w="3168"/>
            <w:shd w:fill="FFFFFF"/>
            <w:vAlign w:val="center"/>
          </w:tcPr>
          <w:p>
            <w:pPr>
              <w:spacing w:before="80" w:after="80"/>
            </w:pPr>
            <w:r>
              <w:rPr>
                <w:color w:val="24292F"/>
                <w:sz w:val="19"/>
              </w:rPr>
              <w:t>Behave carelessly or indifferently</w:t>
            </w:r>
          </w:p>
        </w:tc>
        <w:tc>
          <w:tcPr>
            <w:tcW w:type="dxa" w:w="2880"/>
            <w:shd w:fill="FFFFFF"/>
            <w:vAlign w:val="center"/>
          </w:tcPr>
          <w:p>
            <w:pPr>
              <w:spacing w:before="80" w:after="80"/>
            </w:pPr>
            <w:r>
              <w:rPr>
                <w:i/>
                <w:sz w:val="17"/>
              </w:rPr>
              <w:t xml:space="preserve">When cynical pundits </w:t>
            </w:r>
            <w:r>
              <w:rPr>
                <w:b/>
                <w:i/>
                <w:color w:val="0969DA"/>
                <w:sz w:val="17"/>
              </w:rPr>
              <w:t>dally</w:t>
            </w:r>
            <w:r>
              <w:rPr>
                <w:i/>
                <w:sz w:val="17"/>
              </w:rPr>
              <w:t xml:space="preserve"> with defeatist narratives or attempt to tantalize the public with empty promises of economic rewards in exchange for submission, Taiwanese citizens see through the ruse, recognizing that authoritarian subjugation brings only national opprobrium.</w:t>
            </w:r>
          </w:p>
        </w:tc>
        <w:tc>
          <w:tcPr>
            <w:tcW w:type="dxa" w:w="1440"/>
            <w:shd w:fill="FFFFFF"/>
            <w:vAlign w:val="center"/>
          </w:tcPr>
          <w:p>
            <w:pPr>
              <w:spacing w:before="80" w:after="80"/>
              <w:jc w:val="center"/>
            </w:pPr>
            <w:hyperlink w:anchor="text_dally" w:tooltip="Return to Passage">
              <w:r>
                <w:rPr>
                  <w:color w:val="0969DA"/>
                  <w:u w:val="single"/>
                </w:rPr>
                <w:t>↩ Return</w:t>
              </w:r>
            </w:hyperlink>
          </w:p>
        </w:tc>
      </w:tr>
      <w:tr>
        <w:tc>
          <w:tcPr>
            <w:tcW w:type="dxa" w:w="1872"/>
            <w:shd w:fill="F6F8FA"/>
            <w:vAlign w:val="center"/>
          </w:tcPr>
          <w:p>
            <w:pPr>
              <w:spacing w:before="80" w:after="80"/>
            </w:pPr>
            <w:bookmarkStart w:id="2011" w:name="vocab_defiance"/>
            <w:r>
              <w:rPr>
                <w:b/>
                <w:color w:val="0969DA"/>
                <w:sz w:val="20"/>
              </w:rPr>
              <w:t>defiance</w:t>
            </w:r>
            <w:bookmarkEnd w:id="2011"/>
          </w:p>
        </w:tc>
        <w:tc>
          <w:tcPr>
            <w:tcW w:type="dxa" w:w="3168"/>
            <w:shd w:fill="F6F8FA"/>
            <w:vAlign w:val="center"/>
          </w:tcPr>
          <w:p>
            <w:pPr>
              <w:spacing w:before="80" w:after="80"/>
            </w:pPr>
            <w:r>
              <w:rPr>
                <w:color w:val="24292F"/>
                <w:sz w:val="19"/>
              </w:rPr>
              <w:t>Intentionally contemptuous behavior or attitude</w:t>
            </w:r>
          </w:p>
        </w:tc>
        <w:tc>
          <w:tcPr>
            <w:tcW w:type="dxa" w:w="2880"/>
            <w:shd w:fill="F6F8FA"/>
            <w:vAlign w:val="center"/>
          </w:tcPr>
          <w:p>
            <w:pPr>
              <w:spacing w:before="80" w:after="80"/>
            </w:pPr>
            <w:r>
              <w:rPr>
                <w:i/>
                <w:sz w:val="17"/>
              </w:rPr>
              <w:t xml:space="preserve">In response to this endless stream of psychological coercion, Taiwanese civil society responds with unshakeable </w:t>
            </w:r>
            <w:r>
              <w:rPr>
                <w:b/>
                <w:i/>
                <w:color w:val="0969DA"/>
                <w:sz w:val="17"/>
              </w:rPr>
              <w:t>defiance</w:t>
            </w:r>
            <w:r>
              <w:rPr>
                <w:i/>
                <w:sz w:val="17"/>
              </w:rPr>
              <w:t xml:space="preserve"> and moral clarity.</w:t>
            </w:r>
          </w:p>
        </w:tc>
        <w:tc>
          <w:tcPr>
            <w:tcW w:type="dxa" w:w="1440"/>
            <w:shd w:fill="F6F8FA"/>
            <w:vAlign w:val="center"/>
          </w:tcPr>
          <w:p>
            <w:pPr>
              <w:spacing w:before="80" w:after="80"/>
              <w:jc w:val="center"/>
            </w:pPr>
            <w:hyperlink w:anchor="text_defiance" w:tooltip="Return to Passage">
              <w:r>
                <w:rPr>
                  <w:color w:val="0969DA"/>
                  <w:u w:val="single"/>
                </w:rPr>
                <w:t>↩ Return</w:t>
              </w:r>
            </w:hyperlink>
          </w:p>
        </w:tc>
      </w:tr>
      <w:tr>
        <w:tc>
          <w:tcPr>
            <w:tcW w:type="dxa" w:w="1872"/>
            <w:shd w:fill="FFFFFF"/>
            <w:vAlign w:val="center"/>
          </w:tcPr>
          <w:p>
            <w:pPr>
              <w:spacing w:before="80" w:after="80"/>
            </w:pPr>
            <w:bookmarkStart w:id="2009" w:name="vocab_deride"/>
            <w:r>
              <w:rPr>
                <w:b/>
                <w:color w:val="0969DA"/>
                <w:sz w:val="20"/>
              </w:rPr>
              <w:t>deride</w:t>
            </w:r>
            <w:bookmarkEnd w:id="2009"/>
          </w:p>
        </w:tc>
        <w:tc>
          <w:tcPr>
            <w:tcW w:type="dxa" w:w="3168"/>
            <w:shd w:fill="FFFFFF"/>
            <w:vAlign w:val="center"/>
          </w:tcPr>
          <w:p>
            <w:pPr>
              <w:spacing w:before="80" w:after="80"/>
            </w:pPr>
            <w:r>
              <w:rPr>
                <w:color w:val="24292F"/>
                <w:sz w:val="19"/>
              </w:rPr>
              <w:t>Treat or speak of with contempt</w:t>
            </w:r>
          </w:p>
        </w:tc>
        <w:tc>
          <w:tcPr>
            <w:tcW w:type="dxa" w:w="2880"/>
            <w:shd w:fill="FFFFFF"/>
            <w:vAlign w:val="center"/>
          </w:tcPr>
          <w:p>
            <w:pPr>
              <w:spacing w:before="80" w:after="80"/>
            </w:pPr>
            <w:r>
              <w:rPr>
                <w:i/>
                <w:sz w:val="17"/>
              </w:rPr>
              <w:t xml:space="preserve">Authoritarian propagandists attempt to </w:t>
            </w:r>
            <w:r>
              <w:rPr>
                <w:b/>
                <w:i/>
                <w:color w:val="0969DA"/>
                <w:sz w:val="17"/>
              </w:rPr>
              <w:t>deride</w:t>
            </w:r>
            <w:r>
              <w:rPr>
                <w:i/>
                <w:sz w:val="17"/>
              </w:rPr>
              <w:t xml:space="preserve"> Taiwanese identity, dismissing democratic self-determination as an act of treason or ideological blasphemy, yet their rhetoric only generates deep public indignation.</w:t>
            </w:r>
          </w:p>
        </w:tc>
        <w:tc>
          <w:tcPr>
            <w:tcW w:type="dxa" w:w="1440"/>
            <w:shd w:fill="FFFFFF"/>
            <w:vAlign w:val="center"/>
          </w:tcPr>
          <w:p>
            <w:pPr>
              <w:spacing w:before="80" w:after="80"/>
              <w:jc w:val="center"/>
            </w:pPr>
            <w:hyperlink w:anchor="text_deride" w:tooltip="Return to Passage">
              <w:r>
                <w:rPr>
                  <w:color w:val="0969DA"/>
                  <w:u w:val="single"/>
                </w:rPr>
                <w:t>↩ Return</w:t>
              </w:r>
            </w:hyperlink>
          </w:p>
        </w:tc>
      </w:tr>
      <w:tr>
        <w:tc>
          <w:tcPr>
            <w:tcW w:type="dxa" w:w="1872"/>
            <w:shd w:fill="F6F8FA"/>
            <w:vAlign w:val="center"/>
          </w:tcPr>
          <w:p>
            <w:pPr>
              <w:spacing w:before="80" w:after="80"/>
            </w:pPr>
            <w:bookmarkStart w:id="2035" w:name="vocab_dissuasion"/>
            <w:r>
              <w:rPr>
                <w:b/>
                <w:color w:val="0969DA"/>
                <w:sz w:val="20"/>
              </w:rPr>
              <w:t>dissuasion</w:t>
            </w:r>
            <w:bookmarkEnd w:id="2035"/>
          </w:p>
        </w:tc>
        <w:tc>
          <w:tcPr>
            <w:tcW w:type="dxa" w:w="3168"/>
            <w:shd w:fill="F6F8FA"/>
            <w:vAlign w:val="center"/>
          </w:tcPr>
          <w:p>
            <w:pPr>
              <w:spacing w:before="80" w:after="80"/>
            </w:pPr>
            <w:r>
              <w:rPr>
                <w:color w:val="24292F"/>
                <w:sz w:val="19"/>
              </w:rPr>
              <w:t>A communication that dissuades you</w:t>
            </w:r>
          </w:p>
        </w:tc>
        <w:tc>
          <w:tcPr>
            <w:tcW w:type="dxa" w:w="2880"/>
            <w:shd w:fill="F6F8FA"/>
            <w:vAlign w:val="center"/>
          </w:tcPr>
          <w:p>
            <w:pPr>
              <w:spacing w:before="80" w:after="80"/>
            </w:pPr>
            <w:r>
              <w:rPr>
                <w:i/>
                <w:sz w:val="17"/>
              </w:rPr>
              <w:t xml:space="preserve">Neither seeking imperial </w:t>
            </w:r>
            <w:r>
              <w:rPr>
                <w:b/>
                <w:i/>
                <w:color w:val="0969DA"/>
                <w:sz w:val="17"/>
              </w:rPr>
              <w:t>dissuasion</w:t>
            </w:r>
            <w:r>
              <w:rPr>
                <w:i/>
                <w:sz w:val="17"/>
              </w:rPr>
              <w:t xml:space="preserve"> nor begging an autocrat to vouchsafe basic human liberties, Formosa asserts its sovereign dignity as an undeniable geopolitical reality.</w:t>
            </w:r>
          </w:p>
        </w:tc>
        <w:tc>
          <w:tcPr>
            <w:tcW w:type="dxa" w:w="1440"/>
            <w:shd w:fill="F6F8FA"/>
            <w:vAlign w:val="center"/>
          </w:tcPr>
          <w:p>
            <w:pPr>
              <w:spacing w:before="80" w:after="80"/>
              <w:jc w:val="center"/>
            </w:pPr>
            <w:hyperlink w:anchor="text_dissuasion" w:tooltip="Return to Passage">
              <w:r>
                <w:rPr>
                  <w:color w:val="0969DA"/>
                  <w:u w:val="single"/>
                </w:rPr>
                <w:t>↩ Return</w:t>
              </w:r>
            </w:hyperlink>
          </w:p>
        </w:tc>
      </w:tr>
      <w:tr>
        <w:tc>
          <w:tcPr>
            <w:tcW w:type="dxa" w:w="1872"/>
            <w:shd w:fill="FFFFFF"/>
            <w:vAlign w:val="center"/>
          </w:tcPr>
          <w:p>
            <w:pPr>
              <w:spacing w:before="80" w:after="80"/>
            </w:pPr>
            <w:bookmarkStart w:id="2024" w:name="vocab_harass"/>
            <w:r>
              <w:rPr>
                <w:b/>
                <w:color w:val="0969DA"/>
                <w:sz w:val="20"/>
              </w:rPr>
              <w:t>harass</w:t>
            </w:r>
            <w:bookmarkEnd w:id="2024"/>
          </w:p>
        </w:tc>
        <w:tc>
          <w:tcPr>
            <w:tcW w:type="dxa" w:w="3168"/>
            <w:shd w:fill="FFFFFF"/>
            <w:vAlign w:val="center"/>
          </w:tcPr>
          <w:p>
            <w:pPr>
              <w:spacing w:before="80" w:after="80"/>
            </w:pPr>
            <w:r>
              <w:rPr>
                <w:color w:val="24292F"/>
                <w:sz w:val="19"/>
              </w:rPr>
              <w:t>Annoy continually or chronically</w:t>
            </w:r>
          </w:p>
        </w:tc>
        <w:tc>
          <w:tcPr>
            <w:tcW w:type="dxa" w:w="2880"/>
            <w:shd w:fill="FFFFFF"/>
            <w:vAlign w:val="center"/>
          </w:tcPr>
          <w:p>
            <w:pPr>
              <w:spacing w:before="80" w:after="80"/>
            </w:pPr>
            <w:r>
              <w:rPr>
                <w:i/>
                <w:sz w:val="17"/>
              </w:rPr>
              <w:t xml:space="preserve">While an autocratic adversary seeks to harry maritime shipping lanes, </w:t>
            </w:r>
            <w:r>
              <w:rPr>
                <w:b/>
                <w:i/>
                <w:color w:val="0969DA"/>
                <w:sz w:val="17"/>
              </w:rPr>
              <w:t>harass</w:t>
            </w:r>
            <w:r>
              <w:rPr>
                <w:i/>
                <w:sz w:val="17"/>
              </w:rPr>
              <w:t xml:space="preserve"> civilian fishermen, and beset the island with continuous gray-zone incursions, Taiwan’s citizens refuse to be coerced.</w:t>
            </w:r>
          </w:p>
        </w:tc>
        <w:tc>
          <w:tcPr>
            <w:tcW w:type="dxa" w:w="1440"/>
            <w:shd w:fill="FFFFFF"/>
            <w:vAlign w:val="center"/>
          </w:tcPr>
          <w:p>
            <w:pPr>
              <w:spacing w:before="80" w:after="80"/>
              <w:jc w:val="center"/>
            </w:pPr>
            <w:hyperlink w:anchor="text_harass" w:tooltip="Return to Passage">
              <w:r>
                <w:rPr>
                  <w:color w:val="0969DA"/>
                  <w:u w:val="single"/>
                </w:rPr>
                <w:t>↩ Return</w:t>
              </w:r>
            </w:hyperlink>
          </w:p>
        </w:tc>
      </w:tr>
      <w:tr>
        <w:tc>
          <w:tcPr>
            <w:tcW w:type="dxa" w:w="1872"/>
            <w:shd w:fill="F6F8FA"/>
            <w:vAlign w:val="center"/>
          </w:tcPr>
          <w:p>
            <w:pPr>
              <w:spacing w:before="80" w:after="80"/>
            </w:pPr>
            <w:bookmarkStart w:id="2045" w:name="vocab_harry"/>
            <w:r>
              <w:rPr>
                <w:b/>
                <w:color w:val="0969DA"/>
                <w:sz w:val="20"/>
              </w:rPr>
              <w:t>harry</w:t>
            </w:r>
            <w:bookmarkEnd w:id="2045"/>
          </w:p>
        </w:tc>
        <w:tc>
          <w:tcPr>
            <w:tcW w:type="dxa" w:w="3168"/>
            <w:shd w:fill="F6F8FA"/>
            <w:vAlign w:val="center"/>
          </w:tcPr>
          <w:p>
            <w:pPr>
              <w:spacing w:before="80" w:after="80"/>
            </w:pPr>
            <w:r>
              <w:rPr>
                <w:color w:val="24292F"/>
                <w:sz w:val="19"/>
              </w:rPr>
              <w:t>Annoy continually or chronically</w:t>
            </w:r>
          </w:p>
        </w:tc>
        <w:tc>
          <w:tcPr>
            <w:tcW w:type="dxa" w:w="2880"/>
            <w:shd w:fill="F6F8FA"/>
            <w:vAlign w:val="center"/>
          </w:tcPr>
          <w:p>
            <w:pPr>
              <w:spacing w:before="80" w:after="80"/>
            </w:pPr>
            <w:r>
              <w:rPr>
                <w:i/>
                <w:sz w:val="17"/>
              </w:rPr>
              <w:t xml:space="preserve">While an autocratic adversary seeks to </w:t>
            </w:r>
            <w:r>
              <w:rPr>
                <w:b/>
                <w:i/>
                <w:color w:val="0969DA"/>
                <w:sz w:val="17"/>
              </w:rPr>
              <w:t>harry</w:t>
            </w:r>
            <w:r>
              <w:rPr>
                <w:i/>
                <w:sz w:val="17"/>
              </w:rPr>
              <w:t xml:space="preserve"> maritime shipping lanes, harass civilian fishermen, and beset the island with continuous gray-zone incursions, Taiwan’s citizens refuse to be coerced.</w:t>
            </w:r>
          </w:p>
        </w:tc>
        <w:tc>
          <w:tcPr>
            <w:tcW w:type="dxa" w:w="1440"/>
            <w:shd w:fill="F6F8FA"/>
            <w:vAlign w:val="center"/>
          </w:tcPr>
          <w:p>
            <w:pPr>
              <w:spacing w:before="80" w:after="80"/>
              <w:jc w:val="center"/>
            </w:pPr>
            <w:hyperlink w:anchor="text_harry" w:tooltip="Return to Passage">
              <w:r>
                <w:rPr>
                  <w:color w:val="0969DA"/>
                  <w:u w:val="single"/>
                </w:rPr>
                <w:t>↩ Return</w:t>
              </w:r>
            </w:hyperlink>
          </w:p>
        </w:tc>
      </w:tr>
      <w:tr>
        <w:tc>
          <w:tcPr>
            <w:tcW w:type="dxa" w:w="1872"/>
            <w:shd w:fill="FFFFFF"/>
            <w:vAlign w:val="center"/>
          </w:tcPr>
          <w:p>
            <w:pPr>
              <w:spacing w:before="80" w:after="80"/>
            </w:pPr>
            <w:bookmarkStart w:id="2046" w:name="vocab_indignation"/>
            <w:r>
              <w:rPr>
                <w:b/>
                <w:color w:val="0969DA"/>
                <w:sz w:val="20"/>
              </w:rPr>
              <w:t>indignation</w:t>
            </w:r>
            <w:bookmarkEnd w:id="2046"/>
          </w:p>
        </w:tc>
        <w:tc>
          <w:tcPr>
            <w:tcW w:type="dxa" w:w="3168"/>
            <w:shd w:fill="FFFFFF"/>
            <w:vAlign w:val="center"/>
          </w:tcPr>
          <w:p>
            <w:pPr>
              <w:spacing w:before="80" w:after="80"/>
            </w:pPr>
            <w:r>
              <w:rPr>
                <w:color w:val="24292F"/>
                <w:sz w:val="19"/>
              </w:rPr>
              <w:t>A feeling of righteous anger</w:t>
            </w:r>
          </w:p>
        </w:tc>
        <w:tc>
          <w:tcPr>
            <w:tcW w:type="dxa" w:w="2880"/>
            <w:shd w:fill="FFFFFF"/>
            <w:vAlign w:val="center"/>
          </w:tcPr>
          <w:p>
            <w:pPr>
              <w:spacing w:before="80" w:after="80"/>
            </w:pPr>
            <w:r>
              <w:rPr>
                <w:i/>
                <w:sz w:val="17"/>
              </w:rPr>
              <w:t xml:space="preserve">Authoritarian propagandists attempt to deride Taiwanese identity, dismissing democratic self-determination as an act of treason or ideological blasphemy, yet their rhetoric only generates deep public </w:t>
            </w:r>
            <w:r>
              <w:rPr>
                <w:b/>
                <w:i/>
                <w:color w:val="0969DA"/>
                <w:sz w:val="17"/>
              </w:rPr>
              <w:t>indignation</w:t>
            </w:r>
            <w:r>
              <w:rPr>
                <w:i/>
                <w:sz w:val="17"/>
              </w:rPr>
              <w:t>.</w:t>
            </w:r>
          </w:p>
        </w:tc>
        <w:tc>
          <w:tcPr>
            <w:tcW w:type="dxa" w:w="1440"/>
            <w:shd w:fill="FFFFFF"/>
            <w:vAlign w:val="center"/>
          </w:tcPr>
          <w:p>
            <w:pPr>
              <w:spacing w:before="80" w:after="80"/>
              <w:jc w:val="center"/>
            </w:pPr>
            <w:hyperlink w:anchor="text_indignation" w:tooltip="Return to Passage">
              <w:r>
                <w:rPr>
                  <w:color w:val="0969DA"/>
                  <w:u w:val="single"/>
                </w:rPr>
                <w:t>↩ Return</w:t>
              </w:r>
            </w:hyperlink>
          </w:p>
        </w:tc>
      </w:tr>
      <w:tr>
        <w:tc>
          <w:tcPr>
            <w:tcW w:type="dxa" w:w="1872"/>
            <w:shd w:fill="F6F8FA"/>
            <w:vAlign w:val="center"/>
          </w:tcPr>
          <w:p>
            <w:pPr>
              <w:spacing w:before="80" w:after="80"/>
            </w:pPr>
            <w:bookmarkStart w:id="2025" w:name="vocab_insolent"/>
            <w:r>
              <w:rPr>
                <w:b/>
                <w:color w:val="0969DA"/>
                <w:sz w:val="20"/>
              </w:rPr>
              <w:t>insolent</w:t>
            </w:r>
            <w:bookmarkEnd w:id="2025"/>
          </w:p>
        </w:tc>
        <w:tc>
          <w:tcPr>
            <w:tcW w:type="dxa" w:w="3168"/>
            <w:shd w:fill="F6F8FA"/>
            <w:vAlign w:val="center"/>
          </w:tcPr>
          <w:p>
            <w:pPr>
              <w:spacing w:before="80" w:after="80"/>
            </w:pPr>
            <w:r>
              <w:rPr>
                <w:color w:val="24292F"/>
                <w:sz w:val="19"/>
              </w:rPr>
              <w:t>Marked by casual disrespect</w:t>
            </w:r>
          </w:p>
        </w:tc>
        <w:tc>
          <w:tcPr>
            <w:tcW w:type="dxa" w:w="2880"/>
            <w:shd w:fill="F6F8FA"/>
            <w:vAlign w:val="center"/>
          </w:tcPr>
          <w:p>
            <w:pPr>
              <w:spacing w:before="80" w:after="80"/>
            </w:pPr>
            <w:r>
              <w:rPr>
                <w:i/>
                <w:sz w:val="17"/>
              </w:rPr>
              <w:t xml:space="preserve">International diplomats are often astounded by this reprehensible conduct: state media commentators display an </w:t>
            </w:r>
            <w:r>
              <w:rPr>
                <w:b/>
                <w:i/>
                <w:color w:val="0969DA"/>
                <w:sz w:val="17"/>
              </w:rPr>
              <w:t>insolent</w:t>
            </w:r>
            <w:r>
              <w:rPr>
                <w:i/>
                <w:sz w:val="17"/>
              </w:rPr>
              <w:t xml:space="preserve"> arrogance, seeking to chide and admonish free nations as if foreign powers were subject to imperial command.</w:t>
            </w:r>
          </w:p>
        </w:tc>
        <w:tc>
          <w:tcPr>
            <w:tcW w:type="dxa" w:w="1440"/>
            <w:shd w:fill="F6F8FA"/>
            <w:vAlign w:val="center"/>
          </w:tcPr>
          <w:p>
            <w:pPr>
              <w:spacing w:before="80" w:after="80"/>
              <w:jc w:val="center"/>
            </w:pPr>
            <w:hyperlink w:anchor="text_insolent" w:tooltip="Return to Passage">
              <w:r>
                <w:rPr>
                  <w:color w:val="0969DA"/>
                  <w:u w:val="single"/>
                </w:rPr>
                <w:t>↩ Return</w:t>
              </w:r>
            </w:hyperlink>
          </w:p>
        </w:tc>
      </w:tr>
      <w:tr>
        <w:tc>
          <w:tcPr>
            <w:tcW w:type="dxa" w:w="1872"/>
            <w:shd w:fill="FFFFFF"/>
            <w:vAlign w:val="center"/>
          </w:tcPr>
          <w:p>
            <w:pPr>
              <w:spacing w:before="80" w:after="80"/>
            </w:pPr>
            <w:bookmarkStart w:id="2033" w:name="vocab_insubordination"/>
            <w:r>
              <w:rPr>
                <w:b/>
                <w:color w:val="0969DA"/>
                <w:sz w:val="20"/>
              </w:rPr>
              <w:t>insubordination</w:t>
            </w:r>
            <w:bookmarkEnd w:id="2033"/>
          </w:p>
        </w:tc>
        <w:tc>
          <w:tcPr>
            <w:tcW w:type="dxa" w:w="3168"/>
            <w:shd w:fill="FFFFFF"/>
            <w:vAlign w:val="center"/>
          </w:tcPr>
          <w:p>
            <w:pPr>
              <w:spacing w:before="80" w:after="80"/>
            </w:pPr>
            <w:r>
              <w:rPr>
                <w:color w:val="24292F"/>
                <w:sz w:val="19"/>
              </w:rPr>
              <w:t>Defiance of authority</w:t>
            </w:r>
          </w:p>
        </w:tc>
        <w:tc>
          <w:tcPr>
            <w:tcW w:type="dxa" w:w="2880"/>
            <w:shd w:fill="FFFFFF"/>
            <w:vAlign w:val="center"/>
          </w:tcPr>
          <w:p>
            <w:pPr>
              <w:spacing w:before="80" w:after="80"/>
            </w:pPr>
            <w:r>
              <w:rPr>
                <w:i/>
                <w:sz w:val="17"/>
              </w:rPr>
              <w:t xml:space="preserve">Citizens refuse to let partisan friction mutate into an awful spiral of domestic hatred, nor do they allow adversaries to divide society by manufacturing a queer sense of internal crisis or panic over imaginary </w:t>
            </w:r>
            <w:r>
              <w:rPr>
                <w:b/>
                <w:i/>
                <w:color w:val="0969DA"/>
                <w:sz w:val="17"/>
              </w:rPr>
              <w:t>insubordination</w:t>
            </w:r>
            <w:r>
              <w:rPr>
                <w:i/>
                <w:sz w:val="17"/>
              </w:rPr>
              <w:t>.</w:t>
            </w:r>
          </w:p>
        </w:tc>
        <w:tc>
          <w:tcPr>
            <w:tcW w:type="dxa" w:w="1440"/>
            <w:shd w:fill="FFFFFF"/>
            <w:vAlign w:val="center"/>
          </w:tcPr>
          <w:p>
            <w:pPr>
              <w:spacing w:before="80" w:after="80"/>
              <w:jc w:val="center"/>
            </w:pPr>
            <w:hyperlink w:anchor="text_insubordination" w:tooltip="Return to Passage">
              <w:r>
                <w:rPr>
                  <w:color w:val="0969DA"/>
                  <w:u w:val="single"/>
                </w:rPr>
                <w:t>↩ Return</w:t>
              </w:r>
            </w:hyperlink>
          </w:p>
        </w:tc>
      </w:tr>
      <w:tr>
        <w:tc>
          <w:tcPr>
            <w:tcW w:type="dxa" w:w="1872"/>
            <w:shd w:fill="F6F8FA"/>
            <w:vAlign w:val="center"/>
          </w:tcPr>
          <w:p>
            <w:pPr>
              <w:spacing w:before="80" w:after="80"/>
            </w:pPr>
            <w:bookmarkStart w:id="2012" w:name="vocab_invective"/>
            <w:r>
              <w:rPr>
                <w:b/>
                <w:color w:val="0969DA"/>
                <w:sz w:val="20"/>
              </w:rPr>
              <w:t>invective</w:t>
            </w:r>
            <w:bookmarkEnd w:id="2012"/>
          </w:p>
        </w:tc>
        <w:tc>
          <w:tcPr>
            <w:tcW w:type="dxa" w:w="3168"/>
            <w:shd w:fill="F6F8FA"/>
            <w:vAlign w:val="center"/>
          </w:tcPr>
          <w:p>
            <w:pPr>
              <w:spacing w:before="80" w:after="80"/>
            </w:pPr>
            <w:r>
              <w:rPr>
                <w:color w:val="24292F"/>
                <w:sz w:val="19"/>
              </w:rPr>
              <w:t>Abusive or venomous language used to express blame or censure or bitter deep-seated ill will</w:t>
            </w:r>
          </w:p>
        </w:tc>
        <w:tc>
          <w:tcPr>
            <w:tcW w:type="dxa" w:w="2880"/>
            <w:shd w:fill="F6F8FA"/>
            <w:vAlign w:val="center"/>
          </w:tcPr>
          <w:p>
            <w:pPr>
              <w:spacing w:before="80" w:after="80"/>
            </w:pPr>
            <w:r>
              <w:rPr>
                <w:i/>
                <w:sz w:val="17"/>
              </w:rPr>
              <w:t xml:space="preserve">For decades, the authoritarian regime across the Taiwan Strait has waged an unrelenting campaign of cognitive warfare against the people of Formosa, utilizing abusive diplomatic language and venomous </w:t>
            </w:r>
            <w:r>
              <w:rPr>
                <w:b/>
                <w:i/>
                <w:color w:val="0969DA"/>
                <w:sz w:val="17"/>
              </w:rPr>
              <w:t>invective</w:t>
            </w:r>
            <w:r>
              <w:rPr>
                <w:i/>
                <w:sz w:val="17"/>
              </w:rPr>
              <w:t xml:space="preserve"> to intimidate the island’s democracy.</w:t>
            </w:r>
          </w:p>
        </w:tc>
        <w:tc>
          <w:tcPr>
            <w:tcW w:type="dxa" w:w="1440"/>
            <w:shd w:fill="F6F8FA"/>
            <w:vAlign w:val="center"/>
          </w:tcPr>
          <w:p>
            <w:pPr>
              <w:spacing w:before="80" w:after="80"/>
              <w:jc w:val="center"/>
            </w:pPr>
            <w:hyperlink w:anchor="text_invective" w:tooltip="Return to Passage">
              <w:r>
                <w:rPr>
                  <w:color w:val="0969DA"/>
                  <w:u w:val="single"/>
                </w:rPr>
                <w:t>↩ Return</w:t>
              </w:r>
            </w:hyperlink>
          </w:p>
        </w:tc>
      </w:tr>
      <w:tr>
        <w:tc>
          <w:tcPr>
            <w:tcW w:type="dxa" w:w="1872"/>
            <w:shd w:fill="FFFFFF"/>
            <w:vAlign w:val="center"/>
          </w:tcPr>
          <w:p>
            <w:pPr>
              <w:spacing w:before="80" w:after="80"/>
            </w:pPr>
            <w:bookmarkStart w:id="2016" w:name="vocab_objurgation"/>
            <w:r>
              <w:rPr>
                <w:b/>
                <w:color w:val="0969DA"/>
                <w:sz w:val="20"/>
              </w:rPr>
              <w:t>objurgation</w:t>
            </w:r>
            <w:bookmarkEnd w:id="2016"/>
          </w:p>
        </w:tc>
        <w:tc>
          <w:tcPr>
            <w:tcW w:type="dxa" w:w="3168"/>
            <w:shd w:fill="FFFFFF"/>
            <w:vAlign w:val="center"/>
          </w:tcPr>
          <w:p>
            <w:pPr>
              <w:spacing w:before="80" w:after="80"/>
            </w:pPr>
            <w:r>
              <w:rPr>
                <w:color w:val="24292F"/>
                <w:sz w:val="19"/>
              </w:rPr>
              <w:t>Rebuking a person harshly</w:t>
            </w:r>
          </w:p>
        </w:tc>
        <w:tc>
          <w:tcPr>
            <w:tcW w:type="dxa" w:w="2880"/>
            <w:shd w:fill="FFFFFF"/>
            <w:vAlign w:val="center"/>
          </w:tcPr>
          <w:p>
            <w:pPr>
              <w:spacing w:before="80" w:after="80"/>
            </w:pPr>
            <w:r>
              <w:rPr>
                <w:i/>
                <w:sz w:val="17"/>
              </w:rPr>
              <w:t xml:space="preserve">Rather than engaging in rational statecraft, the regime’s wolf-warrior diplomats treat international forums with bitter </w:t>
            </w:r>
            <w:r>
              <w:rPr>
                <w:b/>
                <w:i/>
                <w:color w:val="0969DA"/>
                <w:sz w:val="17"/>
              </w:rPr>
              <w:t>objurgation</w:t>
            </w:r>
            <w:r>
              <w:rPr>
                <w:i/>
                <w:sz w:val="17"/>
              </w:rPr>
              <w:t xml:space="preserve"> and unrelenting castigation, attempting to assail Taiwan’s international legitimacy at every turn.</w:t>
            </w:r>
          </w:p>
        </w:tc>
        <w:tc>
          <w:tcPr>
            <w:tcW w:type="dxa" w:w="1440"/>
            <w:shd w:fill="FFFFFF"/>
            <w:vAlign w:val="center"/>
          </w:tcPr>
          <w:p>
            <w:pPr>
              <w:spacing w:before="80" w:after="80"/>
              <w:jc w:val="center"/>
            </w:pPr>
            <w:hyperlink w:anchor="text_objurgation" w:tooltip="Return to Passage">
              <w:r>
                <w:rPr>
                  <w:color w:val="0969DA"/>
                  <w:u w:val="single"/>
                </w:rPr>
                <w:t>↩ Return</w:t>
              </w:r>
            </w:hyperlink>
          </w:p>
        </w:tc>
      </w:tr>
      <w:tr>
        <w:tc>
          <w:tcPr>
            <w:tcW w:type="dxa" w:w="1872"/>
            <w:shd w:fill="F6F8FA"/>
            <w:vAlign w:val="center"/>
          </w:tcPr>
          <w:p>
            <w:pPr>
              <w:spacing w:before="80" w:after="80"/>
            </w:pPr>
            <w:bookmarkStart w:id="2014" w:name="vocab_obnoxious"/>
            <w:r>
              <w:rPr>
                <w:b/>
                <w:color w:val="0969DA"/>
                <w:sz w:val="20"/>
              </w:rPr>
              <w:t>obnoxious</w:t>
            </w:r>
            <w:bookmarkEnd w:id="2014"/>
          </w:p>
        </w:tc>
        <w:tc>
          <w:tcPr>
            <w:tcW w:type="dxa" w:w="3168"/>
            <w:shd w:fill="F6F8FA"/>
            <w:vAlign w:val="center"/>
          </w:tcPr>
          <w:p>
            <w:pPr>
              <w:spacing w:before="80" w:after="80"/>
            </w:pPr>
            <w:r>
              <w:rPr>
                <w:color w:val="24292F"/>
                <w:sz w:val="19"/>
              </w:rPr>
              <w:t>Causing disapproval or protest</w:t>
            </w:r>
          </w:p>
        </w:tc>
        <w:tc>
          <w:tcPr>
            <w:tcW w:type="dxa" w:w="2880"/>
            <w:shd w:fill="F6F8FA"/>
            <w:vAlign w:val="center"/>
          </w:tcPr>
          <w:p>
            <w:pPr>
              <w:spacing w:before="80" w:after="80"/>
            </w:pPr>
            <w:r>
              <w:rPr>
                <w:i/>
                <w:sz w:val="17"/>
              </w:rPr>
              <w:t xml:space="preserve">When foreign troll armies attempt to coordinate an online provocation, staging a malicious cyber prank or flooding social media with </w:t>
            </w:r>
            <w:r>
              <w:rPr>
                <w:b/>
                <w:i/>
                <w:color w:val="0969DA"/>
                <w:sz w:val="17"/>
              </w:rPr>
              <w:t>obnoxious</w:t>
            </w:r>
            <w:r>
              <w:rPr>
                <w:i/>
                <w:sz w:val="17"/>
              </w:rPr>
              <w:t xml:space="preserve"> and petulant insults, Taiwanese fact-checkers deploy humorous memes that expose the pathetic absurdity of state-directed disinformation.</w:t>
            </w:r>
          </w:p>
        </w:tc>
        <w:tc>
          <w:tcPr>
            <w:tcW w:type="dxa" w:w="1440"/>
            <w:shd w:fill="F6F8FA"/>
            <w:vAlign w:val="center"/>
          </w:tcPr>
          <w:p>
            <w:pPr>
              <w:spacing w:before="80" w:after="80"/>
              <w:jc w:val="center"/>
            </w:pPr>
            <w:hyperlink w:anchor="text_obnoxious" w:tooltip="Return to Passage">
              <w:r>
                <w:rPr>
                  <w:color w:val="0969DA"/>
                  <w:u w:val="single"/>
                </w:rPr>
                <w:t>↩ Return</w:t>
              </w:r>
            </w:hyperlink>
          </w:p>
        </w:tc>
      </w:tr>
      <w:tr>
        <w:tc>
          <w:tcPr>
            <w:tcW w:type="dxa" w:w="1872"/>
            <w:shd w:fill="FFFFFF"/>
            <w:vAlign w:val="center"/>
          </w:tcPr>
          <w:p>
            <w:pPr>
              <w:spacing w:before="80" w:after="80"/>
            </w:pPr>
            <w:bookmarkStart w:id="2006" w:name="vocab_opprobrious"/>
            <w:r>
              <w:rPr>
                <w:b/>
                <w:color w:val="0969DA"/>
                <w:sz w:val="20"/>
              </w:rPr>
              <w:t>opprobrious</w:t>
            </w:r>
            <w:bookmarkEnd w:id="2006"/>
          </w:p>
        </w:tc>
        <w:tc>
          <w:tcPr>
            <w:tcW w:type="dxa" w:w="3168"/>
            <w:shd w:fill="FFFFFF"/>
            <w:vAlign w:val="center"/>
          </w:tcPr>
          <w:p>
            <w:pPr>
              <w:spacing w:before="80" w:after="80"/>
            </w:pPr>
            <w:r>
              <w:rPr>
                <w:color w:val="24292F"/>
                <w:sz w:val="19"/>
              </w:rPr>
              <w:t>Expressing offensive reproach</w:t>
            </w:r>
          </w:p>
        </w:tc>
        <w:tc>
          <w:tcPr>
            <w:tcW w:type="dxa" w:w="2880"/>
            <w:shd w:fill="FFFFFF"/>
            <w:vAlign w:val="center"/>
          </w:tcPr>
          <w:p>
            <w:pPr>
              <w:spacing w:before="80" w:after="80"/>
            </w:pPr>
            <w:r>
              <w:rPr>
                <w:i/>
                <w:sz w:val="17"/>
              </w:rPr>
              <w:t xml:space="preserve">Authoritarian spokespersons berate sovereign nations that maintain cordial relations with Taipei, issuing </w:t>
            </w:r>
            <w:r>
              <w:rPr>
                <w:b/>
                <w:i/>
                <w:color w:val="0969DA"/>
                <w:sz w:val="17"/>
              </w:rPr>
              <w:t>opprobrious</w:t>
            </w:r>
            <w:r>
              <w:rPr>
                <w:i/>
                <w:sz w:val="17"/>
              </w:rPr>
              <w:t xml:space="preserve"> threats, sharp rebuke, and severe animadversion against democratic solidarity.</w:t>
            </w:r>
          </w:p>
        </w:tc>
        <w:tc>
          <w:tcPr>
            <w:tcW w:type="dxa" w:w="1440"/>
            <w:shd w:fill="FFFFFF"/>
            <w:vAlign w:val="center"/>
          </w:tcPr>
          <w:p>
            <w:pPr>
              <w:spacing w:before="80" w:after="80"/>
              <w:jc w:val="center"/>
            </w:pPr>
            <w:hyperlink w:anchor="text_opprobrious" w:tooltip="Return to Passage">
              <w:r>
                <w:rPr>
                  <w:color w:val="0969DA"/>
                  <w:u w:val="single"/>
                </w:rPr>
                <w:t>↩ Return</w:t>
              </w:r>
            </w:hyperlink>
          </w:p>
        </w:tc>
      </w:tr>
      <w:tr>
        <w:tc>
          <w:tcPr>
            <w:tcW w:type="dxa" w:w="1872"/>
            <w:shd w:fill="F6F8FA"/>
            <w:vAlign w:val="center"/>
          </w:tcPr>
          <w:p>
            <w:pPr>
              <w:spacing w:before="80" w:after="80"/>
            </w:pPr>
            <w:bookmarkStart w:id="2041" w:name="vocab_opprobrium"/>
            <w:r>
              <w:rPr>
                <w:b/>
                <w:color w:val="0969DA"/>
                <w:sz w:val="20"/>
              </w:rPr>
              <w:t>opprobrium</w:t>
            </w:r>
            <w:bookmarkEnd w:id="2041"/>
          </w:p>
        </w:tc>
        <w:tc>
          <w:tcPr>
            <w:tcW w:type="dxa" w:w="3168"/>
            <w:shd w:fill="F6F8FA"/>
            <w:vAlign w:val="center"/>
          </w:tcPr>
          <w:p>
            <w:pPr>
              <w:spacing w:before="80" w:after="80"/>
            </w:pPr>
            <w:r>
              <w:rPr>
                <w:color w:val="24292F"/>
                <w:sz w:val="19"/>
              </w:rPr>
              <w:t>State of disgrace resulting from public abuse</w:t>
            </w:r>
          </w:p>
        </w:tc>
        <w:tc>
          <w:tcPr>
            <w:tcW w:type="dxa" w:w="2880"/>
            <w:shd w:fill="F6F8FA"/>
            <w:vAlign w:val="center"/>
          </w:tcPr>
          <w:p>
            <w:pPr>
              <w:spacing w:before="80" w:after="80"/>
            </w:pPr>
            <w:r>
              <w:rPr>
                <w:i/>
                <w:sz w:val="17"/>
              </w:rPr>
              <w:t xml:space="preserve">When cynical pundits dally with defeatist narratives or attempt to tantalize the public with empty promises of economic rewards in exchange for submission, Taiwanese citizens see through the ruse, recognizing that authoritarian subjugation brings only national </w:t>
            </w:r>
            <w:r>
              <w:rPr>
                <w:b/>
                <w:i/>
                <w:color w:val="0969DA"/>
                <w:sz w:val="17"/>
              </w:rPr>
              <w:t>opprobrium</w:t>
            </w:r>
            <w:r>
              <w:rPr>
                <w:i/>
                <w:sz w:val="17"/>
              </w:rPr>
              <w:t>.</w:t>
            </w:r>
          </w:p>
        </w:tc>
        <w:tc>
          <w:tcPr>
            <w:tcW w:type="dxa" w:w="1440"/>
            <w:shd w:fill="F6F8FA"/>
            <w:vAlign w:val="center"/>
          </w:tcPr>
          <w:p>
            <w:pPr>
              <w:spacing w:before="80" w:after="80"/>
              <w:jc w:val="center"/>
            </w:pPr>
            <w:hyperlink w:anchor="text_opprobrium" w:tooltip="Return to Passage">
              <w:r>
                <w:rPr>
                  <w:color w:val="0969DA"/>
                  <w:u w:val="single"/>
                </w:rPr>
                <w:t>↩ Return</w:t>
              </w:r>
            </w:hyperlink>
          </w:p>
        </w:tc>
      </w:tr>
      <w:tr>
        <w:tc>
          <w:tcPr>
            <w:tcW w:type="dxa" w:w="1872"/>
            <w:shd w:fill="FFFFFF"/>
            <w:vAlign w:val="center"/>
          </w:tcPr>
          <w:p>
            <w:pPr>
              <w:spacing w:before="80" w:after="80"/>
            </w:pPr>
            <w:bookmarkStart w:id="2026" w:name="vocab_pathetic"/>
            <w:r>
              <w:rPr>
                <w:b/>
                <w:color w:val="0969DA"/>
                <w:sz w:val="20"/>
              </w:rPr>
              <w:t>pathetic</w:t>
            </w:r>
            <w:bookmarkEnd w:id="2026"/>
          </w:p>
        </w:tc>
        <w:tc>
          <w:tcPr>
            <w:tcW w:type="dxa" w:w="3168"/>
            <w:shd w:fill="FFFFFF"/>
            <w:vAlign w:val="center"/>
          </w:tcPr>
          <w:p>
            <w:pPr>
              <w:spacing w:before="80" w:after="80"/>
            </w:pPr>
            <w:r>
              <w:rPr>
                <w:color w:val="24292F"/>
                <w:sz w:val="19"/>
              </w:rPr>
              <w:t>Deserving or inciting pity</w:t>
            </w:r>
          </w:p>
        </w:tc>
        <w:tc>
          <w:tcPr>
            <w:tcW w:type="dxa" w:w="2880"/>
            <w:shd w:fill="FFFFFF"/>
            <w:vAlign w:val="center"/>
          </w:tcPr>
          <w:p>
            <w:pPr>
              <w:spacing w:before="80" w:after="80"/>
            </w:pPr>
            <w:r>
              <w:rPr>
                <w:i/>
                <w:sz w:val="17"/>
              </w:rPr>
              <w:t xml:space="preserve">When foreign troll armies attempt to coordinate an online provocation, staging a malicious cyber prank or flooding social media with obnoxious and petulant insults, Taiwanese fact-checkers deploy humorous memes that expose the </w:t>
            </w:r>
            <w:r>
              <w:rPr>
                <w:b/>
                <w:i/>
                <w:color w:val="0969DA"/>
                <w:sz w:val="17"/>
              </w:rPr>
              <w:t>pathetic</w:t>
            </w:r>
            <w:r>
              <w:rPr>
                <w:i/>
                <w:sz w:val="17"/>
              </w:rPr>
              <w:t xml:space="preserve"> absurdity of state-directed disinformation.</w:t>
            </w:r>
          </w:p>
        </w:tc>
        <w:tc>
          <w:tcPr>
            <w:tcW w:type="dxa" w:w="1440"/>
            <w:shd w:fill="FFFFFF"/>
            <w:vAlign w:val="center"/>
          </w:tcPr>
          <w:p>
            <w:pPr>
              <w:spacing w:before="80" w:after="80"/>
              <w:jc w:val="center"/>
            </w:pPr>
            <w:hyperlink w:anchor="text_pathetic" w:tooltip="Return to Passage">
              <w:r>
                <w:rPr>
                  <w:color w:val="0969DA"/>
                  <w:u w:val="single"/>
                </w:rPr>
                <w:t>↩ Return</w:t>
              </w:r>
            </w:hyperlink>
          </w:p>
        </w:tc>
      </w:tr>
      <w:tr>
        <w:tc>
          <w:tcPr>
            <w:tcW w:type="dxa" w:w="1872"/>
            <w:shd w:fill="F6F8FA"/>
            <w:vAlign w:val="center"/>
          </w:tcPr>
          <w:p>
            <w:pPr>
              <w:spacing w:before="80" w:after="80"/>
            </w:pPr>
            <w:bookmarkStart w:id="2044" w:name="vocab_petulant"/>
            <w:r>
              <w:rPr>
                <w:b/>
                <w:color w:val="0969DA"/>
                <w:sz w:val="20"/>
              </w:rPr>
              <w:t>petulant</w:t>
            </w:r>
            <w:bookmarkEnd w:id="2044"/>
          </w:p>
        </w:tc>
        <w:tc>
          <w:tcPr>
            <w:tcW w:type="dxa" w:w="3168"/>
            <w:shd w:fill="F6F8FA"/>
            <w:vAlign w:val="center"/>
          </w:tcPr>
          <w:p>
            <w:pPr>
              <w:spacing w:before="80" w:after="80"/>
            </w:pPr>
            <w:r>
              <w:rPr>
                <w:color w:val="24292F"/>
                <w:sz w:val="19"/>
              </w:rPr>
              <w:t>Easily irritated or annoyed</w:t>
            </w:r>
          </w:p>
        </w:tc>
        <w:tc>
          <w:tcPr>
            <w:tcW w:type="dxa" w:w="2880"/>
            <w:shd w:fill="F6F8FA"/>
            <w:vAlign w:val="center"/>
          </w:tcPr>
          <w:p>
            <w:pPr>
              <w:spacing w:before="80" w:after="80"/>
            </w:pPr>
            <w:r>
              <w:rPr>
                <w:i/>
                <w:sz w:val="17"/>
              </w:rPr>
              <w:t xml:space="preserve">When foreign troll armies attempt to coordinate an online provocation, staging a malicious cyber prank or flooding social media with obnoxious and </w:t>
            </w:r>
            <w:r>
              <w:rPr>
                <w:b/>
                <w:i/>
                <w:color w:val="0969DA"/>
                <w:sz w:val="17"/>
              </w:rPr>
              <w:t>petulant</w:t>
            </w:r>
            <w:r>
              <w:rPr>
                <w:i/>
                <w:sz w:val="17"/>
              </w:rPr>
              <w:t xml:space="preserve"> insults, Taiwanese fact-checkers deploy humorous memes that expose the pathetic absurdity of state-directed disinformation.</w:t>
            </w:r>
          </w:p>
        </w:tc>
        <w:tc>
          <w:tcPr>
            <w:tcW w:type="dxa" w:w="1440"/>
            <w:shd w:fill="F6F8FA"/>
            <w:vAlign w:val="center"/>
          </w:tcPr>
          <w:p>
            <w:pPr>
              <w:spacing w:before="80" w:after="80"/>
              <w:jc w:val="center"/>
            </w:pPr>
            <w:hyperlink w:anchor="text_petulant" w:tooltip="Return to Passage">
              <w:r>
                <w:rPr>
                  <w:color w:val="0969DA"/>
                  <w:u w:val="single"/>
                </w:rPr>
                <w:t>↩ Return</w:t>
              </w:r>
            </w:hyperlink>
          </w:p>
        </w:tc>
      </w:tr>
      <w:tr>
        <w:tc>
          <w:tcPr>
            <w:tcW w:type="dxa" w:w="1872"/>
            <w:shd w:fill="FFFFFF"/>
            <w:vAlign w:val="center"/>
          </w:tcPr>
          <w:p>
            <w:pPr>
              <w:spacing w:before="80" w:after="80"/>
            </w:pPr>
            <w:bookmarkStart w:id="2040" w:name="vocab_prank"/>
            <w:r>
              <w:rPr>
                <w:b/>
                <w:color w:val="0969DA"/>
                <w:sz w:val="20"/>
              </w:rPr>
              <w:t>prank</w:t>
            </w:r>
            <w:bookmarkEnd w:id="2040"/>
          </w:p>
        </w:tc>
        <w:tc>
          <w:tcPr>
            <w:tcW w:type="dxa" w:w="3168"/>
            <w:shd w:fill="FFFFFF"/>
            <w:vAlign w:val="center"/>
          </w:tcPr>
          <w:p>
            <w:pPr>
              <w:spacing w:before="80" w:after="80"/>
            </w:pPr>
            <w:r>
              <w:rPr>
                <w:color w:val="24292F"/>
                <w:sz w:val="19"/>
              </w:rPr>
              <w:t>Acting like a clown or buffoon</w:t>
            </w:r>
          </w:p>
        </w:tc>
        <w:tc>
          <w:tcPr>
            <w:tcW w:type="dxa" w:w="2880"/>
            <w:shd w:fill="FFFFFF"/>
            <w:vAlign w:val="center"/>
          </w:tcPr>
          <w:p>
            <w:pPr>
              <w:spacing w:before="80" w:after="80"/>
            </w:pPr>
            <w:r>
              <w:rPr>
                <w:i/>
                <w:sz w:val="17"/>
              </w:rPr>
              <w:t xml:space="preserve">When foreign troll armies attempt to coordinate an online provocation, staging a malicious cyber </w:t>
            </w:r>
            <w:r>
              <w:rPr>
                <w:b/>
                <w:i/>
                <w:color w:val="0969DA"/>
                <w:sz w:val="17"/>
              </w:rPr>
              <w:t>prank</w:t>
            </w:r>
            <w:r>
              <w:rPr>
                <w:i/>
                <w:sz w:val="17"/>
              </w:rPr>
              <w:t xml:space="preserve"> or flooding social media with obnoxious and petulant insults, Taiwanese fact-checkers deploy humorous memes that expose the pathetic absurdity of state-directed disinformation.</w:t>
            </w:r>
          </w:p>
        </w:tc>
        <w:tc>
          <w:tcPr>
            <w:tcW w:type="dxa" w:w="1440"/>
            <w:shd w:fill="FFFFFF"/>
            <w:vAlign w:val="center"/>
          </w:tcPr>
          <w:p>
            <w:pPr>
              <w:spacing w:before="80" w:after="80"/>
              <w:jc w:val="center"/>
            </w:pPr>
            <w:hyperlink w:anchor="text_prank" w:tooltip="Return to Passage">
              <w:r>
                <w:rPr>
                  <w:color w:val="0969DA"/>
                  <w:u w:val="single"/>
                </w:rPr>
                <w:t>↩ Return</w:t>
              </w:r>
            </w:hyperlink>
          </w:p>
        </w:tc>
      </w:tr>
      <w:tr>
        <w:tc>
          <w:tcPr>
            <w:tcW w:type="dxa" w:w="1872"/>
            <w:shd w:fill="F6F8FA"/>
            <w:vAlign w:val="center"/>
          </w:tcPr>
          <w:p>
            <w:pPr>
              <w:spacing w:before="80" w:after="80"/>
            </w:pPr>
            <w:bookmarkStart w:id="2007" w:name="vocab_provocation"/>
            <w:r>
              <w:rPr>
                <w:b/>
                <w:color w:val="0969DA"/>
                <w:sz w:val="20"/>
              </w:rPr>
              <w:t>provocation</w:t>
            </w:r>
            <w:bookmarkEnd w:id="2007"/>
          </w:p>
        </w:tc>
        <w:tc>
          <w:tcPr>
            <w:tcW w:type="dxa" w:w="3168"/>
            <w:shd w:fill="F6F8FA"/>
            <w:vAlign w:val="center"/>
          </w:tcPr>
          <w:p>
            <w:pPr>
              <w:spacing w:before="80" w:after="80"/>
            </w:pPr>
            <w:r>
              <w:rPr>
                <w:color w:val="24292F"/>
                <w:sz w:val="19"/>
              </w:rPr>
              <w:t>Unfriendly behavior that causes anger or resentment</w:t>
            </w:r>
          </w:p>
        </w:tc>
        <w:tc>
          <w:tcPr>
            <w:tcW w:type="dxa" w:w="2880"/>
            <w:shd w:fill="F6F8FA"/>
            <w:vAlign w:val="center"/>
          </w:tcPr>
          <w:p>
            <w:pPr>
              <w:spacing w:before="80" w:after="80"/>
            </w:pPr>
            <w:r>
              <w:rPr>
                <w:i/>
                <w:sz w:val="17"/>
              </w:rPr>
              <w:t xml:space="preserve">When foreign troll armies attempt to coordinate an online </w:t>
            </w:r>
            <w:r>
              <w:rPr>
                <w:b/>
                <w:i/>
                <w:color w:val="0969DA"/>
                <w:sz w:val="17"/>
              </w:rPr>
              <w:t>provocation</w:t>
            </w:r>
            <w:r>
              <w:rPr>
                <w:i/>
                <w:sz w:val="17"/>
              </w:rPr>
              <w:t>, staging a malicious cyber prank or flooding social media with obnoxious and petulant insults, Taiwanese fact-checkers deploy humorous memes that expose the pathetic absurdity of state-directed disinformation.</w:t>
            </w:r>
          </w:p>
        </w:tc>
        <w:tc>
          <w:tcPr>
            <w:tcW w:type="dxa" w:w="1440"/>
            <w:shd w:fill="F6F8FA"/>
            <w:vAlign w:val="center"/>
          </w:tcPr>
          <w:p>
            <w:pPr>
              <w:spacing w:before="80" w:after="80"/>
              <w:jc w:val="center"/>
            </w:pPr>
            <w:hyperlink w:anchor="text_provocation" w:tooltip="Return to Passage">
              <w:r>
                <w:rPr>
                  <w:color w:val="0969DA"/>
                  <w:u w:val="single"/>
                </w:rPr>
                <w:t>↩ Return</w:t>
              </w:r>
            </w:hyperlink>
          </w:p>
        </w:tc>
      </w:tr>
      <w:tr>
        <w:tc>
          <w:tcPr>
            <w:tcW w:type="dxa" w:w="1872"/>
            <w:shd w:fill="FFFFFF"/>
            <w:vAlign w:val="center"/>
          </w:tcPr>
          <w:p>
            <w:pPr>
              <w:spacing w:before="80" w:after="80"/>
            </w:pPr>
            <w:bookmarkStart w:id="2049" w:name="vocab_queer"/>
            <w:r>
              <w:rPr>
                <w:b/>
                <w:color w:val="0969DA"/>
                <w:sz w:val="20"/>
              </w:rPr>
              <w:t>queer</w:t>
            </w:r>
            <w:bookmarkEnd w:id="2049"/>
          </w:p>
        </w:tc>
        <w:tc>
          <w:tcPr>
            <w:tcW w:type="dxa" w:w="3168"/>
            <w:shd w:fill="FFFFFF"/>
            <w:vAlign w:val="center"/>
          </w:tcPr>
          <w:p>
            <w:pPr>
              <w:spacing w:before="80" w:after="80"/>
            </w:pPr>
            <w:r>
              <w:rPr>
                <w:color w:val="24292F"/>
                <w:sz w:val="19"/>
              </w:rPr>
              <w:t>Offensive term for an openly homosexual man</w:t>
            </w:r>
          </w:p>
        </w:tc>
        <w:tc>
          <w:tcPr>
            <w:tcW w:type="dxa" w:w="2880"/>
            <w:shd w:fill="FFFFFF"/>
            <w:vAlign w:val="center"/>
          </w:tcPr>
          <w:p>
            <w:pPr>
              <w:spacing w:before="80" w:after="80"/>
            </w:pPr>
            <w:r>
              <w:rPr>
                <w:i/>
                <w:sz w:val="17"/>
              </w:rPr>
              <w:t xml:space="preserve">Citizens refuse to let partisan friction mutate into an awful spiral of domestic hatred, nor do they allow adversaries to divide society by manufacturing a </w:t>
            </w:r>
            <w:r>
              <w:rPr>
                <w:b/>
                <w:i/>
                <w:color w:val="0969DA"/>
                <w:sz w:val="17"/>
              </w:rPr>
              <w:t>queer</w:t>
            </w:r>
            <w:r>
              <w:rPr>
                <w:i/>
                <w:sz w:val="17"/>
              </w:rPr>
              <w:t xml:space="preserve"> sense of internal crisis or panic over imaginary insubordination.</w:t>
            </w:r>
          </w:p>
        </w:tc>
        <w:tc>
          <w:tcPr>
            <w:tcW w:type="dxa" w:w="1440"/>
            <w:shd w:fill="FFFFFF"/>
            <w:vAlign w:val="center"/>
          </w:tcPr>
          <w:p>
            <w:pPr>
              <w:spacing w:before="80" w:after="80"/>
              <w:jc w:val="center"/>
            </w:pPr>
            <w:hyperlink w:anchor="text_queer" w:tooltip="Return to Passage">
              <w:r>
                <w:rPr>
                  <w:color w:val="0969DA"/>
                  <w:u w:val="single"/>
                </w:rPr>
                <w:t>↩ Return</w:t>
              </w:r>
            </w:hyperlink>
          </w:p>
        </w:tc>
      </w:tr>
      <w:tr>
        <w:tc>
          <w:tcPr>
            <w:tcW w:type="dxa" w:w="1872"/>
            <w:shd w:fill="F6F8FA"/>
            <w:vAlign w:val="center"/>
          </w:tcPr>
          <w:p>
            <w:pPr>
              <w:spacing w:before="80" w:after="80"/>
            </w:pPr>
            <w:bookmarkStart w:id="2005" w:name="vocab_rebuke"/>
            <w:r>
              <w:rPr>
                <w:b/>
                <w:color w:val="0969DA"/>
                <w:sz w:val="20"/>
              </w:rPr>
              <w:t>rebuke</w:t>
            </w:r>
            <w:bookmarkEnd w:id="2005"/>
          </w:p>
        </w:tc>
        <w:tc>
          <w:tcPr>
            <w:tcW w:type="dxa" w:w="3168"/>
            <w:shd w:fill="F6F8FA"/>
            <w:vAlign w:val="center"/>
          </w:tcPr>
          <w:p>
            <w:pPr>
              <w:spacing w:before="80" w:after="80"/>
            </w:pPr>
            <w:r>
              <w:rPr>
                <w:color w:val="24292F"/>
                <w:sz w:val="19"/>
              </w:rPr>
              <w:t>An act or expression of criticism and censure</w:t>
            </w:r>
          </w:p>
        </w:tc>
        <w:tc>
          <w:tcPr>
            <w:tcW w:type="dxa" w:w="2880"/>
            <w:shd w:fill="F6F8FA"/>
            <w:vAlign w:val="center"/>
          </w:tcPr>
          <w:p>
            <w:pPr>
              <w:spacing w:before="80" w:after="80"/>
            </w:pPr>
            <w:r>
              <w:rPr>
                <w:i/>
                <w:sz w:val="17"/>
              </w:rPr>
              <w:t xml:space="preserve">Authoritarian spokespersons berate sovereign nations that maintain cordial relations with Taipei, issuing opprobrious threats, sharp </w:t>
            </w:r>
            <w:r>
              <w:rPr>
                <w:b/>
                <w:i/>
                <w:color w:val="0969DA"/>
                <w:sz w:val="17"/>
              </w:rPr>
              <w:t>rebuke</w:t>
            </w:r>
            <w:r>
              <w:rPr>
                <w:i/>
                <w:sz w:val="17"/>
              </w:rPr>
              <w:t>, and severe animadversion against democratic solidarity.</w:t>
            </w:r>
          </w:p>
        </w:tc>
        <w:tc>
          <w:tcPr>
            <w:tcW w:type="dxa" w:w="1440"/>
            <w:shd w:fill="F6F8FA"/>
            <w:vAlign w:val="center"/>
          </w:tcPr>
          <w:p>
            <w:pPr>
              <w:spacing w:before="80" w:after="80"/>
              <w:jc w:val="center"/>
            </w:pPr>
            <w:hyperlink w:anchor="text_rebuke" w:tooltip="Return to Passage">
              <w:r>
                <w:rPr>
                  <w:color w:val="0969DA"/>
                  <w:u w:val="single"/>
                </w:rPr>
                <w:t>↩ Return</w:t>
              </w:r>
            </w:hyperlink>
          </w:p>
        </w:tc>
      </w:tr>
      <w:tr>
        <w:tc>
          <w:tcPr>
            <w:tcW w:type="dxa" w:w="1872"/>
            <w:shd w:fill="FFFFFF"/>
            <w:vAlign w:val="center"/>
          </w:tcPr>
          <w:p>
            <w:pPr>
              <w:spacing w:before="80" w:after="80"/>
            </w:pPr>
            <w:bookmarkStart w:id="2010" w:name="vocab_reprehensible"/>
            <w:r>
              <w:rPr>
                <w:b/>
                <w:color w:val="0969DA"/>
                <w:sz w:val="20"/>
              </w:rPr>
              <w:t>reprehensible</w:t>
            </w:r>
            <w:bookmarkEnd w:id="2010"/>
          </w:p>
        </w:tc>
        <w:tc>
          <w:tcPr>
            <w:tcW w:type="dxa" w:w="3168"/>
            <w:shd w:fill="FFFFFF"/>
            <w:vAlign w:val="center"/>
          </w:tcPr>
          <w:p>
            <w:pPr>
              <w:spacing w:before="80" w:after="80"/>
            </w:pPr>
            <w:r>
              <w:rPr>
                <w:color w:val="24292F"/>
                <w:sz w:val="19"/>
              </w:rPr>
              <w:t>Bringing or deserving severe rebuke or censure</w:t>
            </w:r>
          </w:p>
        </w:tc>
        <w:tc>
          <w:tcPr>
            <w:tcW w:type="dxa" w:w="2880"/>
            <w:shd w:fill="FFFFFF"/>
            <w:vAlign w:val="center"/>
          </w:tcPr>
          <w:p>
            <w:pPr>
              <w:spacing w:before="80" w:after="80"/>
            </w:pPr>
            <w:r>
              <w:rPr>
                <w:i/>
                <w:sz w:val="17"/>
              </w:rPr>
              <w:t xml:space="preserve">International diplomats are often astounded by this </w:t>
            </w:r>
            <w:r>
              <w:rPr>
                <w:b/>
                <w:i/>
                <w:color w:val="0969DA"/>
                <w:sz w:val="17"/>
              </w:rPr>
              <w:t>reprehensible</w:t>
            </w:r>
            <w:r>
              <w:rPr>
                <w:i/>
                <w:sz w:val="17"/>
              </w:rPr>
              <w:t xml:space="preserve"> conduct: state media commentators display an insolent arrogance, seeking to chide and admonish free nations as if foreign powers were subject to imperial command.</w:t>
            </w:r>
          </w:p>
        </w:tc>
        <w:tc>
          <w:tcPr>
            <w:tcW w:type="dxa" w:w="1440"/>
            <w:shd w:fill="FFFFFF"/>
            <w:vAlign w:val="center"/>
          </w:tcPr>
          <w:p>
            <w:pPr>
              <w:spacing w:before="80" w:after="80"/>
              <w:jc w:val="center"/>
            </w:pPr>
            <w:hyperlink w:anchor="text_reprehensible" w:tooltip="Return to Passage">
              <w:r>
                <w:rPr>
                  <w:color w:val="0969DA"/>
                  <w:u w:val="single"/>
                </w:rPr>
                <w:t>↩ Return</w:t>
              </w:r>
            </w:hyperlink>
          </w:p>
        </w:tc>
      </w:tr>
      <w:tr>
        <w:tc>
          <w:tcPr>
            <w:tcW w:type="dxa" w:w="1872"/>
            <w:shd w:fill="F6F8FA"/>
            <w:vAlign w:val="center"/>
          </w:tcPr>
          <w:p>
            <w:pPr>
              <w:spacing w:before="80" w:after="80"/>
            </w:pPr>
            <w:bookmarkStart w:id="2001" w:name="vocab_reprimand"/>
            <w:r>
              <w:rPr>
                <w:b/>
                <w:color w:val="0969DA"/>
                <w:sz w:val="20"/>
              </w:rPr>
              <w:t>reprimand</w:t>
            </w:r>
            <w:bookmarkEnd w:id="2001"/>
          </w:p>
        </w:tc>
        <w:tc>
          <w:tcPr>
            <w:tcW w:type="dxa" w:w="3168"/>
            <w:shd w:fill="F6F8FA"/>
            <w:vAlign w:val="center"/>
          </w:tcPr>
          <w:p>
            <w:pPr>
              <w:spacing w:before="80" w:after="80"/>
            </w:pPr>
            <w:r>
              <w:rPr>
                <w:color w:val="24292F"/>
                <w:sz w:val="19"/>
              </w:rPr>
              <w:t>An act or expression of criticism and censure</w:t>
            </w:r>
          </w:p>
        </w:tc>
        <w:tc>
          <w:tcPr>
            <w:tcW w:type="dxa" w:w="2880"/>
            <w:shd w:fill="F6F8FA"/>
            <w:vAlign w:val="center"/>
          </w:tcPr>
          <w:p>
            <w:pPr>
              <w:spacing w:before="80" w:after="80"/>
            </w:pPr>
            <w:r>
              <w:rPr>
                <w:i/>
                <w:sz w:val="17"/>
              </w:rPr>
              <w:t xml:space="preserve">While heated parliamentary elections can prompt sharp reproach, a formal </w:t>
            </w:r>
            <w:r>
              <w:rPr>
                <w:b/>
                <w:i/>
                <w:color w:val="0969DA"/>
                <w:sz w:val="17"/>
              </w:rPr>
              <w:t>reprimand</w:t>
            </w:r>
            <w:r>
              <w:rPr>
                <w:i/>
                <w:sz w:val="17"/>
              </w:rPr>
              <w:t>, or carping criticism from opposing partisans, the electorate demands leaders who listen rather than those who condescend to ordinary voters.</w:t>
            </w:r>
          </w:p>
        </w:tc>
        <w:tc>
          <w:tcPr>
            <w:tcW w:type="dxa" w:w="1440"/>
            <w:shd w:fill="F6F8FA"/>
            <w:vAlign w:val="center"/>
          </w:tcPr>
          <w:p>
            <w:pPr>
              <w:spacing w:before="80" w:after="80"/>
              <w:jc w:val="center"/>
            </w:pPr>
            <w:hyperlink w:anchor="text_reprimand" w:tooltip="Return to Passage">
              <w:r>
                <w:rPr>
                  <w:color w:val="0969DA"/>
                  <w:u w:val="single"/>
                </w:rPr>
                <w:t>↩ Return</w:t>
              </w:r>
            </w:hyperlink>
          </w:p>
        </w:tc>
      </w:tr>
      <w:tr>
        <w:tc>
          <w:tcPr>
            <w:tcW w:type="dxa" w:w="1872"/>
            <w:shd w:fill="FFFFFF"/>
            <w:vAlign w:val="center"/>
          </w:tcPr>
          <w:p>
            <w:pPr>
              <w:spacing w:before="80" w:after="80"/>
            </w:pPr>
            <w:bookmarkStart w:id="2018" w:name="vocab_reproach"/>
            <w:r>
              <w:rPr>
                <w:b/>
                <w:color w:val="0969DA"/>
                <w:sz w:val="20"/>
              </w:rPr>
              <w:t>reproach</w:t>
            </w:r>
            <w:bookmarkEnd w:id="2018"/>
          </w:p>
        </w:tc>
        <w:tc>
          <w:tcPr>
            <w:tcW w:type="dxa" w:w="3168"/>
            <w:shd w:fill="FFFFFF"/>
            <w:vAlign w:val="center"/>
          </w:tcPr>
          <w:p>
            <w:pPr>
              <w:spacing w:before="80" w:after="80"/>
            </w:pPr>
            <w:r>
              <w:rPr>
                <w:color w:val="24292F"/>
                <w:sz w:val="19"/>
              </w:rPr>
              <w:t>A mild rebuke or criticism</w:t>
            </w:r>
          </w:p>
        </w:tc>
        <w:tc>
          <w:tcPr>
            <w:tcW w:type="dxa" w:w="2880"/>
            <w:shd w:fill="FFFFFF"/>
            <w:vAlign w:val="center"/>
          </w:tcPr>
          <w:p>
            <w:pPr>
              <w:spacing w:before="80" w:after="80"/>
            </w:pPr>
            <w:r>
              <w:rPr>
                <w:i/>
                <w:sz w:val="17"/>
              </w:rPr>
              <w:t xml:space="preserve">While heated parliamentary elections can prompt sharp </w:t>
            </w:r>
            <w:r>
              <w:rPr>
                <w:b/>
                <w:i/>
                <w:color w:val="0969DA"/>
                <w:sz w:val="17"/>
              </w:rPr>
              <w:t>reproach</w:t>
            </w:r>
            <w:r>
              <w:rPr>
                <w:i/>
                <w:sz w:val="17"/>
              </w:rPr>
              <w:t>, a formal reprimand, or carping criticism from opposing partisans, the electorate demands leaders who listen rather than those who condescend to ordinary voters.</w:t>
            </w:r>
          </w:p>
        </w:tc>
        <w:tc>
          <w:tcPr>
            <w:tcW w:type="dxa" w:w="1440"/>
            <w:shd w:fill="FFFFFF"/>
            <w:vAlign w:val="center"/>
          </w:tcPr>
          <w:p>
            <w:pPr>
              <w:spacing w:before="80" w:after="80"/>
              <w:jc w:val="center"/>
            </w:pPr>
            <w:hyperlink w:anchor="text_reproach" w:tooltip="Return to Passage">
              <w:r>
                <w:rPr>
                  <w:color w:val="0969DA"/>
                  <w:u w:val="single"/>
                </w:rPr>
                <w:t>↩ Return</w:t>
              </w:r>
            </w:hyperlink>
          </w:p>
        </w:tc>
      </w:tr>
      <w:tr>
        <w:tc>
          <w:tcPr>
            <w:tcW w:type="dxa" w:w="1872"/>
            <w:shd w:fill="F6F8FA"/>
            <w:vAlign w:val="center"/>
          </w:tcPr>
          <w:p>
            <w:pPr>
              <w:spacing w:before="80" w:after="80"/>
            </w:pPr>
            <w:bookmarkStart w:id="2029" w:name="vocab_satirical"/>
            <w:r>
              <w:rPr>
                <w:b/>
                <w:color w:val="0969DA"/>
                <w:sz w:val="20"/>
              </w:rPr>
              <w:t>satirical</w:t>
            </w:r>
            <w:bookmarkEnd w:id="2029"/>
          </w:p>
        </w:tc>
        <w:tc>
          <w:tcPr>
            <w:tcW w:type="dxa" w:w="3168"/>
            <w:shd w:fill="F6F8FA"/>
            <w:vAlign w:val="center"/>
          </w:tcPr>
          <w:p>
            <w:pPr>
              <w:spacing w:before="80" w:after="80"/>
            </w:pPr>
            <w:r>
              <w:rPr>
                <w:color w:val="24292F"/>
                <w:sz w:val="19"/>
              </w:rPr>
              <w:t>Exposing human folly to ridicule</w:t>
            </w:r>
          </w:p>
        </w:tc>
        <w:tc>
          <w:tcPr>
            <w:tcW w:type="dxa" w:w="2880"/>
            <w:shd w:fill="F6F8FA"/>
            <w:vAlign w:val="center"/>
          </w:tcPr>
          <w:p>
            <w:pPr>
              <w:spacing w:before="80" w:after="80"/>
            </w:pPr>
            <w:r>
              <w:rPr>
                <w:i/>
                <w:sz w:val="17"/>
              </w:rPr>
              <w:t xml:space="preserve">Taiwanese democracy dismantles authoritarian hostility through the powerful antidote of </w:t>
            </w:r>
            <w:r>
              <w:rPr>
                <w:b/>
                <w:i/>
                <w:color w:val="0969DA"/>
                <w:sz w:val="17"/>
              </w:rPr>
              <w:t>satirical</w:t>
            </w:r>
            <w:r>
              <w:rPr>
                <w:i/>
                <w:sz w:val="17"/>
              </w:rPr>
              <w:t xml:space="preserve"> wit and digital civic engagement.</w:t>
            </w:r>
          </w:p>
        </w:tc>
        <w:tc>
          <w:tcPr>
            <w:tcW w:type="dxa" w:w="1440"/>
            <w:shd w:fill="F6F8FA"/>
            <w:vAlign w:val="center"/>
          </w:tcPr>
          <w:p>
            <w:pPr>
              <w:spacing w:before="80" w:after="80"/>
              <w:jc w:val="center"/>
            </w:pPr>
            <w:hyperlink w:anchor="text_satirical" w:tooltip="Return to Passage">
              <w:r>
                <w:rPr>
                  <w:color w:val="0969DA"/>
                  <w:u w:val="single"/>
                </w:rPr>
                <w:t>↩ Return</w:t>
              </w:r>
            </w:hyperlink>
          </w:p>
        </w:tc>
      </w:tr>
      <w:tr>
        <w:tc>
          <w:tcPr>
            <w:tcW w:type="dxa" w:w="1872"/>
            <w:shd w:fill="FFFFFF"/>
            <w:vAlign w:val="center"/>
          </w:tcPr>
          <w:p>
            <w:pPr>
              <w:spacing w:before="80" w:after="80"/>
            </w:pPr>
            <w:bookmarkStart w:id="2037" w:name="vocab_saturnine"/>
            <w:r>
              <w:rPr>
                <w:b/>
                <w:color w:val="0969DA"/>
                <w:sz w:val="20"/>
              </w:rPr>
              <w:t>saturnine</w:t>
            </w:r>
            <w:bookmarkEnd w:id="2037"/>
          </w:p>
        </w:tc>
        <w:tc>
          <w:tcPr>
            <w:tcW w:type="dxa" w:w="3168"/>
            <w:shd w:fill="FFFFFF"/>
            <w:vAlign w:val="center"/>
          </w:tcPr>
          <w:p>
            <w:pPr>
              <w:spacing w:before="80" w:after="80"/>
            </w:pPr>
            <w:r>
              <w:rPr>
                <w:color w:val="24292F"/>
                <w:sz w:val="19"/>
              </w:rPr>
              <w:t>Bitter or scornful;</w:t>
            </w:r>
          </w:p>
        </w:tc>
        <w:tc>
          <w:tcPr>
            <w:tcW w:type="dxa" w:w="2880"/>
            <w:shd w:fill="FFFFFF"/>
            <w:vAlign w:val="center"/>
          </w:tcPr>
          <w:p>
            <w:pPr>
              <w:spacing w:before="80" w:after="80"/>
            </w:pPr>
            <w:r>
              <w:rPr>
                <w:i/>
                <w:sz w:val="17"/>
              </w:rPr>
              <w:t xml:space="preserve">Where a totalitarian regime is rigidly </w:t>
            </w:r>
            <w:r>
              <w:rPr>
                <w:b/>
                <w:i/>
                <w:color w:val="0969DA"/>
                <w:sz w:val="17"/>
              </w:rPr>
              <w:t>saturnine</w:t>
            </w:r>
            <w:r>
              <w:rPr>
                <w:i/>
                <w:sz w:val="17"/>
              </w:rPr>
              <w:t>, humorless, and prone to wear a permanent scowl, Taiwanese netizens treat hostile propaganda with playful irony.</w:t>
            </w:r>
          </w:p>
        </w:tc>
        <w:tc>
          <w:tcPr>
            <w:tcW w:type="dxa" w:w="1440"/>
            <w:shd w:fill="FFFFFF"/>
            <w:vAlign w:val="center"/>
          </w:tcPr>
          <w:p>
            <w:pPr>
              <w:spacing w:before="80" w:after="80"/>
              <w:jc w:val="center"/>
            </w:pPr>
            <w:hyperlink w:anchor="text_saturnine" w:tooltip="Return to Passage">
              <w:r>
                <w:rPr>
                  <w:color w:val="0969DA"/>
                  <w:u w:val="single"/>
                </w:rPr>
                <w:t>↩ Return</w:t>
              </w:r>
            </w:hyperlink>
          </w:p>
        </w:tc>
      </w:tr>
      <w:tr>
        <w:tc>
          <w:tcPr>
            <w:tcW w:type="dxa" w:w="1872"/>
            <w:shd w:fill="F6F8FA"/>
            <w:vAlign w:val="center"/>
          </w:tcPr>
          <w:p>
            <w:pPr>
              <w:spacing w:before="80" w:after="80"/>
            </w:pPr>
            <w:bookmarkStart w:id="2031" w:name="vocab_scowl"/>
            <w:r>
              <w:rPr>
                <w:b/>
                <w:color w:val="0969DA"/>
                <w:sz w:val="20"/>
              </w:rPr>
              <w:t>scowl</w:t>
            </w:r>
            <w:bookmarkEnd w:id="2031"/>
          </w:p>
        </w:tc>
        <w:tc>
          <w:tcPr>
            <w:tcW w:type="dxa" w:w="3168"/>
            <w:shd w:fill="F6F8FA"/>
            <w:vAlign w:val="center"/>
          </w:tcPr>
          <w:p>
            <w:pPr>
              <w:spacing w:before="80" w:after="80"/>
            </w:pPr>
            <w:r>
              <w:rPr>
                <w:color w:val="24292F"/>
                <w:sz w:val="19"/>
              </w:rPr>
              <w:t>A facial expression of dislike or displeasure</w:t>
            </w:r>
          </w:p>
        </w:tc>
        <w:tc>
          <w:tcPr>
            <w:tcW w:type="dxa" w:w="2880"/>
            <w:shd w:fill="F6F8FA"/>
            <w:vAlign w:val="center"/>
          </w:tcPr>
          <w:p>
            <w:pPr>
              <w:spacing w:before="80" w:after="80"/>
            </w:pPr>
            <w:r>
              <w:rPr>
                <w:i/>
                <w:sz w:val="17"/>
              </w:rPr>
              <w:t xml:space="preserve">Where a totalitarian regime is rigidly saturnine, humorless, and prone to wear a permanent </w:t>
            </w:r>
            <w:r>
              <w:rPr>
                <w:b/>
                <w:i/>
                <w:color w:val="0969DA"/>
                <w:sz w:val="17"/>
              </w:rPr>
              <w:t>scowl</w:t>
            </w:r>
            <w:r>
              <w:rPr>
                <w:i/>
                <w:sz w:val="17"/>
              </w:rPr>
              <w:t>, Taiwanese netizens treat hostile propaganda with playful irony.</w:t>
            </w:r>
          </w:p>
        </w:tc>
        <w:tc>
          <w:tcPr>
            <w:tcW w:type="dxa" w:w="1440"/>
            <w:shd w:fill="F6F8FA"/>
            <w:vAlign w:val="center"/>
          </w:tcPr>
          <w:p>
            <w:pPr>
              <w:spacing w:before="80" w:after="80"/>
              <w:jc w:val="center"/>
            </w:pPr>
            <w:hyperlink w:anchor="text_scowl" w:tooltip="Return to Passage">
              <w:r>
                <w:rPr>
                  <w:color w:val="0969DA"/>
                  <w:u w:val="single"/>
                </w:rPr>
                <w:t>↩ Return</w:t>
              </w:r>
            </w:hyperlink>
          </w:p>
        </w:tc>
      </w:tr>
      <w:tr>
        <w:tc>
          <w:tcPr>
            <w:tcW w:type="dxa" w:w="1872"/>
            <w:shd w:fill="FFFFFF"/>
            <w:vAlign w:val="center"/>
          </w:tcPr>
          <w:p>
            <w:pPr>
              <w:spacing w:before="80" w:after="80"/>
            </w:pPr>
            <w:bookmarkStart w:id="2013" w:name="vocab_scurrilous"/>
            <w:r>
              <w:rPr>
                <w:b/>
                <w:color w:val="0969DA"/>
                <w:sz w:val="20"/>
              </w:rPr>
              <w:t>scurrilous</w:t>
            </w:r>
            <w:bookmarkEnd w:id="2013"/>
          </w:p>
        </w:tc>
        <w:tc>
          <w:tcPr>
            <w:tcW w:type="dxa" w:w="3168"/>
            <w:shd w:fill="FFFFFF"/>
            <w:vAlign w:val="center"/>
          </w:tcPr>
          <w:p>
            <w:pPr>
              <w:spacing w:before="80" w:after="80"/>
            </w:pPr>
            <w:r>
              <w:rPr>
                <w:color w:val="24292F"/>
                <w:sz w:val="19"/>
              </w:rPr>
              <w:t>Expressing offensive reproach</w:t>
            </w:r>
          </w:p>
        </w:tc>
        <w:tc>
          <w:tcPr>
            <w:tcW w:type="dxa" w:w="2880"/>
            <w:shd w:fill="FFFFFF"/>
            <w:vAlign w:val="center"/>
          </w:tcPr>
          <w:p>
            <w:pPr>
              <w:spacing w:before="80" w:after="80"/>
            </w:pPr>
            <w:r>
              <w:rPr>
                <w:i/>
                <w:sz w:val="17"/>
              </w:rPr>
              <w:t xml:space="preserve">Whenever Taiwan holds free and fair presidential elections, autocratic state media launches into a fierce tirade, spewing </w:t>
            </w:r>
            <w:r>
              <w:rPr>
                <w:b/>
                <w:i/>
                <w:color w:val="0969DA"/>
                <w:sz w:val="17"/>
              </w:rPr>
              <w:t>scurrilous</w:t>
            </w:r>
            <w:r>
              <w:rPr>
                <w:i/>
                <w:sz w:val="17"/>
              </w:rPr>
              <w:t xml:space="preserve"> falsehoods and crude billingsgate to stigmatize democratically elected leaders.</w:t>
            </w:r>
          </w:p>
        </w:tc>
        <w:tc>
          <w:tcPr>
            <w:tcW w:type="dxa" w:w="1440"/>
            <w:shd w:fill="FFFFFF"/>
            <w:vAlign w:val="center"/>
          </w:tcPr>
          <w:p>
            <w:pPr>
              <w:spacing w:before="80" w:after="80"/>
              <w:jc w:val="center"/>
            </w:pPr>
            <w:hyperlink w:anchor="text_scurrilous" w:tooltip="Return to Passage">
              <w:r>
                <w:rPr>
                  <w:color w:val="0969DA"/>
                  <w:u w:val="single"/>
                </w:rPr>
                <w:t>↩ Return</w:t>
              </w:r>
            </w:hyperlink>
          </w:p>
        </w:tc>
      </w:tr>
      <w:tr>
        <w:tc>
          <w:tcPr>
            <w:tcW w:type="dxa" w:w="1872"/>
            <w:shd w:fill="F6F8FA"/>
            <w:vAlign w:val="center"/>
          </w:tcPr>
          <w:p>
            <w:pPr>
              <w:spacing w:before="80" w:after="80"/>
            </w:pPr>
            <w:bookmarkStart w:id="2019" w:name="vocab_stigmatize"/>
            <w:r>
              <w:rPr>
                <w:b/>
                <w:color w:val="0969DA"/>
                <w:sz w:val="20"/>
              </w:rPr>
              <w:t>stigmatize</w:t>
            </w:r>
            <w:bookmarkEnd w:id="2019"/>
          </w:p>
        </w:tc>
        <w:tc>
          <w:tcPr>
            <w:tcW w:type="dxa" w:w="3168"/>
            <w:shd w:fill="F6F8FA"/>
            <w:vAlign w:val="center"/>
          </w:tcPr>
          <w:p>
            <w:pPr>
              <w:spacing w:before="80" w:after="80"/>
            </w:pPr>
            <w:r>
              <w:rPr>
                <w:color w:val="24292F"/>
                <w:sz w:val="19"/>
              </w:rPr>
              <w:t>To accuse or condemn or openly or formally or brand as disgraceful</w:t>
            </w:r>
          </w:p>
        </w:tc>
        <w:tc>
          <w:tcPr>
            <w:tcW w:type="dxa" w:w="2880"/>
            <w:shd w:fill="F6F8FA"/>
            <w:vAlign w:val="center"/>
          </w:tcPr>
          <w:p>
            <w:pPr>
              <w:spacing w:before="80" w:after="80"/>
            </w:pPr>
            <w:r>
              <w:rPr>
                <w:i/>
                <w:sz w:val="17"/>
              </w:rPr>
              <w:t xml:space="preserve">Whenever Taiwan holds free and fair presidential elections, autocratic state media launches into a fierce tirade, spewing scurrilous falsehoods and crude billingsgate to </w:t>
            </w:r>
            <w:r>
              <w:rPr>
                <w:b/>
                <w:i/>
                <w:color w:val="0969DA"/>
                <w:sz w:val="17"/>
              </w:rPr>
              <w:t>stigmatize</w:t>
            </w:r>
            <w:r>
              <w:rPr>
                <w:i/>
                <w:sz w:val="17"/>
              </w:rPr>
              <w:t xml:space="preserve"> democratically elected leaders.</w:t>
            </w:r>
          </w:p>
        </w:tc>
        <w:tc>
          <w:tcPr>
            <w:tcW w:type="dxa" w:w="1440"/>
            <w:shd w:fill="F6F8FA"/>
            <w:vAlign w:val="center"/>
          </w:tcPr>
          <w:p>
            <w:pPr>
              <w:spacing w:before="80" w:after="80"/>
              <w:jc w:val="center"/>
            </w:pPr>
            <w:hyperlink w:anchor="text_stigmatize" w:tooltip="Return to Passage">
              <w:r>
                <w:rPr>
                  <w:color w:val="0969DA"/>
                  <w:u w:val="single"/>
                </w:rPr>
                <w:t>↩ Return</w:t>
              </w:r>
            </w:hyperlink>
          </w:p>
        </w:tc>
      </w:tr>
      <w:tr>
        <w:tc>
          <w:tcPr>
            <w:tcW w:type="dxa" w:w="1872"/>
            <w:shd w:fill="FFFFFF"/>
            <w:vAlign w:val="center"/>
          </w:tcPr>
          <w:p>
            <w:pPr>
              <w:spacing w:before="80" w:after="80"/>
            </w:pPr>
            <w:bookmarkStart w:id="2048" w:name="vocab_strident"/>
            <w:r>
              <w:rPr>
                <w:b/>
                <w:color w:val="0969DA"/>
                <w:sz w:val="20"/>
              </w:rPr>
              <w:t>strident</w:t>
            </w:r>
            <w:bookmarkEnd w:id="2048"/>
          </w:p>
        </w:tc>
        <w:tc>
          <w:tcPr>
            <w:tcW w:type="dxa" w:w="3168"/>
            <w:shd w:fill="FFFFFF"/>
            <w:vAlign w:val="center"/>
          </w:tcPr>
          <w:p>
            <w:pPr>
              <w:spacing w:before="80" w:after="80"/>
            </w:pPr>
            <w:r>
              <w:rPr>
                <w:color w:val="24292F"/>
                <w:sz w:val="19"/>
              </w:rPr>
              <w:t>Conspicuously and offensively loud; given to vehement outcry</w:t>
            </w:r>
          </w:p>
        </w:tc>
        <w:tc>
          <w:tcPr>
            <w:tcW w:type="dxa" w:w="2880"/>
            <w:shd w:fill="FFFFFF"/>
            <w:vAlign w:val="center"/>
          </w:tcPr>
          <w:p>
            <w:pPr>
              <w:spacing w:before="80" w:after="80"/>
            </w:pPr>
            <w:r>
              <w:rPr>
                <w:i/>
                <w:sz w:val="17"/>
              </w:rPr>
              <w:t xml:space="preserve">Above the </w:t>
            </w:r>
            <w:r>
              <w:rPr>
                <w:b/>
                <w:i/>
                <w:color w:val="0969DA"/>
                <w:sz w:val="17"/>
              </w:rPr>
              <w:t>strident</w:t>
            </w:r>
            <w:r>
              <w:rPr>
                <w:i/>
                <w:sz w:val="17"/>
              </w:rPr>
              <w:t xml:space="preserve"> clamor of hostile state media, Taiwan’s vibrant democracy stands as a beacon of liberty—proving that civic solidarity and psychological fortitude will easily appall and defeat those who seek to extinguish human freedom.</w:t>
            </w:r>
          </w:p>
        </w:tc>
        <w:tc>
          <w:tcPr>
            <w:tcW w:type="dxa" w:w="1440"/>
            <w:shd w:fill="FFFFFF"/>
            <w:vAlign w:val="center"/>
          </w:tcPr>
          <w:p>
            <w:pPr>
              <w:spacing w:before="80" w:after="80"/>
              <w:jc w:val="center"/>
            </w:pPr>
            <w:hyperlink w:anchor="text_strident" w:tooltip="Return to Passage">
              <w:r>
                <w:rPr>
                  <w:color w:val="0969DA"/>
                  <w:u w:val="single"/>
                </w:rPr>
                <w:t>↩ Return</w:t>
              </w:r>
            </w:hyperlink>
          </w:p>
        </w:tc>
      </w:tr>
      <w:tr>
        <w:tc>
          <w:tcPr>
            <w:tcW w:type="dxa" w:w="1872"/>
            <w:shd w:fill="F6F8FA"/>
            <w:vAlign w:val="center"/>
          </w:tcPr>
          <w:p>
            <w:pPr>
              <w:spacing w:before="80" w:after="80"/>
            </w:pPr>
            <w:bookmarkStart w:id="2017" w:name="vocab_tantalize"/>
            <w:r>
              <w:rPr>
                <w:b/>
                <w:color w:val="0969DA"/>
                <w:sz w:val="20"/>
              </w:rPr>
              <w:t>tantalize</w:t>
            </w:r>
            <w:bookmarkEnd w:id="2017"/>
          </w:p>
        </w:tc>
        <w:tc>
          <w:tcPr>
            <w:tcW w:type="dxa" w:w="3168"/>
            <w:shd w:fill="F6F8FA"/>
            <w:vAlign w:val="center"/>
          </w:tcPr>
          <w:p>
            <w:pPr>
              <w:spacing w:before="80" w:after="80"/>
            </w:pPr>
            <w:r>
              <w:rPr>
                <w:color w:val="24292F"/>
                <w:sz w:val="19"/>
              </w:rPr>
              <w:t>Harass with persistent criticism or carping</w:t>
            </w:r>
          </w:p>
        </w:tc>
        <w:tc>
          <w:tcPr>
            <w:tcW w:type="dxa" w:w="2880"/>
            <w:shd w:fill="F6F8FA"/>
            <w:vAlign w:val="center"/>
          </w:tcPr>
          <w:p>
            <w:pPr>
              <w:spacing w:before="80" w:after="80"/>
            </w:pPr>
            <w:r>
              <w:rPr>
                <w:i/>
                <w:sz w:val="17"/>
              </w:rPr>
              <w:t xml:space="preserve">When cynical pundits dally with defeatist narratives or attempt to </w:t>
            </w:r>
            <w:r>
              <w:rPr>
                <w:b/>
                <w:i/>
                <w:color w:val="0969DA"/>
                <w:sz w:val="17"/>
              </w:rPr>
              <w:t>tantalize</w:t>
            </w:r>
            <w:r>
              <w:rPr>
                <w:i/>
                <w:sz w:val="17"/>
              </w:rPr>
              <w:t xml:space="preserve"> the public with empty promises of economic rewards in exchange for submission, Taiwanese citizens see through the ruse, recognizing that authoritarian subjugation brings only national opprobrium.</w:t>
            </w:r>
          </w:p>
        </w:tc>
        <w:tc>
          <w:tcPr>
            <w:tcW w:type="dxa" w:w="1440"/>
            <w:shd w:fill="F6F8FA"/>
            <w:vAlign w:val="center"/>
          </w:tcPr>
          <w:p>
            <w:pPr>
              <w:spacing w:before="80" w:after="80"/>
              <w:jc w:val="center"/>
            </w:pPr>
            <w:hyperlink w:anchor="text_tantalize" w:tooltip="Return to Passage">
              <w:r>
                <w:rPr>
                  <w:color w:val="0969DA"/>
                  <w:u w:val="single"/>
                </w:rPr>
                <w:t>↩ Return</w:t>
              </w:r>
            </w:hyperlink>
          </w:p>
        </w:tc>
      </w:tr>
      <w:tr>
        <w:tc>
          <w:tcPr>
            <w:tcW w:type="dxa" w:w="1872"/>
            <w:shd w:fill="FFFFFF"/>
            <w:vAlign w:val="center"/>
          </w:tcPr>
          <w:p>
            <w:pPr>
              <w:spacing w:before="80" w:after="80"/>
            </w:pPr>
            <w:bookmarkStart w:id="2021" w:name="vocab_tirade"/>
            <w:r>
              <w:rPr>
                <w:b/>
                <w:color w:val="0969DA"/>
                <w:sz w:val="20"/>
              </w:rPr>
              <w:t>tirade</w:t>
            </w:r>
            <w:bookmarkEnd w:id="2021"/>
          </w:p>
        </w:tc>
        <w:tc>
          <w:tcPr>
            <w:tcW w:type="dxa" w:w="3168"/>
            <w:shd w:fill="FFFFFF"/>
            <w:vAlign w:val="center"/>
          </w:tcPr>
          <w:p>
            <w:pPr>
              <w:spacing w:before="80" w:after="80"/>
            </w:pPr>
            <w:r>
              <w:rPr>
                <w:color w:val="24292F"/>
                <w:sz w:val="19"/>
              </w:rPr>
              <w:t>A speech of violent denunciation</w:t>
            </w:r>
          </w:p>
        </w:tc>
        <w:tc>
          <w:tcPr>
            <w:tcW w:type="dxa" w:w="2880"/>
            <w:shd w:fill="FFFFFF"/>
            <w:vAlign w:val="center"/>
          </w:tcPr>
          <w:p>
            <w:pPr>
              <w:spacing w:before="80" w:after="80"/>
            </w:pPr>
            <w:r>
              <w:rPr>
                <w:i/>
                <w:sz w:val="17"/>
              </w:rPr>
              <w:t xml:space="preserve">Whenever Taiwan holds free and fair presidential elections, autocratic state media launches into a fierce </w:t>
            </w:r>
            <w:r>
              <w:rPr>
                <w:b/>
                <w:i/>
                <w:color w:val="0969DA"/>
                <w:sz w:val="17"/>
              </w:rPr>
              <w:t>tirade</w:t>
            </w:r>
            <w:r>
              <w:rPr>
                <w:i/>
                <w:sz w:val="17"/>
              </w:rPr>
              <w:t>, spewing scurrilous falsehoods and crude billingsgate to stigmatize democratically elected leaders.</w:t>
            </w:r>
          </w:p>
        </w:tc>
        <w:tc>
          <w:tcPr>
            <w:tcW w:type="dxa" w:w="1440"/>
            <w:shd w:fill="FFFFFF"/>
            <w:vAlign w:val="center"/>
          </w:tcPr>
          <w:p>
            <w:pPr>
              <w:spacing w:before="80" w:after="80"/>
              <w:jc w:val="center"/>
            </w:pPr>
            <w:hyperlink w:anchor="text_tirade" w:tooltip="Return to Passage">
              <w:r>
                <w:rPr>
                  <w:color w:val="0969DA"/>
                  <w:u w:val="single"/>
                </w:rPr>
                <w:t>↩ Return</w:t>
              </w:r>
            </w:hyperlink>
          </w:p>
        </w:tc>
      </w:tr>
      <w:tr>
        <w:tc>
          <w:tcPr>
            <w:tcW w:type="dxa" w:w="1872"/>
            <w:shd w:fill="F6F8FA"/>
            <w:vAlign w:val="center"/>
          </w:tcPr>
          <w:p>
            <w:pPr>
              <w:spacing w:before="80" w:after="80"/>
            </w:pPr>
            <w:bookmarkStart w:id="2036" w:name="vocab_vouchsafe"/>
            <w:r>
              <w:rPr>
                <w:b/>
                <w:color w:val="0969DA"/>
                <w:sz w:val="20"/>
              </w:rPr>
              <w:t>vouchsafe</w:t>
            </w:r>
            <w:bookmarkEnd w:id="2036"/>
          </w:p>
        </w:tc>
        <w:tc>
          <w:tcPr>
            <w:tcW w:type="dxa" w:w="3168"/>
            <w:shd w:fill="F6F8FA"/>
            <w:vAlign w:val="center"/>
          </w:tcPr>
          <w:p>
            <w:pPr>
              <w:spacing w:before="80" w:after="80"/>
            </w:pPr>
            <w:r>
              <w:rPr>
                <w:color w:val="24292F"/>
                <w:sz w:val="19"/>
              </w:rPr>
              <w:t>Grant in a condescending manner</w:t>
            </w:r>
          </w:p>
        </w:tc>
        <w:tc>
          <w:tcPr>
            <w:tcW w:type="dxa" w:w="2880"/>
            <w:shd w:fill="F6F8FA"/>
            <w:vAlign w:val="center"/>
          </w:tcPr>
          <w:p>
            <w:pPr>
              <w:spacing w:before="80" w:after="80"/>
            </w:pPr>
            <w:r>
              <w:rPr>
                <w:i/>
                <w:sz w:val="17"/>
              </w:rPr>
              <w:t xml:space="preserve">Neither seeking imperial dissuasion nor begging an autocrat to </w:t>
            </w:r>
            <w:r>
              <w:rPr>
                <w:b/>
                <w:i/>
                <w:color w:val="0969DA"/>
                <w:sz w:val="17"/>
              </w:rPr>
              <w:t>vouchsafe</w:t>
            </w:r>
            <w:r>
              <w:rPr>
                <w:i/>
                <w:sz w:val="17"/>
              </w:rPr>
              <w:t xml:space="preserve"> basic human liberties, Formosa asserts its sovereign dignity as an undeniable geopolitical reality.</w:t>
            </w:r>
          </w:p>
        </w:tc>
        <w:tc>
          <w:tcPr>
            <w:tcW w:type="dxa" w:w="1440"/>
            <w:shd w:fill="F6F8FA"/>
            <w:vAlign w:val="center"/>
          </w:tcPr>
          <w:p>
            <w:pPr>
              <w:spacing w:before="80" w:after="80"/>
              <w:jc w:val="center"/>
            </w:pPr>
            <w:hyperlink w:anchor="text_vouchsaf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4" w:author="GRE Prep" w:date="2026-10-05T22:00:00Z" w:initials="GRE">
    <w:p>
      <w:pPr>
        <w:pStyle w:val="CommentText"/>
      </w:pPr>
      <w:r>
        <w:rPr>
          <w:b/>
        </w:rPr>
        <w:t>abusive: </w:t>
      </w:r>
      <w:r>
        <w:t>Expressing offensive reproach</w:t>
      </w:r>
    </w:p>
  </w:comment>
  <w:comment w:id="12" w:author="GRE Prep" w:date="2026-10-05T22:00:00Z" w:initials="GRE">
    <w:p>
      <w:pPr>
        <w:pStyle w:val="CommentText"/>
      </w:pPr>
      <w:r>
        <w:rPr>
          <w:b/>
        </w:rPr>
        <w:t>invective: </w:t>
      </w:r>
      <w:r>
        <w:t>Abusive or venomous language used to express blame or censure or bitter deep-seated ill will</w:t>
      </w:r>
    </w:p>
  </w:comment>
  <w:comment w:id="21" w:author="GRE Prep" w:date="2026-10-05T22:00:00Z" w:initials="GRE">
    <w:p>
      <w:pPr>
        <w:pStyle w:val="CommentText"/>
      </w:pPr>
      <w:r>
        <w:rPr>
          <w:b/>
        </w:rPr>
        <w:t>tirade: </w:t>
      </w:r>
      <w:r>
        <w:t>A speech of violent denunciation</w:t>
      </w:r>
    </w:p>
  </w:comment>
  <w:comment w:id="13" w:author="GRE Prep" w:date="2026-10-05T22:00:00Z" w:initials="GRE">
    <w:p>
      <w:pPr>
        <w:pStyle w:val="CommentText"/>
      </w:pPr>
      <w:r>
        <w:rPr>
          <w:b/>
        </w:rPr>
        <w:t>scurrilous: </w:t>
      </w:r>
      <w:r>
        <w:t>Expressing offensive reproach</w:t>
      </w:r>
    </w:p>
  </w:comment>
  <w:comment w:id="39" w:author="GRE Prep" w:date="2026-10-05T22:00:00Z" w:initials="GRE">
    <w:p>
      <w:pPr>
        <w:pStyle w:val="CommentText"/>
      </w:pPr>
      <w:r>
        <w:rPr>
          <w:b/>
        </w:rPr>
        <w:t>billingsgate: </w:t>
      </w:r>
      <w:r>
        <w:t>Foul-mouthed or obscene abuse</w:t>
      </w:r>
    </w:p>
  </w:comment>
  <w:comment w:id="19" w:author="GRE Prep" w:date="2026-10-05T22:00:00Z" w:initials="GRE">
    <w:p>
      <w:pPr>
        <w:pStyle w:val="CommentText"/>
      </w:pPr>
      <w:r>
        <w:rPr>
          <w:b/>
        </w:rPr>
        <w:t>stigmatize: </w:t>
      </w:r>
      <w:r>
        <w:t>To accuse or condemn or openly or formally or brand as disgraceful</w:t>
      </w:r>
    </w:p>
  </w:comment>
  <w:comment w:id="3" w:author="GRE Prep" w:date="2026-10-05T22:00:00Z" w:initials="GRE">
    <w:p>
      <w:pPr>
        <w:pStyle w:val="CommentText"/>
      </w:pPr>
      <w:r>
        <w:rPr>
          <w:b/>
        </w:rPr>
        <w:t>berate: </w:t>
      </w:r>
      <w:r>
        <w:t>Censure severely or angrily</w:t>
      </w:r>
    </w:p>
  </w:comment>
  <w:comment w:id="6" w:author="GRE Prep" w:date="2026-10-05T22:00:00Z" w:initials="GRE">
    <w:p>
      <w:pPr>
        <w:pStyle w:val="CommentText"/>
      </w:pPr>
      <w:r>
        <w:rPr>
          <w:b/>
        </w:rPr>
        <w:t>opprobrious: </w:t>
      </w:r>
      <w:r>
        <w:t>Expressing offensive reproach</w:t>
      </w:r>
    </w:p>
  </w:comment>
  <w:comment w:id="5" w:author="GRE Prep" w:date="2026-10-05T22:00:00Z" w:initials="GRE">
    <w:p>
      <w:pPr>
        <w:pStyle w:val="CommentText"/>
      </w:pPr>
      <w:r>
        <w:rPr>
          <w:b/>
        </w:rPr>
        <w:t>rebuke: </w:t>
      </w:r>
      <w:r>
        <w:t>An act or expression of criticism and censure</w:t>
      </w:r>
    </w:p>
  </w:comment>
  <w:comment w:id="15" w:author="GRE Prep" w:date="2026-10-05T22:00:00Z" w:initials="GRE">
    <w:p>
      <w:pPr>
        <w:pStyle w:val="CommentText"/>
      </w:pPr>
      <w:r>
        <w:rPr>
          <w:b/>
        </w:rPr>
        <w:t>animadversion: </w:t>
      </w:r>
      <w:r>
        <w:t>Harsh criticism or disapproval</w:t>
      </w:r>
    </w:p>
  </w:comment>
  <w:comment w:id="10" w:author="GRE Prep" w:date="2026-10-05T22:00:00Z" w:initials="GRE">
    <w:p>
      <w:pPr>
        <w:pStyle w:val="CommentText"/>
      </w:pPr>
      <w:r>
        <w:rPr>
          <w:b/>
        </w:rPr>
        <w:t>reprehensible: </w:t>
      </w:r>
      <w:r>
        <w:t>Bringing or deserving severe rebuke or censure</w:t>
      </w:r>
    </w:p>
  </w:comment>
  <w:comment w:id="25" w:author="GRE Prep" w:date="2026-10-05T22:00:00Z" w:initials="GRE">
    <w:p>
      <w:pPr>
        <w:pStyle w:val="CommentText"/>
      </w:pPr>
      <w:r>
        <w:rPr>
          <w:b/>
        </w:rPr>
        <w:t>insolent: </w:t>
      </w:r>
      <w:r>
        <w:t>Marked by casual disrespect</w:t>
      </w:r>
    </w:p>
  </w:comment>
  <w:comment w:id="8" w:author="GRE Prep" w:date="2026-10-05T22:00:00Z" w:initials="GRE">
    <w:p>
      <w:pPr>
        <w:pStyle w:val="CommentText"/>
      </w:pPr>
      <w:r>
        <w:rPr>
          <w:b/>
        </w:rPr>
        <w:t>chide: </w:t>
      </w:r>
      <w:r>
        <w:t>Censure severely or angrily</w:t>
      </w:r>
    </w:p>
  </w:comment>
  <w:comment w:id="23" w:author="GRE Prep" w:date="2026-10-05T22:00:00Z" w:initials="GRE">
    <w:p>
      <w:pPr>
        <w:pStyle w:val="CommentText"/>
      </w:pPr>
      <w:r>
        <w:rPr>
          <w:b/>
        </w:rPr>
        <w:t>admonish: </w:t>
      </w:r>
      <w:r>
        <w:t>Admonish or counsel in terms of someone's behavior</w:t>
      </w:r>
    </w:p>
  </w:comment>
  <w:comment w:id="16" w:author="GRE Prep" w:date="2026-10-05T22:00:00Z" w:initials="GRE">
    <w:p>
      <w:pPr>
        <w:pStyle w:val="CommentText"/>
      </w:pPr>
      <w:r>
        <w:rPr>
          <w:b/>
        </w:rPr>
        <w:t>objurgation: </w:t>
      </w:r>
      <w:r>
        <w:t>Rebuking a person harshly</w:t>
      </w:r>
    </w:p>
  </w:comment>
  <w:comment w:id="28" w:author="GRE Prep" w:date="2026-10-05T22:00:00Z" w:initials="GRE">
    <w:p>
      <w:pPr>
        <w:pStyle w:val="CommentText"/>
      </w:pPr>
      <w:r>
        <w:rPr>
          <w:b/>
        </w:rPr>
        <w:t>castigation: </w:t>
      </w:r>
      <w:r>
        <w:t>A severe scolding</w:t>
      </w:r>
    </w:p>
  </w:comment>
  <w:comment w:id="43" w:author="GRE Prep" w:date="2026-10-05T22:00:00Z" w:initials="GRE">
    <w:p>
      <w:pPr>
        <w:pStyle w:val="CommentText"/>
      </w:pPr>
      <w:r>
        <w:rPr>
          <w:b/>
        </w:rPr>
        <w:t>assail: </w:t>
      </w:r>
      <w:r>
        <w:t>Attack someone physically or emotionally</w:t>
      </w:r>
    </w:p>
  </w:comment>
  <w:comment w:id="11" w:author="GRE Prep" w:date="2026-10-05T22:00:00Z" w:initials="GRE">
    <w:p>
      <w:pPr>
        <w:pStyle w:val="CommentText"/>
      </w:pPr>
      <w:r>
        <w:rPr>
          <w:b/>
        </w:rPr>
        <w:t>defiance: </w:t>
      </w:r>
      <w:r>
        <w:t>Intentionally contemptuous behavior or attitude</w:t>
      </w:r>
    </w:p>
  </w:comment>
  <w:comment w:id="45" w:author="GRE Prep" w:date="2026-10-05T22:00:00Z" w:initials="GRE">
    <w:p>
      <w:pPr>
        <w:pStyle w:val="CommentText"/>
      </w:pPr>
      <w:r>
        <w:rPr>
          <w:b/>
        </w:rPr>
        <w:t>harry: </w:t>
      </w:r>
      <w:r>
        <w:t>Annoy continually or chronically</w:t>
      </w:r>
    </w:p>
  </w:comment>
  <w:comment w:id="24" w:author="GRE Prep" w:date="2026-10-05T22:00:00Z" w:initials="GRE">
    <w:p>
      <w:pPr>
        <w:pStyle w:val="CommentText"/>
      </w:pPr>
      <w:r>
        <w:rPr>
          <w:b/>
        </w:rPr>
        <w:t>harass: </w:t>
      </w:r>
      <w:r>
        <w:t>Annoy continually or chronically</w:t>
      </w:r>
    </w:p>
  </w:comment>
  <w:comment w:id="32" w:author="GRE Prep" w:date="2026-10-05T22:00:00Z" w:initials="GRE">
    <w:p>
      <w:pPr>
        <w:pStyle w:val="CommentText"/>
      </w:pPr>
      <w:r>
        <w:rPr>
          <w:b/>
        </w:rPr>
        <w:t>beset: </w:t>
      </w:r>
      <w:r>
        <w:t>Annoy continually or chronically</w:t>
      </w:r>
    </w:p>
  </w:comment>
  <w:comment w:id="9" w:author="GRE Prep" w:date="2026-10-05T22:00:00Z" w:initials="GRE">
    <w:p>
      <w:pPr>
        <w:pStyle w:val="CommentText"/>
      </w:pPr>
      <w:r>
        <w:rPr>
          <w:b/>
        </w:rPr>
        <w:t>deride: </w:t>
      </w:r>
      <w:r>
        <w:t>Treat or speak of with contempt</w:t>
      </w:r>
    </w:p>
  </w:comment>
  <w:comment w:id="34" w:author="GRE Prep" w:date="2026-10-05T22:00:00Z" w:initials="GRE">
    <w:p>
      <w:pPr>
        <w:pStyle w:val="CommentText"/>
      </w:pPr>
      <w:r>
        <w:rPr>
          <w:b/>
        </w:rPr>
        <w:t>blasphemy: </w:t>
      </w:r>
      <w:r>
        <w:t>Blasphemous language (expressing disrespect for God or for something sacred)</w:t>
      </w:r>
    </w:p>
  </w:comment>
  <w:comment w:id="46" w:author="GRE Prep" w:date="2026-10-05T22:00:00Z" w:initials="GRE">
    <w:p>
      <w:pPr>
        <w:pStyle w:val="CommentText"/>
      </w:pPr>
      <w:r>
        <w:rPr>
          <w:b/>
        </w:rPr>
        <w:t>indignation: </w:t>
      </w:r>
      <w:r>
        <w:t>A feeling of righteous anger</w:t>
      </w:r>
    </w:p>
  </w:comment>
  <w:comment w:id="20" w:author="GRE Prep" w:date="2026-10-05T22:00:00Z" w:initials="GRE">
    <w:p>
      <w:pPr>
        <w:pStyle w:val="CommentText"/>
      </w:pPr>
      <w:r>
        <w:rPr>
          <w:b/>
        </w:rPr>
        <w:t>censor: </w:t>
      </w:r>
      <w:r>
        <w:t>Someone who censures or condemns</w:t>
      </w:r>
    </w:p>
  </w:comment>
  <w:comment w:id="2" w:author="GRE Prep" w:date="2026-10-05T22:00:00Z" w:initials="GRE">
    <w:p>
      <w:pPr>
        <w:pStyle w:val="CommentText"/>
      </w:pPr>
      <w:r>
        <w:rPr>
          <w:b/>
        </w:rPr>
        <w:t>censure: </w:t>
      </w:r>
      <w:r>
        <w:t>Harsh criticism or disapproval</w:t>
      </w:r>
    </w:p>
  </w:comment>
  <w:comment w:id="35" w:author="GRE Prep" w:date="2026-10-05T22:00:00Z" w:initials="GRE">
    <w:p>
      <w:pPr>
        <w:pStyle w:val="CommentText"/>
      </w:pPr>
      <w:r>
        <w:rPr>
          <w:b/>
        </w:rPr>
        <w:t>dissuasion: </w:t>
      </w:r>
      <w:r>
        <w:t>A communication that dissuades you</w:t>
      </w:r>
    </w:p>
  </w:comment>
  <w:comment w:id="36" w:author="GRE Prep" w:date="2026-10-05T22:00:00Z" w:initials="GRE">
    <w:p>
      <w:pPr>
        <w:pStyle w:val="CommentText"/>
      </w:pPr>
      <w:r>
        <w:rPr>
          <w:b/>
        </w:rPr>
        <w:t>vouchsafe: </w:t>
      </w:r>
      <w:r>
        <w:t>Grant in a condescending manner</w:t>
      </w:r>
    </w:p>
  </w:comment>
  <w:comment w:id="29" w:author="GRE Prep" w:date="2026-10-05T22:00:00Z" w:initials="GRE">
    <w:p>
      <w:pPr>
        <w:pStyle w:val="CommentText"/>
      </w:pPr>
      <w:r>
        <w:rPr>
          <w:b/>
        </w:rPr>
        <w:t>satirical: </w:t>
      </w:r>
      <w:r>
        <w:t>Exposing human folly to ridicule</w:t>
      </w:r>
    </w:p>
  </w:comment>
  <w:comment w:id="37" w:author="GRE Prep" w:date="2026-10-05T22:00:00Z" w:initials="GRE">
    <w:p>
      <w:pPr>
        <w:pStyle w:val="CommentText"/>
      </w:pPr>
      <w:r>
        <w:rPr>
          <w:b/>
        </w:rPr>
        <w:t>saturnine: </w:t>
      </w:r>
      <w:r>
        <w:t>Bitter or scornful;</w:t>
      </w:r>
    </w:p>
  </w:comment>
  <w:comment w:id="31" w:author="GRE Prep" w:date="2026-10-05T22:00:00Z" w:initials="GRE">
    <w:p>
      <w:pPr>
        <w:pStyle w:val="CommentText"/>
      </w:pPr>
      <w:r>
        <w:rPr>
          <w:b/>
        </w:rPr>
        <w:t>scowl: </w:t>
      </w:r>
      <w:r>
        <w:t>A facial expression of dislike or displeasure</w:t>
      </w:r>
    </w:p>
  </w:comment>
  <w:comment w:id="7" w:author="GRE Prep" w:date="2026-10-05T22:00:00Z" w:initials="GRE">
    <w:p>
      <w:pPr>
        <w:pStyle w:val="CommentText"/>
      </w:pPr>
      <w:r>
        <w:rPr>
          <w:b/>
        </w:rPr>
        <w:t>provocation: </w:t>
      </w:r>
      <w:r>
        <w:t>Unfriendly behavior that causes anger or resentment</w:t>
      </w:r>
    </w:p>
  </w:comment>
  <w:comment w:id="40" w:author="GRE Prep" w:date="2026-10-05T22:00:00Z" w:initials="GRE">
    <w:p>
      <w:pPr>
        <w:pStyle w:val="CommentText"/>
      </w:pPr>
      <w:r>
        <w:rPr>
          <w:b/>
        </w:rPr>
        <w:t>prank: </w:t>
      </w:r>
      <w:r>
        <w:t>Acting like a clown or buffoon</w:t>
      </w:r>
    </w:p>
  </w:comment>
  <w:comment w:id="14" w:author="GRE Prep" w:date="2026-10-05T22:00:00Z" w:initials="GRE">
    <w:p>
      <w:pPr>
        <w:pStyle w:val="CommentText"/>
      </w:pPr>
      <w:r>
        <w:rPr>
          <w:b/>
        </w:rPr>
        <w:t>obnoxious: </w:t>
      </w:r>
      <w:r>
        <w:t>Causing disapproval or protest</w:t>
      </w:r>
    </w:p>
  </w:comment>
  <w:comment w:id="44" w:author="GRE Prep" w:date="2026-10-05T22:00:00Z" w:initials="GRE">
    <w:p>
      <w:pPr>
        <w:pStyle w:val="CommentText"/>
      </w:pPr>
      <w:r>
        <w:rPr>
          <w:b/>
        </w:rPr>
        <w:t>petulant: </w:t>
      </w:r>
      <w:r>
        <w:t>Easily irritated or annoyed</w:t>
      </w:r>
    </w:p>
  </w:comment>
  <w:comment w:id="26" w:author="GRE Prep" w:date="2026-10-05T22:00:00Z" w:initials="GRE">
    <w:p>
      <w:pPr>
        <w:pStyle w:val="CommentText"/>
      </w:pPr>
      <w:r>
        <w:rPr>
          <w:b/>
        </w:rPr>
        <w:t>pathetic: </w:t>
      </w:r>
      <w:r>
        <w:t>Deserving or inciting pity</w:t>
      </w:r>
    </w:p>
  </w:comment>
  <w:comment w:id="42" w:author="GRE Prep" w:date="2026-10-05T22:00:00Z" w:initials="GRE">
    <w:p>
      <w:pPr>
        <w:pStyle w:val="CommentText"/>
      </w:pPr>
      <w:r>
        <w:rPr>
          <w:b/>
        </w:rPr>
        <w:t>buffoonery: </w:t>
      </w:r>
      <w:r>
        <w:t>Acting like a clown or buffoon</w:t>
      </w:r>
    </w:p>
  </w:comment>
  <w:comment w:id="47" w:author="GRE Prep" w:date="2026-10-05T22:00:00Z" w:initials="GRE">
    <w:p>
      <w:pPr>
        <w:pStyle w:val="CommentText"/>
      </w:pPr>
      <w:r>
        <w:rPr>
          <w:b/>
        </w:rPr>
        <w:t>dally: </w:t>
      </w:r>
      <w:r>
        <w:t>Behave carelessly or indifferently</w:t>
      </w:r>
    </w:p>
  </w:comment>
  <w:comment w:id="17" w:author="GRE Prep" w:date="2026-10-05T22:00:00Z" w:initials="GRE">
    <w:p>
      <w:pPr>
        <w:pStyle w:val="CommentText"/>
      </w:pPr>
      <w:r>
        <w:rPr>
          <w:b/>
        </w:rPr>
        <w:t>tantalize: </w:t>
      </w:r>
      <w:r>
        <w:t>Harass with persistent criticism or carping</w:t>
      </w:r>
    </w:p>
  </w:comment>
  <w:comment w:id="41" w:author="GRE Prep" w:date="2026-10-05T22:00:00Z" w:initials="GRE">
    <w:p>
      <w:pPr>
        <w:pStyle w:val="CommentText"/>
      </w:pPr>
      <w:r>
        <w:rPr>
          <w:b/>
        </w:rPr>
        <w:t>opprobrium: </w:t>
      </w:r>
      <w:r>
        <w:t>State of disgrace resulting from public abuse</w:t>
      </w:r>
    </w:p>
  </w:comment>
  <w:comment w:id="0" w:author="GRE Prep" w:date="2026-10-05T22:00:00Z" w:initials="GRE">
    <w:p>
      <w:pPr>
        <w:pStyle w:val="CommentText"/>
      </w:pPr>
      <w:r>
        <w:rPr>
          <w:b/>
        </w:rPr>
        <w:t>censorious: </w:t>
      </w:r>
      <w:r>
        <w:t>Harshly critical or expressing censure</w:t>
      </w:r>
    </w:p>
  </w:comment>
  <w:comment w:id="18" w:author="GRE Prep" w:date="2026-10-05T22:00:00Z" w:initials="GRE">
    <w:p>
      <w:pPr>
        <w:pStyle w:val="CommentText"/>
      </w:pPr>
      <w:r>
        <w:rPr>
          <w:b/>
        </w:rPr>
        <w:t>reproach: </w:t>
      </w:r>
      <w:r>
        <w:t>A mild rebuke or criticism</w:t>
      </w:r>
    </w:p>
  </w:comment>
  <w:comment w:id="1" w:author="GRE Prep" w:date="2026-10-05T22:00:00Z" w:initials="GRE">
    <w:p>
      <w:pPr>
        <w:pStyle w:val="CommentText"/>
      </w:pPr>
      <w:r>
        <w:rPr>
          <w:b/>
        </w:rPr>
        <w:t>reprimand: </w:t>
      </w:r>
      <w:r>
        <w:t>An act or expression of criticism and censure</w:t>
      </w:r>
    </w:p>
  </w:comment>
  <w:comment w:id="30" w:author="GRE Prep" w:date="2026-10-05T22:00:00Z" w:initials="GRE">
    <w:p>
      <w:pPr>
        <w:pStyle w:val="CommentText"/>
      </w:pPr>
      <w:r>
        <w:rPr>
          <w:b/>
        </w:rPr>
        <w:t>carping: </w:t>
      </w:r>
      <w:r>
        <w:t>Persistent petty and unjustified criticism</w:t>
      </w:r>
    </w:p>
  </w:comment>
  <w:comment w:id="22" w:author="GRE Prep" w:date="2026-10-05T22:00:00Z" w:initials="GRE">
    <w:p>
      <w:pPr>
        <w:pStyle w:val="CommentText"/>
      </w:pPr>
      <w:r>
        <w:rPr>
          <w:b/>
        </w:rPr>
        <w:t>condescend: </w:t>
      </w:r>
      <w:r>
        <w:t>Behave in a patronizing and condescending manner</w:t>
      </w:r>
    </w:p>
  </w:comment>
  <w:comment w:id="38" w:author="GRE Prep" w:date="2026-10-05T22:00:00Z" w:initials="GRE">
    <w:p>
      <w:pPr>
        <w:pStyle w:val="CommentText"/>
      </w:pPr>
      <w:r>
        <w:rPr>
          <w:b/>
        </w:rPr>
        <w:t>awful: </w:t>
      </w:r>
      <w:r>
        <w:t>Exceptionally bad or displeasing</w:t>
      </w:r>
    </w:p>
  </w:comment>
  <w:comment w:id="49" w:author="GRE Prep" w:date="2026-10-05T22:00:00Z" w:initials="GRE">
    <w:p>
      <w:pPr>
        <w:pStyle w:val="CommentText"/>
      </w:pPr>
      <w:r>
        <w:rPr>
          <w:b/>
        </w:rPr>
        <w:t>queer: </w:t>
      </w:r>
      <w:r>
        <w:t>Offensive term for an openly homosexual man</w:t>
      </w:r>
    </w:p>
  </w:comment>
  <w:comment w:id="33" w:author="GRE Prep" w:date="2026-10-05T22:00:00Z" w:initials="GRE">
    <w:p>
      <w:pPr>
        <w:pStyle w:val="CommentText"/>
      </w:pPr>
      <w:r>
        <w:rPr>
          <w:b/>
        </w:rPr>
        <w:t>insubordination: </w:t>
      </w:r>
      <w:r>
        <w:t>Defiance of authority</w:t>
      </w:r>
    </w:p>
  </w:comment>
  <w:comment w:id="48" w:author="GRE Prep" w:date="2026-10-05T22:00:00Z" w:initials="GRE">
    <w:p>
      <w:pPr>
        <w:pStyle w:val="CommentText"/>
      </w:pPr>
      <w:r>
        <w:rPr>
          <w:b/>
        </w:rPr>
        <w:t>strident: </w:t>
      </w:r>
      <w:r>
        <w:t>Conspicuously and offensively loud; given to vehement outcry</w:t>
      </w:r>
    </w:p>
  </w:comment>
  <w:comment w:id="27" w:author="GRE Prep" w:date="2026-10-05T22:00:00Z" w:initials="GRE">
    <w:p>
      <w:pPr>
        <w:pStyle w:val="CommentText"/>
      </w:pPr>
      <w:r>
        <w:rPr>
          <w:b/>
        </w:rPr>
        <w:t>appall: </w:t>
      </w:r>
      <w:r>
        <w:t>Strike with disgust or revulsion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