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054</w:t>
      </w:r>
    </w:p>
    <w:p>
      <w:pPr>
        <w:spacing w:after="280"/>
        <w:jc w:val="center"/>
      </w:pPr>
      <w:r>
        <w:rPr>
          <w:i/>
          <w:color w:val="57606A"/>
          <w:sz w:val="24"/>
        </w:rPr>
        <w:t>Psychological Resilience and Healing: Overcoming Collective Trauma: From White Terror Perturbation to Island-Wide Mental Sobriety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Mental Health, Trauma Healing &amp; Psychological Resilience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054: Psychological Resilience and Healing: Overcoming Collective Trauma</w:t>
      </w:r>
    </w:p>
    <w:p>
      <w:pPr>
        <w:spacing w:before="60" w:after="180" w:line="288" w:lineRule="auto"/>
      </w:pPr>
      <w:r>
        <w:t xml:space="preserve">The modern collective consciousness of Taiwan has been forged through the courageous overcoming of historical trauma, transforming past grief into psychological resilience and civic </w:t>
      </w:r>
      <w:bookmarkStart w:id="1040" w:name="text_sobriety"/>
      <w:bookmarkEnd w:id="1040"/>
      <w:commentRangeStart w:id="40"/>
      <w:hyperlink w:anchor="vocab_sobriety" w:tooltip="GRE Definition: The state of being sober and not intoxicated by alcohol">
        <w:r>
          <w:rPr>
            <w:b/>
            <w:color w:val="0969DA"/>
            <w:u w:val="single"/>
          </w:rPr>
          <w:t xml:space="preserve">sobriety</w:t>
        </w:r>
      </w:hyperlink>
      <w:commentRangeEnd w:id="40"/>
      <w:r>
        <w:rPr>
          <w:rStyle w:val="CommentReference"/>
        </w:rPr>
        <w:commentReference w:id="40"/>
      </w:r>
      <w:r>
        <w:t xml:space="preserve">. During the decades of the White Terror, authoritarian repression created widespread social </w:t>
      </w:r>
      <w:bookmarkStart w:id="1000" w:name="text_agitation"/>
      <w:bookmarkEnd w:id="1000"/>
      <w:commentRangeStart w:id="0"/>
      <w:hyperlink w:anchor="vocab_agitation" w:tooltip="GRE Definition: A mental state of extreme emotional disturbance">
        <w:r>
          <w:rPr>
            <w:b/>
            <w:color w:val="0969DA"/>
            <w:u w:val="single"/>
          </w:rPr>
          <w:t xml:space="preserve">agitation</w:t>
        </w:r>
      </w:hyperlink>
      <w:commentRangeEnd w:id="0"/>
      <w:r>
        <w:rPr>
          <w:rStyle w:val="CommentReference"/>
        </w:rPr>
        <w:commentReference w:id="0"/>
      </w:r>
      <w:r>
        <w:t xml:space="preserve">, leaving families </w:t>
      </w:r>
      <w:bookmarkStart w:id="1049" w:name="text_distraught"/>
      <w:bookmarkEnd w:id="1049"/>
      <w:commentRangeStart w:id="49"/>
      <w:hyperlink w:anchor="vocab_distraught" w:tooltip="GRE Definition: Deeply agitated especially from emotion">
        <w:r>
          <w:rPr>
            <w:b/>
            <w:color w:val="0969DA"/>
            <w:u w:val="single"/>
          </w:rPr>
          <w:t xml:space="preserve">distraught</w:t>
        </w:r>
      </w:hyperlink>
      <w:commentRangeEnd w:id="49"/>
      <w:r>
        <w:rPr>
          <w:rStyle w:val="CommentReference"/>
        </w:rPr>
        <w:commentReference w:id="49"/>
      </w:r>
      <w:r>
        <w:t xml:space="preserve"> as loved ones disappeared into political prisons. The oppressive atmosphere of martial law generated deep public </w:t>
      </w:r>
      <w:bookmarkStart w:id="1007" w:name="text_perturbation"/>
      <w:bookmarkEnd w:id="1007"/>
      <w:commentRangeStart w:id="7"/>
      <w:hyperlink w:anchor="vocab_perturbation" w:tooltip="GRE Definition: An unhappy and worried mental state">
        <w:r>
          <w:rPr>
            <w:b/>
            <w:color w:val="0969DA"/>
            <w:u w:val="single"/>
          </w:rPr>
          <w:t xml:space="preserve">perturbation</w:t>
        </w:r>
      </w:hyperlink>
      <w:commentRangeEnd w:id="7"/>
      <w:r>
        <w:rPr>
          <w:rStyle w:val="CommentReference"/>
        </w:rPr>
        <w:commentReference w:id="7"/>
      </w:r>
      <w:r>
        <w:t xml:space="preserve">, where citizens lived in fear of secret police surveillance that bordered on collective </w:t>
      </w:r>
      <w:bookmarkStart w:id="1001" w:name="text_paranoia"/>
      <w:bookmarkEnd w:id="1001"/>
      <w:commentRangeStart w:id="1"/>
      <w:hyperlink w:anchor="vocab_paranoia" w:tooltip="GRE Definition: A psychological disorder characterized by delusions of persecution or grandeur">
        <w:r>
          <w:rPr>
            <w:b/>
            <w:color w:val="0969DA"/>
            <w:u w:val="single"/>
          </w:rPr>
          <w:t xml:space="preserve">paranoia</w:t>
        </w:r>
      </w:hyperlink>
      <w:commentRangeEnd w:id="1"/>
      <w:r>
        <w:rPr>
          <w:rStyle w:val="CommentReference"/>
        </w:rPr>
        <w:commentReference w:id="1"/>
      </w:r>
      <w:r>
        <w:t xml:space="preserve">. In that dark era, social infrastructure suffered neglect and </w:t>
      </w:r>
      <w:bookmarkStart w:id="1041" w:name="text_dilapidation"/>
      <w:bookmarkEnd w:id="1041"/>
      <w:commentRangeStart w:id="41"/>
      <w:hyperlink w:anchor="vocab_dilapidation" w:tooltip="GRE Definition: A state of deterioration due to old age or long use">
        <w:r>
          <w:rPr>
            <w:b/>
            <w:color w:val="0969DA"/>
            <w:u w:val="single"/>
          </w:rPr>
          <w:t xml:space="preserve">dilapidation</w:t>
        </w:r>
      </w:hyperlink>
      <w:commentRangeEnd w:id="41"/>
      <w:r>
        <w:rPr>
          <w:rStyle w:val="CommentReference"/>
        </w:rPr>
        <w:commentReference w:id="41"/>
      </w:r>
      <w:r>
        <w:t xml:space="preserve">, while the poor endured severe </w:t>
      </w:r>
      <w:bookmarkStart w:id="1046" w:name="text_indigence"/>
      <w:bookmarkEnd w:id="1046"/>
      <w:commentRangeStart w:id="46"/>
      <w:hyperlink w:anchor="vocab_indigence" w:tooltip="GRE Definition: A state of extreme poverty or destitution">
        <w:r>
          <w:rPr>
            <w:b/>
            <w:color w:val="0969DA"/>
            <w:u w:val="single"/>
          </w:rPr>
          <w:t xml:space="preserve">indigence</w:t>
        </w:r>
      </w:hyperlink>
      <w:commentRangeEnd w:id="46"/>
      <w:r>
        <w:rPr>
          <w:rStyle w:val="CommentReference"/>
        </w:rPr>
        <w:commentReference w:id="46"/>
      </w:r>
      <w:r>
        <w:t xml:space="preserve">. Many succumbed to the debilitating </w:t>
      </w:r>
      <w:bookmarkStart w:id="1010" w:name="text_malaise"/>
      <w:bookmarkEnd w:id="1010"/>
      <w:commentRangeStart w:id="10"/>
      <w:hyperlink w:anchor="vocab_malaise" w:tooltip="GRE Definition: Physical discomfort (as mild sickness or depression)">
        <w:r>
          <w:rPr>
            <w:b/>
            <w:color w:val="0969DA"/>
            <w:u w:val="single"/>
          </w:rPr>
          <w:t xml:space="preserve">malaise</w:t>
        </w:r>
      </w:hyperlink>
      <w:commentRangeEnd w:id="10"/>
      <w:r>
        <w:rPr>
          <w:rStyle w:val="CommentReference"/>
        </w:rPr>
        <w:commentReference w:id="10"/>
      </w:r>
      <w:r>
        <w:t xml:space="preserve"> of despair, falling into alcoholism or becoming a broken </w:t>
      </w:r>
      <w:bookmarkStart w:id="1008" w:name="text_dipsomaniac"/>
      <w:bookmarkEnd w:id="1008"/>
      <w:commentRangeStart w:id="8"/>
      <w:hyperlink w:anchor="vocab_dipsomaniac" w:tooltip="GRE Definition: A person who drinks alcohol to excess habitually">
        <w:r>
          <w:rPr>
            <w:b/>
            <w:color w:val="0969DA"/>
            <w:u w:val="single"/>
          </w:rPr>
          <w:t xml:space="preserve">dipsomaniac</w:t>
        </w:r>
      </w:hyperlink>
      <w:commentRangeEnd w:id="8"/>
      <w:r>
        <w:rPr>
          <w:rStyle w:val="CommentReference"/>
        </w:rPr>
        <w:commentReference w:id="8"/>
      </w:r>
      <w:r>
        <w:t xml:space="preserve">, while others suffered from </w:t>
      </w:r>
      <w:bookmarkStart w:id="1029" w:name="text_chronic"/>
      <w:bookmarkEnd w:id="1029"/>
      <w:commentRangeStart w:id="29"/>
      <w:hyperlink w:anchor="vocab_chronic" w:tooltip="GRE Definition: Being long-lasting and recurrent or characterized by long suffering">
        <w:r>
          <w:rPr>
            <w:b/>
            <w:color w:val="0969DA"/>
            <w:u w:val="single"/>
          </w:rPr>
          <w:t xml:space="preserve">chronic</w:t>
        </w:r>
      </w:hyperlink>
      <w:commentRangeEnd w:id="29"/>
      <w:r>
        <w:rPr>
          <w:rStyle w:val="CommentReference"/>
        </w:rPr>
        <w:commentReference w:id="29"/>
      </w:r>
      <w:r>
        <w:t xml:space="preserve"> </w:t>
      </w:r>
      <w:bookmarkStart w:id="1014" w:name="text_insomnia"/>
      <w:bookmarkEnd w:id="1014"/>
      <w:commentRangeStart w:id="14"/>
      <w:hyperlink w:anchor="vocab_insomnia" w:tooltip="GRE Definition: An inability to sleep; chronic sleeplessness">
        <w:r>
          <w:rPr>
            <w:b/>
            <w:color w:val="0969DA"/>
            <w:u w:val="single"/>
          </w:rPr>
          <w:t xml:space="preserve">insomnia</w:t>
        </w:r>
      </w:hyperlink>
      <w:commentRangeEnd w:id="14"/>
      <w:r>
        <w:rPr>
          <w:rStyle w:val="CommentReference"/>
        </w:rPr>
        <w:commentReference w:id="14"/>
      </w:r>
      <w:r>
        <w:t xml:space="preserve">, physical </w:t>
      </w:r>
      <w:bookmarkStart w:id="1021" w:name="text_infirmity"/>
      <w:bookmarkEnd w:id="1021"/>
      <w:commentRangeStart w:id="21"/>
      <w:hyperlink w:anchor="vocab_infirmity" w:tooltip="GRE Definition: The state of being weak in health or body (especially from old age)">
        <w:r>
          <w:rPr>
            <w:b/>
            <w:color w:val="0969DA"/>
            <w:u w:val="single"/>
          </w:rPr>
          <w:t xml:space="preserve">infirmity</w:t>
        </w:r>
      </w:hyperlink>
      <w:commentRangeEnd w:id="21"/>
      <w:r>
        <w:rPr>
          <w:rStyle w:val="CommentReference"/>
        </w:rPr>
        <w:commentReference w:id="21"/>
      </w:r>
      <w:r>
        <w:t xml:space="preserve">, and a painful sense of social </w:t>
      </w:r>
      <w:bookmarkStart w:id="1015" w:name="text_disarray"/>
      <w:bookmarkEnd w:id="1015"/>
      <w:commentRangeStart w:id="15"/>
      <w:hyperlink w:anchor="vocab_disarray" w:tooltip="GRE Definition: A mental state characterized by a lack of clear and orderly thought and behavior">
        <w:r>
          <w:rPr>
            <w:b/>
            <w:color w:val="0969DA"/>
            <w:u w:val="single"/>
          </w:rPr>
          <w:t xml:space="preserve">disarray</w:t>
        </w:r>
      </w:hyperlink>
      <w:commentRangeEnd w:id="15"/>
      <w:r>
        <w:rPr>
          <w:rStyle w:val="CommentReference"/>
        </w:rPr>
        <w:commentReference w:id="15"/>
      </w:r>
      <w:r>
        <w:t>.</w:t>
      </w:r>
    </w:p>
    <w:p>
      <w:pPr>
        <w:spacing w:before="60" w:after="180" w:line="288" w:lineRule="auto"/>
      </w:pPr>
      <w:r>
        <w:t xml:space="preserve">Medical and psychological science in democratic Taiwan has made extraordinary advances in addressing mental health and public well-being. Today, clinical psychiatrists understand that severe emotional trauma can produce genuine mental </w:t>
      </w:r>
      <w:bookmarkStart w:id="1017" w:name="text_affliction"/>
      <w:bookmarkEnd w:id="1017"/>
      <w:commentRangeStart w:id="17"/>
      <w:hyperlink w:anchor="vocab_affliction" w:tooltip="GRE Definition: A state of great suffering and distress due to adversity">
        <w:r>
          <w:rPr>
            <w:b/>
            <w:color w:val="0969DA"/>
            <w:u w:val="single"/>
          </w:rPr>
          <w:t xml:space="preserve">affliction</w:t>
        </w:r>
      </w:hyperlink>
      <w:commentRangeEnd w:id="17"/>
      <w:r>
        <w:rPr>
          <w:rStyle w:val="CommentReference"/>
        </w:rPr>
        <w:commentReference w:id="17"/>
      </w:r>
      <w:r>
        <w:t xml:space="preserve">, manifesting as a debilitating </w:t>
      </w:r>
      <w:bookmarkStart w:id="1012" w:name="text_phobia"/>
      <w:bookmarkEnd w:id="1012"/>
      <w:commentRangeStart w:id="12"/>
      <w:hyperlink w:anchor="vocab_phobia" w:tooltip="GRE Definition: An anxiety disorder characterized by extreme and irrational fear of simple things or social situations">
        <w:r>
          <w:rPr>
            <w:b/>
            <w:color w:val="0969DA"/>
            <w:u w:val="single"/>
          </w:rPr>
          <w:t xml:space="preserve">phobia</w:t>
        </w:r>
      </w:hyperlink>
      <w:commentRangeEnd w:id="12"/>
      <w:r>
        <w:rPr>
          <w:rStyle w:val="CommentReference"/>
        </w:rPr>
        <w:commentReference w:id="12"/>
      </w:r>
      <w:r>
        <w:t xml:space="preserve">, </w:t>
      </w:r>
      <w:bookmarkStart w:id="1043" w:name="text_spasmodic"/>
      <w:bookmarkEnd w:id="1043"/>
      <w:commentRangeStart w:id="43"/>
      <w:hyperlink w:anchor="vocab_spasmodic" w:tooltip="GRE Definition: Affected by involuntary jerky muscular contractions; resembling a spasm">
        <w:r>
          <w:rPr>
            <w:b/>
            <w:color w:val="0969DA"/>
            <w:u w:val="single"/>
          </w:rPr>
          <w:t xml:space="preserve">spasmodic</w:t>
        </w:r>
      </w:hyperlink>
      <w:commentRangeEnd w:id="43"/>
      <w:r>
        <w:rPr>
          <w:rStyle w:val="CommentReference"/>
        </w:rPr>
        <w:commentReference w:id="43"/>
      </w:r>
      <w:r>
        <w:t xml:space="preserve"> anxiety, acute </w:t>
      </w:r>
      <w:bookmarkStart w:id="1037" w:name="text_hysteria"/>
      <w:bookmarkEnd w:id="1037"/>
      <w:commentRangeStart w:id="37"/>
      <w:hyperlink w:anchor="vocab_hysteria" w:tooltip="GRE Definition: State of violent mental agitation">
        <w:r>
          <w:rPr>
            <w:b/>
            <w:color w:val="0969DA"/>
            <w:u w:val="single"/>
          </w:rPr>
          <w:t xml:space="preserve">hysteria</w:t>
        </w:r>
      </w:hyperlink>
      <w:commentRangeEnd w:id="37"/>
      <w:r>
        <w:rPr>
          <w:rStyle w:val="CommentReference"/>
        </w:rPr>
        <w:commentReference w:id="37"/>
      </w:r>
      <w:r>
        <w:t xml:space="preserve">, or even a severe </w:t>
      </w:r>
      <w:bookmarkStart w:id="1003" w:name="text_psychosis"/>
      <w:bookmarkEnd w:id="1003"/>
      <w:commentRangeStart w:id="3"/>
      <w:hyperlink w:anchor="vocab_psychosis" w:tooltip="GRE Definition: Any severe mental disorder in which contact with reality is lost or highly distorted">
        <w:r>
          <w:rPr>
            <w:b/>
            <w:color w:val="0969DA"/>
            <w:u w:val="single"/>
          </w:rPr>
          <w:t xml:space="preserve">psychosis</w:t>
        </w:r>
      </w:hyperlink>
      <w:commentRangeEnd w:id="3"/>
      <w:r>
        <w:rPr>
          <w:rStyle w:val="CommentReference"/>
        </w:rPr>
        <w:commentReference w:id="3"/>
      </w:r>
      <w:r>
        <w:t xml:space="preserve"> with auditory </w:t>
      </w:r>
      <w:bookmarkStart w:id="1004" w:name="text_hallucination"/>
      <w:bookmarkEnd w:id="1004"/>
      <w:commentRangeStart w:id="4"/>
      <w:hyperlink w:anchor="vocab_hallucination" w:tooltip="GRE Definition: Illusory perception; a common symptom of severe mental disorder">
        <w:r>
          <w:rPr>
            <w:b/>
            <w:color w:val="0969DA"/>
            <w:u w:val="single"/>
          </w:rPr>
          <w:t xml:space="preserve">hallucination</w:t>
        </w:r>
      </w:hyperlink>
      <w:commentRangeEnd w:id="4"/>
      <w:r>
        <w:rPr>
          <w:rStyle w:val="CommentReference"/>
        </w:rPr>
        <w:commentReference w:id="4"/>
      </w:r>
      <w:r>
        <w:t xml:space="preserve">. In clinical settings, physicians treat a patient in a </w:t>
      </w:r>
      <w:bookmarkStart w:id="1034" w:name="text_comatose"/>
      <w:bookmarkEnd w:id="1034"/>
      <w:commentRangeStart w:id="34"/>
      <w:hyperlink w:anchor="vocab_comatose" w:tooltip="GRE Definition: Relating to or associated with a coma">
        <w:r>
          <w:rPr>
            <w:b/>
            <w:color w:val="0969DA"/>
            <w:u w:val="single"/>
          </w:rPr>
          <w:t xml:space="preserve">comatose</w:t>
        </w:r>
      </w:hyperlink>
      <w:commentRangeEnd w:id="34"/>
      <w:r>
        <w:rPr>
          <w:rStyle w:val="CommentReference"/>
        </w:rPr>
        <w:commentReference w:id="34"/>
      </w:r>
      <w:r>
        <w:t xml:space="preserve"> or </w:t>
      </w:r>
      <w:bookmarkStart w:id="1039" w:name="text_lethargic"/>
      <w:bookmarkEnd w:id="1039"/>
      <w:commentRangeStart w:id="39"/>
      <w:hyperlink w:anchor="vocab_lethargic" w:tooltip="GRE Definition: Deficient in alertness or activity">
        <w:r>
          <w:rPr>
            <w:b/>
            <w:color w:val="0969DA"/>
            <w:u w:val="single"/>
          </w:rPr>
          <w:t xml:space="preserve">lethargic</w:t>
        </w:r>
      </w:hyperlink>
      <w:commentRangeEnd w:id="39"/>
      <w:r>
        <w:rPr>
          <w:rStyle w:val="CommentReference"/>
        </w:rPr>
        <w:commentReference w:id="39"/>
      </w:r>
      <w:r>
        <w:t xml:space="preserve"> state, overcome physical </w:t>
      </w:r>
      <w:bookmarkStart w:id="1024" w:name="text_lassitude"/>
      <w:bookmarkEnd w:id="1024"/>
      <w:commentRangeStart w:id="24"/>
      <w:hyperlink w:anchor="vocab_lassitude" w:tooltip="GRE Definition: A state of comatose torpor (as found in sleeping sickness)">
        <w:r>
          <w:rPr>
            <w:b/>
            <w:color w:val="0969DA"/>
            <w:u w:val="single"/>
          </w:rPr>
          <w:t xml:space="preserve">lassitude</w:t>
        </w:r>
      </w:hyperlink>
      <w:commentRangeEnd w:id="24"/>
      <w:r>
        <w:rPr>
          <w:rStyle w:val="CommentReference"/>
        </w:rPr>
        <w:commentReference w:id="24"/>
      </w:r>
      <w:r>
        <w:t xml:space="preserve">, and provide </w:t>
      </w:r>
      <w:bookmarkStart w:id="1048" w:name="text_analgesia"/>
      <w:bookmarkEnd w:id="1048"/>
      <w:commentRangeStart w:id="48"/>
      <w:hyperlink w:anchor="vocab_analgesia" w:tooltip="GRE Definition: Absence of the sense of pain without loss of consciousness">
        <w:r>
          <w:rPr>
            <w:b/>
            <w:color w:val="0969DA"/>
            <w:u w:val="single"/>
          </w:rPr>
          <w:t xml:space="preserve">analgesia</w:t>
        </w:r>
      </w:hyperlink>
      <w:commentRangeEnd w:id="48"/>
      <w:r>
        <w:rPr>
          <w:rStyle w:val="CommentReference"/>
        </w:rPr>
        <w:commentReference w:id="48"/>
      </w:r>
      <w:r>
        <w:t xml:space="preserve"> to relieve intractable pain, treat </w:t>
      </w:r>
      <w:bookmarkStart w:id="1029" w:name="text_chronic"/>
      <w:bookmarkEnd w:id="1029"/>
      <w:commentRangeStart w:id="29"/>
      <w:hyperlink w:anchor="vocab_chronic" w:tooltip="GRE Definition: Being long-lasting and recurrent or characterized by long suffering">
        <w:r>
          <w:rPr>
            <w:b/>
            <w:color w:val="0969DA"/>
            <w:u w:val="single"/>
          </w:rPr>
          <w:t xml:space="preserve">chronic</w:t>
        </w:r>
      </w:hyperlink>
      <w:commentRangeEnd w:id="29"/>
      <w:r>
        <w:rPr>
          <w:rStyle w:val="CommentReference"/>
        </w:rPr>
        <w:commentReference w:id="29"/>
      </w:r>
      <w:r>
        <w:t xml:space="preserve"> </w:t>
      </w:r>
      <w:bookmarkStart w:id="1023" w:name="text_addiction"/>
      <w:bookmarkEnd w:id="1023"/>
      <w:commentRangeStart w:id="23"/>
      <w:hyperlink w:anchor="vocab_addiction" w:tooltip="GRE Definition: Being abnormally tolerant to and dependent on something that is psychologically or physically habit-forming (especially alcohol or narcotic drugs)">
        <w:r>
          <w:rPr>
            <w:b/>
            <w:color w:val="0969DA"/>
            <w:u w:val="single"/>
          </w:rPr>
          <w:t xml:space="preserve">addiction</w:t>
        </w:r>
      </w:hyperlink>
      <w:commentRangeEnd w:id="23"/>
      <w:r>
        <w:rPr>
          <w:rStyle w:val="CommentReference"/>
        </w:rPr>
        <w:commentReference w:id="23"/>
      </w:r>
      <w:r>
        <w:t xml:space="preserve"> and severe </w:t>
      </w:r>
      <w:bookmarkStart w:id="1005" w:name="text_inebriety"/>
      <w:bookmarkEnd w:id="1005"/>
      <w:commentRangeStart w:id="5"/>
      <w:hyperlink w:anchor="vocab_inebriety" w:tooltip="GRE Definition: A temporary state resulting from excessive consumption of alcohol">
        <w:r>
          <w:rPr>
            <w:b/>
            <w:color w:val="0969DA"/>
            <w:u w:val="single"/>
          </w:rPr>
          <w:t xml:space="preserve">inebriety</w:t>
        </w:r>
      </w:hyperlink>
      <w:commentRangeEnd w:id="5"/>
      <w:r>
        <w:rPr>
          <w:rStyle w:val="CommentReference"/>
        </w:rPr>
        <w:commentReference w:id="5"/>
      </w:r>
      <w:r>
        <w:t xml:space="preserve">, and help patients overcome physical trauma, speech </w:t>
      </w:r>
      <w:bookmarkStart w:id="1035" w:name="text_aphasia"/>
      <w:bookmarkEnd w:id="1035"/>
      <w:commentRangeStart w:id="35"/>
      <w:hyperlink w:anchor="vocab_aphasia" w:tooltip="GRE Definition: Inability to use or understand language (spoken or written) because of a brain lesion">
        <w:r>
          <w:rPr>
            <w:b/>
            <w:color w:val="0969DA"/>
            <w:u w:val="single"/>
          </w:rPr>
          <w:t xml:space="preserve">aphasia</w:t>
        </w:r>
      </w:hyperlink>
      <w:commentRangeEnd w:id="35"/>
      <w:r>
        <w:rPr>
          <w:rStyle w:val="CommentReference"/>
        </w:rPr>
        <w:commentReference w:id="35"/>
      </w:r>
      <w:r>
        <w:t xml:space="preserve">, or a nervous muscle </w:t>
      </w:r>
      <w:bookmarkStart w:id="1018" w:name="text_tremor"/>
      <w:bookmarkEnd w:id="1018"/>
      <w:commentRangeStart w:id="18"/>
      <w:hyperlink w:anchor="vocab_tremor" w:tooltip="GRE Definition: An involuntary vibration (as if from illness or fear)">
        <w:r>
          <w:rPr>
            <w:b/>
            <w:color w:val="0969DA"/>
            <w:u w:val="single"/>
          </w:rPr>
          <w:t xml:space="preserve">tremor</w:t>
        </w:r>
      </w:hyperlink>
      <w:commentRangeEnd w:id="18"/>
      <w:r>
        <w:rPr>
          <w:rStyle w:val="CommentReference"/>
        </w:rPr>
        <w:commentReference w:id="18"/>
      </w:r>
      <w:r>
        <w:t xml:space="preserve">. Clinicians reject the </w:t>
      </w:r>
      <w:bookmarkStart w:id="1047" w:name="text_histrionic"/>
      <w:bookmarkEnd w:id="1047"/>
      <w:commentRangeStart w:id="47"/>
      <w:hyperlink w:anchor="vocab_histrionic" w:tooltip="GRE Definition: Characteristic of acting or a stage performance; often affected">
        <w:r>
          <w:rPr>
            <w:b/>
            <w:color w:val="0969DA"/>
            <w:u w:val="single"/>
          </w:rPr>
          <w:t xml:space="preserve">histrionic</w:t>
        </w:r>
      </w:hyperlink>
      <w:commentRangeEnd w:id="47"/>
      <w:r>
        <w:rPr>
          <w:rStyle w:val="CommentReference"/>
        </w:rPr>
        <w:commentReference w:id="47"/>
      </w:r>
      <w:r>
        <w:t xml:space="preserve"> outbursts of the past, treating the fragile condition of elderly patients in deep </w:t>
      </w:r>
      <w:bookmarkStart w:id="1027" w:name="text_dotage"/>
      <w:bookmarkEnd w:id="1027"/>
      <w:commentRangeStart w:id="27"/>
      <w:hyperlink w:anchor="vocab_dotage" w:tooltip="GRE Definition: Mental infirmity as a consequence of old age; sometimes shown by foolish infatuations">
        <w:r>
          <w:rPr>
            <w:b/>
            <w:color w:val="0969DA"/>
            <w:u w:val="single"/>
          </w:rPr>
          <w:t xml:space="preserve">dotage</w:t>
        </w:r>
      </w:hyperlink>
      <w:commentRangeEnd w:id="27"/>
      <w:r>
        <w:rPr>
          <w:rStyle w:val="CommentReference"/>
        </w:rPr>
        <w:commentReference w:id="27"/>
      </w:r>
      <w:r>
        <w:t xml:space="preserve"> or </w:t>
      </w:r>
      <w:bookmarkStart w:id="1028" w:name="text_senility"/>
      <w:bookmarkEnd w:id="1028"/>
      <w:commentRangeStart w:id="28"/>
      <w:hyperlink w:anchor="vocab_senility" w:tooltip="GRE Definition: Mental infirmity as a consequence of old age; sometimes shown by foolish infatuations">
        <w:r>
          <w:rPr>
            <w:b/>
            <w:color w:val="0969DA"/>
            <w:u w:val="single"/>
          </w:rPr>
          <w:t xml:space="preserve">senility</w:t>
        </w:r>
      </w:hyperlink>
      <w:commentRangeEnd w:id="28"/>
      <w:r>
        <w:rPr>
          <w:rStyle w:val="CommentReference"/>
        </w:rPr>
        <w:commentReference w:id="28"/>
      </w:r>
      <w:r>
        <w:t xml:space="preserve"> with compassionate medical care that protects human dignity from physical </w:t>
      </w:r>
      <w:bookmarkStart w:id="1045" w:name="text_decrepitude"/>
      <w:bookmarkEnd w:id="1045"/>
      <w:commentRangeStart w:id="45"/>
      <w:hyperlink w:anchor="vocab_decrepitude" w:tooltip="GRE Definition: A state of deterioration due to old age or long use">
        <w:r>
          <w:rPr>
            <w:b/>
            <w:color w:val="0969DA"/>
            <w:u w:val="single"/>
          </w:rPr>
          <w:t xml:space="preserve">decrepitude</w:t>
        </w:r>
      </w:hyperlink>
      <w:commentRangeEnd w:id="45"/>
      <w:r>
        <w:rPr>
          <w:rStyle w:val="CommentReference"/>
        </w:rPr>
        <w:commentReference w:id="45"/>
      </w:r>
      <w:r>
        <w:t>.</w:t>
      </w:r>
    </w:p>
    <w:p>
      <w:pPr>
        <w:spacing w:before="60" w:after="180" w:line="288" w:lineRule="auto"/>
      </w:pPr>
      <w:r>
        <w:t xml:space="preserve">In the political realm, Taiwan’s mature democratic culture serves as a vital safeguard against collective irrationality and authoritarian fanaticism. The island’s voters have learned to recognize the dangerous </w:t>
      </w:r>
      <w:bookmarkStart w:id="1038" w:name="text_megalomania"/>
      <w:bookmarkEnd w:id="1038"/>
      <w:commentRangeStart w:id="38"/>
      <w:hyperlink w:anchor="vocab_megalomania" w:tooltip="GRE Definition: A psychological state characterized by delusions of grandeur">
        <w:r>
          <w:rPr>
            <w:b/>
            <w:color w:val="0969DA"/>
            <w:u w:val="single"/>
          </w:rPr>
          <w:t xml:space="preserve">megalomania</w:t>
        </w:r>
      </w:hyperlink>
      <w:commentRangeEnd w:id="38"/>
      <w:r>
        <w:rPr>
          <w:rStyle w:val="CommentReference"/>
        </w:rPr>
        <w:commentReference w:id="38"/>
      </w:r>
      <w:r>
        <w:t xml:space="preserve"> and </w:t>
      </w:r>
      <w:bookmarkStart w:id="1016" w:name="text_demented"/>
      <w:bookmarkEnd w:id="1016"/>
      <w:commentRangeStart w:id="16"/>
      <w:hyperlink w:anchor="vocab_demented" w:tooltip="GRE Definition: Affected with madness or insanity">
        <w:r>
          <w:rPr>
            <w:b/>
            <w:color w:val="0969DA"/>
            <w:u w:val="single"/>
          </w:rPr>
          <w:t xml:space="preserve">demented</w:t>
        </w:r>
      </w:hyperlink>
      <w:commentRangeEnd w:id="16"/>
      <w:r>
        <w:rPr>
          <w:rStyle w:val="CommentReference"/>
        </w:rPr>
        <w:commentReference w:id="16"/>
      </w:r>
      <w:r>
        <w:t xml:space="preserve"> threats of a </w:t>
      </w:r>
      <w:bookmarkStart w:id="1026" w:name="text_psychopathic"/>
      <w:bookmarkEnd w:id="1026"/>
      <w:commentRangeStart w:id="26"/>
      <w:hyperlink w:anchor="vocab_psychopathic" w:tooltip="GRE Definition: Suffering from an undiagnosed mental disorder">
        <w:r>
          <w:rPr>
            <w:b/>
            <w:color w:val="0969DA"/>
            <w:u w:val="single"/>
          </w:rPr>
          <w:t xml:space="preserve">psychopathic</w:t>
        </w:r>
      </w:hyperlink>
      <w:commentRangeEnd w:id="26"/>
      <w:r>
        <w:rPr>
          <w:rStyle w:val="CommentReference"/>
        </w:rPr>
        <w:commentReference w:id="26"/>
      </w:r>
      <w:r>
        <w:t xml:space="preserve"> dictator, viewing the bellicose threats of foreign autocrats not with </w:t>
      </w:r>
      <w:bookmarkStart w:id="1011" w:name="text_frantic"/>
      <w:bookmarkEnd w:id="1011"/>
      <w:commentRangeStart w:id="11"/>
      <w:hyperlink w:anchor="vocab_frantic" w:tooltip="GRE Definition: Excessively agitated; distraught with fear or other violent emotion">
        <w:r>
          <w:rPr>
            <w:b/>
            <w:color w:val="0969DA"/>
            <w:u w:val="single"/>
          </w:rPr>
          <w:t xml:space="preserve">frantic</w:t>
        </w:r>
      </w:hyperlink>
      <w:commentRangeEnd w:id="11"/>
      <w:r>
        <w:rPr>
          <w:rStyle w:val="CommentReference"/>
        </w:rPr>
        <w:commentReference w:id="11"/>
      </w:r>
      <w:r>
        <w:t xml:space="preserve"> panic or </w:t>
      </w:r>
      <w:bookmarkStart w:id="1037" w:name="text_hysteria"/>
      <w:bookmarkEnd w:id="1037"/>
      <w:commentRangeStart w:id="37"/>
      <w:hyperlink w:anchor="vocab_hysteria" w:tooltip="GRE Definition: State of violent mental agitation">
        <w:r>
          <w:rPr>
            <w:b/>
            <w:color w:val="0969DA"/>
            <w:u w:val="single"/>
          </w:rPr>
          <w:t xml:space="preserve">hysteria</w:t>
        </w:r>
      </w:hyperlink>
      <w:commentRangeEnd w:id="37"/>
      <w:r>
        <w:rPr>
          <w:rStyle w:val="CommentReference"/>
        </w:rPr>
        <w:commentReference w:id="37"/>
      </w:r>
      <w:r>
        <w:t xml:space="preserve">, but with cool diagnostic clarity. Taiwanese citizens refuse to be paralyzed by </w:t>
      </w:r>
      <w:bookmarkStart w:id="1019" w:name="text_frenzied"/>
      <w:bookmarkEnd w:id="1019"/>
      <w:commentRangeStart w:id="19"/>
      <w:hyperlink w:anchor="vocab_frenzied" w:tooltip="GRE Definition: Affected with or marked by frenzy or mania uncontrolled by reason">
        <w:r>
          <w:rPr>
            <w:b/>
            <w:color w:val="0969DA"/>
            <w:u w:val="single"/>
          </w:rPr>
          <w:t xml:space="preserve">frenzied</w:t>
        </w:r>
      </w:hyperlink>
      <w:commentRangeEnd w:id="19"/>
      <w:r>
        <w:rPr>
          <w:rStyle w:val="CommentReference"/>
        </w:rPr>
        <w:commentReference w:id="19"/>
      </w:r>
      <w:r>
        <w:t xml:space="preserve"> propaganda or </w:t>
      </w:r>
      <w:bookmarkStart w:id="1002" w:name="text_frenetic"/>
      <w:bookmarkEnd w:id="1002"/>
      <w:commentRangeStart w:id="2"/>
      <w:hyperlink w:anchor="vocab_frenetic" w:tooltip="GRE Definition: Excessively agitated; distraught with fear or other violent emotion">
        <w:r>
          <w:rPr>
            <w:b/>
            <w:color w:val="0969DA"/>
            <w:u w:val="single"/>
          </w:rPr>
          <w:t xml:space="preserve">frenetic</w:t>
        </w:r>
      </w:hyperlink>
      <w:commentRangeEnd w:id="2"/>
      <w:r>
        <w:rPr>
          <w:rStyle w:val="CommentReference"/>
        </w:rPr>
        <w:commentReference w:id="2"/>
      </w:r>
      <w:r>
        <w:t xml:space="preserve"> social media rumors designed to induce </w:t>
      </w:r>
      <w:bookmarkStart w:id="1044" w:name="text_queasy"/>
      <w:bookmarkEnd w:id="1044"/>
      <w:commentRangeStart w:id="44"/>
      <w:hyperlink w:anchor="vocab_queasy" w:tooltip="GRE Definition: Causing or able to cause nausea">
        <w:r>
          <w:rPr>
            <w:b/>
            <w:color w:val="0969DA"/>
            <w:u w:val="single"/>
          </w:rPr>
          <w:t xml:space="preserve">queasy</w:t>
        </w:r>
      </w:hyperlink>
      <w:commentRangeEnd w:id="44"/>
      <w:r>
        <w:rPr>
          <w:rStyle w:val="CommentReference"/>
        </w:rPr>
        <w:commentReference w:id="44"/>
      </w:r>
      <w:r>
        <w:t xml:space="preserve"> uncertainty. While an adversarial </w:t>
      </w:r>
      <w:bookmarkStart w:id="1022" w:name="text_paranoiac"/>
      <w:bookmarkEnd w:id="1022"/>
      <w:commentRangeStart w:id="22"/>
      <w:hyperlink w:anchor="vocab_paranoiac" w:tooltip="GRE Definition: A person afflicted with paranoia">
        <w:r>
          <w:rPr>
            <w:b/>
            <w:color w:val="0969DA"/>
            <w:u w:val="single"/>
          </w:rPr>
          <w:t xml:space="preserve">paranoiac</w:t>
        </w:r>
      </w:hyperlink>
      <w:commentRangeEnd w:id="22"/>
      <w:r>
        <w:rPr>
          <w:rStyle w:val="CommentReference"/>
        </w:rPr>
        <w:commentReference w:id="22"/>
      </w:r>
      <w:r>
        <w:t xml:space="preserve"> regime views democratic freedom with </w:t>
      </w:r>
      <w:bookmarkStart w:id="1030" w:name="text_livid"/>
      <w:bookmarkEnd w:id="1030"/>
      <w:commentRangeStart w:id="30"/>
      <w:hyperlink w:anchor="vocab_livid" w:tooltip="GRE Definition: Anemic looking from illness or emotion">
        <w:r>
          <w:rPr>
            <w:b/>
            <w:color w:val="0969DA"/>
            <w:u w:val="single"/>
          </w:rPr>
          <w:t xml:space="preserve">livid</w:t>
        </w:r>
      </w:hyperlink>
      <w:commentRangeEnd w:id="30"/>
      <w:r>
        <w:rPr>
          <w:rStyle w:val="CommentReference"/>
        </w:rPr>
        <w:commentReference w:id="30"/>
      </w:r>
      <w:r>
        <w:t xml:space="preserve"> fury, Taiwan’s free society maintains emotional equanimity, ensuring that national security debates remain rational, balanced, and free from </w:t>
      </w:r>
      <w:bookmarkStart w:id="1020" w:name="text_delirium"/>
      <w:bookmarkEnd w:id="1020"/>
      <w:commentRangeStart w:id="20"/>
      <w:hyperlink w:anchor="vocab_delirium" w:tooltip="GRE Definition: State of violent mental agitation">
        <w:r>
          <w:rPr>
            <w:b/>
            <w:color w:val="0969DA"/>
            <w:u w:val="single"/>
          </w:rPr>
          <w:t xml:space="preserve">delirium</w:t>
        </w:r>
      </w:hyperlink>
      <w:commentRangeEnd w:id="20"/>
      <w:r>
        <w:rPr>
          <w:rStyle w:val="CommentReference"/>
        </w:rPr>
        <w:commentReference w:id="20"/>
      </w:r>
      <w:r>
        <w:t xml:space="preserve">, rejecting the pessimism of any </w:t>
      </w:r>
      <w:bookmarkStart w:id="1036" w:name="text_dyspeptic"/>
      <w:bookmarkEnd w:id="1036"/>
      <w:commentRangeStart w:id="36"/>
      <w:hyperlink w:anchor="vocab_dyspeptic" w:tooltip="GRE Definition: A person suffering from indigestion">
        <w:r>
          <w:rPr>
            <w:b/>
            <w:color w:val="0969DA"/>
            <w:u w:val="single"/>
          </w:rPr>
          <w:t xml:space="preserve">dyspeptic</w:t>
        </w:r>
      </w:hyperlink>
      <w:commentRangeEnd w:id="36"/>
      <w:r>
        <w:rPr>
          <w:rStyle w:val="CommentReference"/>
        </w:rPr>
        <w:commentReference w:id="36"/>
      </w:r>
      <w:r>
        <w:t xml:space="preserve"> critic or anxious </w:t>
      </w:r>
      <w:bookmarkStart w:id="1031" w:name="text_hypochondriac"/>
      <w:bookmarkEnd w:id="1031"/>
      <w:commentRangeStart w:id="31"/>
      <w:hyperlink w:anchor="vocab_hypochondriac" w:tooltip="GRE Definition: A patient with imaginary symptoms and ailments">
        <w:r>
          <w:rPr>
            <w:b/>
            <w:color w:val="0969DA"/>
            <w:u w:val="single"/>
          </w:rPr>
          <w:t xml:space="preserve">hypochondriac</w:t>
        </w:r>
      </w:hyperlink>
      <w:commentRangeEnd w:id="31"/>
      <w:r>
        <w:rPr>
          <w:rStyle w:val="CommentReference"/>
        </w:rPr>
        <w:commentReference w:id="31"/>
      </w:r>
      <w:r>
        <w:t>.</w:t>
      </w:r>
    </w:p>
    <w:p>
      <w:pPr>
        <w:spacing w:before="60" w:after="180" w:line="288" w:lineRule="auto"/>
      </w:pPr>
      <w:r>
        <w:t xml:space="preserve">Ultimately, Taiwan’s democratic vitality demonstrates that societal healing is a tangible reality, moving from trauma to long-term </w:t>
      </w:r>
      <w:bookmarkStart w:id="1032" w:name="text_remission"/>
      <w:bookmarkEnd w:id="1032"/>
      <w:commentRangeStart w:id="32"/>
      <w:hyperlink w:anchor="vocab_remission" w:tooltip="GRE Definition: An abatement in intensity or degree (as in the manifestations of a disease)">
        <w:r>
          <w:rPr>
            <w:b/>
            <w:color w:val="0969DA"/>
            <w:u w:val="single"/>
          </w:rPr>
          <w:t xml:space="preserve">remission</w:t>
        </w:r>
      </w:hyperlink>
      <w:commentRangeEnd w:id="32"/>
      <w:r>
        <w:rPr>
          <w:rStyle w:val="CommentReference"/>
        </w:rPr>
        <w:commentReference w:id="32"/>
      </w:r>
      <w:r>
        <w:t xml:space="preserve"> and civic renewal. When foreign adversaries attempt to exploit domestic political divisions, the public refuses to </w:t>
      </w:r>
      <w:bookmarkStart w:id="1009" w:name="text_relapse"/>
      <w:bookmarkEnd w:id="1009"/>
      <w:commentRangeStart w:id="9"/>
      <w:hyperlink w:anchor="vocab_relapse" w:tooltip="GRE Definition: A failure to maintain a higher state">
        <w:r>
          <w:rPr>
            <w:b/>
            <w:color w:val="0969DA"/>
            <w:u w:val="single"/>
          </w:rPr>
          <w:t xml:space="preserve">relapse</w:t>
        </w:r>
      </w:hyperlink>
      <w:commentRangeEnd w:id="9"/>
      <w:r>
        <w:rPr>
          <w:rStyle w:val="CommentReference"/>
        </w:rPr>
        <w:commentReference w:id="9"/>
      </w:r>
      <w:r>
        <w:t xml:space="preserve"> into </w:t>
      </w:r>
      <w:bookmarkStart w:id="1033" w:name="text_apathetic"/>
      <w:bookmarkEnd w:id="1033"/>
      <w:commentRangeStart w:id="33"/>
      <w:hyperlink w:anchor="vocab_apathetic" w:tooltip="GRE Definition: Showing little or no emotion or animation">
        <w:r>
          <w:rPr>
            <w:b/>
            <w:color w:val="0969DA"/>
            <w:u w:val="single"/>
          </w:rPr>
          <w:t xml:space="preserve">apathetic</w:t>
        </w:r>
      </w:hyperlink>
      <w:commentRangeEnd w:id="33"/>
      <w:r>
        <w:rPr>
          <w:rStyle w:val="CommentReference"/>
        </w:rPr>
        <w:commentReference w:id="33"/>
      </w:r>
      <w:r>
        <w:t xml:space="preserve"> cynicism. Rather than remaining </w:t>
      </w:r>
      <w:bookmarkStart w:id="1025" w:name="text_somnolent"/>
      <w:bookmarkEnd w:id="1025"/>
      <w:commentRangeStart w:id="25"/>
      <w:hyperlink w:anchor="vocab_somnolent" w:tooltip="GRE Definition: Inclined to or marked by drowsiness">
        <w:r>
          <w:rPr>
            <w:b/>
            <w:color w:val="0969DA"/>
            <w:u w:val="single"/>
          </w:rPr>
          <w:t xml:space="preserve">somnolent</w:t>
        </w:r>
      </w:hyperlink>
      <w:commentRangeEnd w:id="25"/>
      <w:r>
        <w:rPr>
          <w:rStyle w:val="CommentReference"/>
        </w:rPr>
        <w:commentReference w:id="25"/>
      </w:r>
      <w:r>
        <w:t xml:space="preserve"> or falling into a political </w:t>
      </w:r>
      <w:bookmarkStart w:id="1006" w:name="text_coma"/>
      <w:bookmarkEnd w:id="1006"/>
      <w:commentRangeStart w:id="6"/>
      <w:hyperlink w:anchor="vocab_coma" w:tooltip="GRE Definition: A state of deep and often prolonged unconsciousness; usually the result of disease or injury">
        <w:r>
          <w:rPr>
            <w:b/>
            <w:color w:val="0969DA"/>
            <w:u w:val="single"/>
          </w:rPr>
          <w:t xml:space="preserve">coma</w:t>
        </w:r>
      </w:hyperlink>
      <w:commentRangeEnd w:id="6"/>
      <w:r>
        <w:rPr>
          <w:rStyle w:val="CommentReference"/>
        </w:rPr>
        <w:commentReference w:id="6"/>
      </w:r>
      <w:r>
        <w:t xml:space="preserve">, citizens actively participate in local elections and civic hackathons. In moments of national solidarity—from Olympic victories to peaceful social movements—the island experiences a shared civic </w:t>
      </w:r>
      <w:bookmarkStart w:id="1042" w:name="text_ecstasy"/>
      <w:bookmarkEnd w:id="1042"/>
      <w:commentRangeStart w:id="42"/>
      <w:hyperlink w:anchor="vocab_ecstasy" w:tooltip="GRE Definition: A state of being carried away by overwhelming emotion;">
        <w:r>
          <w:rPr>
            <w:b/>
            <w:color w:val="0969DA"/>
            <w:u w:val="single"/>
          </w:rPr>
          <w:t xml:space="preserve">ecstasy</w:t>
        </w:r>
      </w:hyperlink>
      <w:commentRangeEnd w:id="42"/>
      <w:r>
        <w:rPr>
          <w:rStyle w:val="CommentReference"/>
        </w:rPr>
        <w:commentReference w:id="42"/>
      </w:r>
      <w:r>
        <w:t xml:space="preserve"> that reaffirms national pride, proving that Formosa has permanently transcended its historical </w:t>
      </w:r>
      <w:bookmarkStart w:id="1013" w:name="text_frailty"/>
      <w:bookmarkEnd w:id="1013"/>
      <w:commentRangeStart w:id="13"/>
      <w:hyperlink w:anchor="vocab_frailty" w:tooltip="GRE Definition: The state of being weak in health or body (especially from old age)">
        <w:r>
          <w:rPr>
            <w:b/>
            <w:color w:val="0969DA"/>
            <w:u w:val="single"/>
          </w:rPr>
          <w:t xml:space="preserve">frailty</w:t>
        </w:r>
      </w:hyperlink>
      <w:commentRangeEnd w:id="13"/>
      <w:r>
        <w:rPr>
          <w:rStyle w:val="CommentReference"/>
        </w:rPr>
        <w:commentReference w:id="13"/>
      </w:r>
      <w:r>
        <w:t xml:space="preserve"> to become a shining model of democratic health.</w:t>
      </w:r>
    </w:p>
    <w:p>
      <w:r>
        <w:br w:type="page"/>
      </w:r>
    </w:p>
    <w:p>
      <w:pPr>
        <w:spacing w:before="160" w:after="80"/>
      </w:pPr>
      <w:r>
        <w:rPr>
          <w:b/>
          <w:color w:val="1B365D"/>
          <w:sz w:val="36"/>
        </w:rPr>
        <w:t>Vocabulary Reference &amp; Study Guide (Passage 054)</w:t>
      </w:r>
    </w:p>
    <w:p>
      <w:pPr>
        <w:spacing w:after="280"/>
      </w:pPr>
      <w:r>
        <w:rPr>
          <w:i/>
          <w:color w:val="57606A"/>
          <w:sz w:val="20"/>
        </w:rPr>
        <w:t>Alphabetical listing of all 50 high-frequency GRE words featured in Passage 054,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3" w:name="vocab_addiction"/>
            <w:r>
              <w:rPr>
                <w:b/>
                <w:color w:val="0969DA"/>
                <w:sz w:val="20"/>
              </w:rPr>
              <w:t>addiction</w:t>
            </w:r>
            <w:bookmarkEnd w:id="2023"/>
          </w:p>
        </w:tc>
        <w:tc>
          <w:tcPr>
            <w:tcW w:type="dxa" w:w="3168"/>
            <w:shd w:fill="FFFFFF"/>
            <w:vAlign w:val="center"/>
          </w:tcPr>
          <w:p>
            <w:pPr>
              <w:spacing w:before="80" w:after="80"/>
            </w:pPr>
            <w:r>
              <w:rPr>
                <w:color w:val="24292F"/>
                <w:sz w:val="19"/>
              </w:rPr>
              <w:t>Being abnormally tolerant to and dependent on something that is psychologically or physically habit-forming (especially alcohol or narcotic drugs)</w:t>
            </w:r>
          </w:p>
        </w:tc>
        <w:tc>
          <w:tcPr>
            <w:tcW w:type="dxa" w:w="2880"/>
            <w:shd w:fill="FFFFFF"/>
            <w:vAlign w:val="center"/>
          </w:tcPr>
          <w:p>
            <w:pPr>
              <w:spacing w:before="80" w:after="80"/>
            </w:pPr>
            <w:r>
              <w:rPr>
                <w:i/>
                <w:sz w:val="17"/>
              </w:rPr>
              <w:t xml:space="preserve">In clinical settings, physicians treat a patient in a comatose or lethargic state, overcome physical lassitude, and provide analgesia to relieve intractable pain, treat chronic </w:t>
            </w:r>
            <w:r>
              <w:rPr>
                <w:b/>
                <w:i/>
                <w:color w:val="0969DA"/>
                <w:sz w:val="17"/>
              </w:rPr>
              <w:t>addiction</w:t>
            </w:r>
            <w:r>
              <w:rPr>
                <w:i/>
                <w:sz w:val="17"/>
              </w:rPr>
              <w:t xml:space="preserve"> and severe inebriety, and help patients overcome physical trauma, speech aphasia, or a nervous muscle tremor.</w:t>
            </w:r>
          </w:p>
        </w:tc>
        <w:tc>
          <w:tcPr>
            <w:tcW w:type="dxa" w:w="1440"/>
            <w:shd w:fill="FFFFFF"/>
            <w:vAlign w:val="center"/>
          </w:tcPr>
          <w:p>
            <w:pPr>
              <w:spacing w:before="80" w:after="80"/>
              <w:jc w:val="center"/>
            </w:pPr>
            <w:hyperlink w:anchor="text_addiction" w:tooltip="Return to Passage">
              <w:r>
                <w:rPr>
                  <w:color w:val="0969DA"/>
                  <w:u w:val="single"/>
                </w:rPr>
                <w:t>↩ Return</w:t>
              </w:r>
            </w:hyperlink>
          </w:p>
        </w:tc>
      </w:tr>
      <w:tr>
        <w:tc>
          <w:tcPr>
            <w:tcW w:type="dxa" w:w="1872"/>
            <w:shd w:fill="F6F8FA"/>
            <w:vAlign w:val="center"/>
          </w:tcPr>
          <w:p>
            <w:pPr>
              <w:spacing w:before="80" w:after="80"/>
            </w:pPr>
            <w:bookmarkStart w:id="2017" w:name="vocab_affliction"/>
            <w:r>
              <w:rPr>
                <w:b/>
                <w:color w:val="0969DA"/>
                <w:sz w:val="20"/>
              </w:rPr>
              <w:t>affliction</w:t>
            </w:r>
            <w:bookmarkEnd w:id="2017"/>
          </w:p>
        </w:tc>
        <w:tc>
          <w:tcPr>
            <w:tcW w:type="dxa" w:w="3168"/>
            <w:shd w:fill="F6F8FA"/>
            <w:vAlign w:val="center"/>
          </w:tcPr>
          <w:p>
            <w:pPr>
              <w:spacing w:before="80" w:after="80"/>
            </w:pPr>
            <w:r>
              <w:rPr>
                <w:color w:val="24292F"/>
                <w:sz w:val="19"/>
              </w:rPr>
              <w:t>A state of great suffering and distress due to adversity</w:t>
            </w:r>
          </w:p>
        </w:tc>
        <w:tc>
          <w:tcPr>
            <w:tcW w:type="dxa" w:w="2880"/>
            <w:shd w:fill="F6F8FA"/>
            <w:vAlign w:val="center"/>
          </w:tcPr>
          <w:p>
            <w:pPr>
              <w:spacing w:before="80" w:after="80"/>
            </w:pPr>
            <w:r>
              <w:rPr>
                <w:i/>
                <w:sz w:val="17"/>
              </w:rPr>
              <w:t xml:space="preserve">Today, clinical psychiatrists understand that severe emotional trauma can produce genuine mental </w:t>
            </w:r>
            <w:r>
              <w:rPr>
                <w:b/>
                <w:i/>
                <w:color w:val="0969DA"/>
                <w:sz w:val="17"/>
              </w:rPr>
              <w:t>affliction</w:t>
            </w:r>
            <w:r>
              <w:rPr>
                <w:i/>
                <w:sz w:val="17"/>
              </w:rPr>
              <w:t>, manifesting as a debilitating phobia, spasmodic anxiety, acute hysteria, or even a severe psychosis with auditory hallucination.</w:t>
            </w:r>
          </w:p>
        </w:tc>
        <w:tc>
          <w:tcPr>
            <w:tcW w:type="dxa" w:w="1440"/>
            <w:shd w:fill="F6F8FA"/>
            <w:vAlign w:val="center"/>
          </w:tcPr>
          <w:p>
            <w:pPr>
              <w:spacing w:before="80" w:after="80"/>
              <w:jc w:val="center"/>
            </w:pPr>
            <w:hyperlink w:anchor="text_affliction" w:tooltip="Return to Passage">
              <w:r>
                <w:rPr>
                  <w:color w:val="0969DA"/>
                  <w:u w:val="single"/>
                </w:rPr>
                <w:t>↩ Return</w:t>
              </w:r>
            </w:hyperlink>
          </w:p>
        </w:tc>
      </w:tr>
      <w:tr>
        <w:tc>
          <w:tcPr>
            <w:tcW w:type="dxa" w:w="1872"/>
            <w:shd w:fill="FFFFFF"/>
            <w:vAlign w:val="center"/>
          </w:tcPr>
          <w:p>
            <w:pPr>
              <w:spacing w:before="80" w:after="80"/>
            </w:pPr>
            <w:bookmarkStart w:id="2000" w:name="vocab_agitation"/>
            <w:r>
              <w:rPr>
                <w:b/>
                <w:color w:val="0969DA"/>
                <w:sz w:val="20"/>
              </w:rPr>
              <w:t>agitation</w:t>
            </w:r>
            <w:bookmarkEnd w:id="2000"/>
          </w:p>
        </w:tc>
        <w:tc>
          <w:tcPr>
            <w:tcW w:type="dxa" w:w="3168"/>
            <w:shd w:fill="FFFFFF"/>
            <w:vAlign w:val="center"/>
          </w:tcPr>
          <w:p>
            <w:pPr>
              <w:spacing w:before="80" w:after="80"/>
            </w:pPr>
            <w:r>
              <w:rPr>
                <w:color w:val="24292F"/>
                <w:sz w:val="19"/>
              </w:rPr>
              <w:t>A mental state of extreme emotional disturbance</w:t>
            </w:r>
          </w:p>
        </w:tc>
        <w:tc>
          <w:tcPr>
            <w:tcW w:type="dxa" w:w="2880"/>
            <w:shd w:fill="FFFFFF"/>
            <w:vAlign w:val="center"/>
          </w:tcPr>
          <w:p>
            <w:pPr>
              <w:spacing w:before="80" w:after="80"/>
            </w:pPr>
            <w:r>
              <w:rPr>
                <w:i/>
                <w:sz w:val="17"/>
              </w:rPr>
              <w:t xml:space="preserve">During the decades of the White Terror, authoritarian repression created widespread social </w:t>
            </w:r>
            <w:r>
              <w:rPr>
                <w:b/>
                <w:i/>
                <w:color w:val="0969DA"/>
                <w:sz w:val="17"/>
              </w:rPr>
              <w:t>agitation</w:t>
            </w:r>
            <w:r>
              <w:rPr>
                <w:i/>
                <w:sz w:val="17"/>
              </w:rPr>
              <w:t>, leaving families distraught as loved ones disappeared into political prisons.</w:t>
            </w:r>
          </w:p>
        </w:tc>
        <w:tc>
          <w:tcPr>
            <w:tcW w:type="dxa" w:w="1440"/>
            <w:shd w:fill="FFFFFF"/>
            <w:vAlign w:val="center"/>
          </w:tcPr>
          <w:p>
            <w:pPr>
              <w:spacing w:before="80" w:after="80"/>
              <w:jc w:val="center"/>
            </w:pPr>
            <w:hyperlink w:anchor="text_agitation" w:tooltip="Return to Passage">
              <w:r>
                <w:rPr>
                  <w:color w:val="0969DA"/>
                  <w:u w:val="single"/>
                </w:rPr>
                <w:t>↩ Return</w:t>
              </w:r>
            </w:hyperlink>
          </w:p>
        </w:tc>
      </w:tr>
      <w:tr>
        <w:tc>
          <w:tcPr>
            <w:tcW w:type="dxa" w:w="1872"/>
            <w:shd w:fill="F6F8FA"/>
            <w:vAlign w:val="center"/>
          </w:tcPr>
          <w:p>
            <w:pPr>
              <w:spacing w:before="80" w:after="80"/>
            </w:pPr>
            <w:bookmarkStart w:id="2048" w:name="vocab_analgesia"/>
            <w:r>
              <w:rPr>
                <w:b/>
                <w:color w:val="0969DA"/>
                <w:sz w:val="20"/>
              </w:rPr>
              <w:t>analgesia</w:t>
            </w:r>
            <w:bookmarkEnd w:id="2048"/>
          </w:p>
        </w:tc>
        <w:tc>
          <w:tcPr>
            <w:tcW w:type="dxa" w:w="3168"/>
            <w:shd w:fill="F6F8FA"/>
            <w:vAlign w:val="center"/>
          </w:tcPr>
          <w:p>
            <w:pPr>
              <w:spacing w:before="80" w:after="80"/>
            </w:pPr>
            <w:r>
              <w:rPr>
                <w:color w:val="24292F"/>
                <w:sz w:val="19"/>
              </w:rPr>
              <w:t>Absence of the sense of pain without loss of consciousness</w:t>
            </w:r>
          </w:p>
        </w:tc>
        <w:tc>
          <w:tcPr>
            <w:tcW w:type="dxa" w:w="2880"/>
            <w:shd w:fill="F6F8FA"/>
            <w:vAlign w:val="center"/>
          </w:tcPr>
          <w:p>
            <w:pPr>
              <w:spacing w:before="80" w:after="80"/>
            </w:pPr>
            <w:r>
              <w:rPr>
                <w:i/>
                <w:sz w:val="17"/>
              </w:rPr>
              <w:t xml:space="preserve">In clinical settings, physicians treat a patient in a comatose or lethargic state, overcome physical lassitude, and provide </w:t>
            </w:r>
            <w:r>
              <w:rPr>
                <w:b/>
                <w:i/>
                <w:color w:val="0969DA"/>
                <w:sz w:val="17"/>
              </w:rPr>
              <w:t>analgesia</w:t>
            </w:r>
            <w:r>
              <w:rPr>
                <w:i/>
                <w:sz w:val="17"/>
              </w:rPr>
              <w:t xml:space="preserve"> to relieve intractable pain, treat chronic addiction and severe inebriety, and help patients overcome physical trauma, speech aphasia, or a nervous muscle tremor.</w:t>
            </w:r>
          </w:p>
        </w:tc>
        <w:tc>
          <w:tcPr>
            <w:tcW w:type="dxa" w:w="1440"/>
            <w:shd w:fill="F6F8FA"/>
            <w:vAlign w:val="center"/>
          </w:tcPr>
          <w:p>
            <w:pPr>
              <w:spacing w:before="80" w:after="80"/>
              <w:jc w:val="center"/>
            </w:pPr>
            <w:hyperlink w:anchor="text_analgesia" w:tooltip="Return to Passage">
              <w:r>
                <w:rPr>
                  <w:color w:val="0969DA"/>
                  <w:u w:val="single"/>
                </w:rPr>
                <w:t>↩ Return</w:t>
              </w:r>
            </w:hyperlink>
          </w:p>
        </w:tc>
      </w:tr>
      <w:tr>
        <w:tc>
          <w:tcPr>
            <w:tcW w:type="dxa" w:w="1872"/>
            <w:shd w:fill="FFFFFF"/>
            <w:vAlign w:val="center"/>
          </w:tcPr>
          <w:p>
            <w:pPr>
              <w:spacing w:before="80" w:after="80"/>
            </w:pPr>
            <w:bookmarkStart w:id="2033" w:name="vocab_apathetic"/>
            <w:r>
              <w:rPr>
                <w:b/>
                <w:color w:val="0969DA"/>
                <w:sz w:val="20"/>
              </w:rPr>
              <w:t>apathetic</w:t>
            </w:r>
            <w:bookmarkEnd w:id="2033"/>
          </w:p>
        </w:tc>
        <w:tc>
          <w:tcPr>
            <w:tcW w:type="dxa" w:w="3168"/>
            <w:shd w:fill="FFFFFF"/>
            <w:vAlign w:val="center"/>
          </w:tcPr>
          <w:p>
            <w:pPr>
              <w:spacing w:before="80" w:after="80"/>
            </w:pPr>
            <w:r>
              <w:rPr>
                <w:color w:val="24292F"/>
                <w:sz w:val="19"/>
              </w:rPr>
              <w:t>Showing little or no emotion or animation</w:t>
            </w:r>
          </w:p>
        </w:tc>
        <w:tc>
          <w:tcPr>
            <w:tcW w:type="dxa" w:w="2880"/>
            <w:shd w:fill="FFFFFF"/>
            <w:vAlign w:val="center"/>
          </w:tcPr>
          <w:p>
            <w:pPr>
              <w:spacing w:before="80" w:after="80"/>
            </w:pPr>
            <w:r>
              <w:rPr>
                <w:i/>
                <w:sz w:val="17"/>
              </w:rPr>
              <w:t xml:space="preserve">When foreign adversaries attempt to exploit domestic political divisions, the public refuses to relapse into </w:t>
            </w:r>
            <w:r>
              <w:rPr>
                <w:b/>
                <w:i/>
                <w:color w:val="0969DA"/>
                <w:sz w:val="17"/>
              </w:rPr>
              <w:t>apathetic</w:t>
            </w:r>
            <w:r>
              <w:rPr>
                <w:i/>
                <w:sz w:val="17"/>
              </w:rPr>
              <w:t xml:space="preserve"> cynicism.</w:t>
            </w:r>
          </w:p>
        </w:tc>
        <w:tc>
          <w:tcPr>
            <w:tcW w:type="dxa" w:w="1440"/>
            <w:shd w:fill="FFFFFF"/>
            <w:vAlign w:val="center"/>
          </w:tcPr>
          <w:p>
            <w:pPr>
              <w:spacing w:before="80" w:after="80"/>
              <w:jc w:val="center"/>
            </w:pPr>
            <w:hyperlink w:anchor="text_apathetic" w:tooltip="Return to Passage">
              <w:r>
                <w:rPr>
                  <w:color w:val="0969DA"/>
                  <w:u w:val="single"/>
                </w:rPr>
                <w:t>↩ Return</w:t>
              </w:r>
            </w:hyperlink>
          </w:p>
        </w:tc>
      </w:tr>
      <w:tr>
        <w:tc>
          <w:tcPr>
            <w:tcW w:type="dxa" w:w="1872"/>
            <w:shd w:fill="F6F8FA"/>
            <w:vAlign w:val="center"/>
          </w:tcPr>
          <w:p>
            <w:pPr>
              <w:spacing w:before="80" w:after="80"/>
            </w:pPr>
            <w:bookmarkStart w:id="2035" w:name="vocab_aphasia"/>
            <w:r>
              <w:rPr>
                <w:b/>
                <w:color w:val="0969DA"/>
                <w:sz w:val="20"/>
              </w:rPr>
              <w:t>aphasia</w:t>
            </w:r>
            <w:bookmarkEnd w:id="2035"/>
          </w:p>
        </w:tc>
        <w:tc>
          <w:tcPr>
            <w:tcW w:type="dxa" w:w="3168"/>
            <w:shd w:fill="F6F8FA"/>
            <w:vAlign w:val="center"/>
          </w:tcPr>
          <w:p>
            <w:pPr>
              <w:spacing w:before="80" w:after="80"/>
            </w:pPr>
            <w:r>
              <w:rPr>
                <w:color w:val="24292F"/>
                <w:sz w:val="19"/>
              </w:rPr>
              <w:t>Inability to use or understand language (spoken or written) because of a brain lesion</w:t>
            </w:r>
          </w:p>
        </w:tc>
        <w:tc>
          <w:tcPr>
            <w:tcW w:type="dxa" w:w="2880"/>
            <w:shd w:fill="F6F8FA"/>
            <w:vAlign w:val="center"/>
          </w:tcPr>
          <w:p>
            <w:pPr>
              <w:spacing w:before="80" w:after="80"/>
            </w:pPr>
            <w:r>
              <w:rPr>
                <w:i/>
                <w:sz w:val="17"/>
              </w:rPr>
              <w:t xml:space="preserve">In clinical settings, physicians treat a patient in a comatose or lethargic state, overcome physical lassitude, and provide analgesia to relieve intractable pain, treat chronic addiction and severe inebriety, and help patients overcome physical trauma, speech </w:t>
            </w:r>
            <w:r>
              <w:rPr>
                <w:b/>
                <w:i/>
                <w:color w:val="0969DA"/>
                <w:sz w:val="17"/>
              </w:rPr>
              <w:t>aphasia</w:t>
            </w:r>
            <w:r>
              <w:rPr>
                <w:i/>
                <w:sz w:val="17"/>
              </w:rPr>
              <w:t>, or a nervous muscle tremor.</w:t>
            </w:r>
          </w:p>
        </w:tc>
        <w:tc>
          <w:tcPr>
            <w:tcW w:type="dxa" w:w="1440"/>
            <w:shd w:fill="F6F8FA"/>
            <w:vAlign w:val="center"/>
          </w:tcPr>
          <w:p>
            <w:pPr>
              <w:spacing w:before="80" w:after="80"/>
              <w:jc w:val="center"/>
            </w:pPr>
            <w:hyperlink w:anchor="text_aphasia" w:tooltip="Return to Passage">
              <w:r>
                <w:rPr>
                  <w:color w:val="0969DA"/>
                  <w:u w:val="single"/>
                </w:rPr>
                <w:t>↩ Return</w:t>
              </w:r>
            </w:hyperlink>
          </w:p>
        </w:tc>
      </w:tr>
      <w:tr>
        <w:tc>
          <w:tcPr>
            <w:tcW w:type="dxa" w:w="1872"/>
            <w:shd w:fill="FFFFFF"/>
            <w:vAlign w:val="center"/>
          </w:tcPr>
          <w:p>
            <w:pPr>
              <w:spacing w:before="80" w:after="80"/>
            </w:pPr>
            <w:bookmarkStart w:id="2029" w:name="vocab_chronic"/>
            <w:r>
              <w:rPr>
                <w:b/>
                <w:color w:val="0969DA"/>
                <w:sz w:val="20"/>
              </w:rPr>
              <w:t>chronic</w:t>
            </w:r>
            <w:bookmarkEnd w:id="2029"/>
          </w:p>
        </w:tc>
        <w:tc>
          <w:tcPr>
            <w:tcW w:type="dxa" w:w="3168"/>
            <w:shd w:fill="FFFFFF"/>
            <w:vAlign w:val="center"/>
          </w:tcPr>
          <w:p>
            <w:pPr>
              <w:spacing w:before="80" w:after="80"/>
            </w:pPr>
            <w:r>
              <w:rPr>
                <w:color w:val="24292F"/>
                <w:sz w:val="19"/>
              </w:rPr>
              <w:t>Being long-lasting and recurrent or characterized by long suffering</w:t>
            </w:r>
          </w:p>
        </w:tc>
        <w:tc>
          <w:tcPr>
            <w:tcW w:type="dxa" w:w="2880"/>
            <w:shd w:fill="FFFFFF"/>
            <w:vAlign w:val="center"/>
          </w:tcPr>
          <w:p>
            <w:pPr>
              <w:spacing w:before="80" w:after="80"/>
            </w:pPr>
            <w:r>
              <w:rPr>
                <w:i/>
                <w:sz w:val="17"/>
              </w:rPr>
              <w:t xml:space="preserve">Many succumbed to the debilitating malaise of despair, falling into alcoholism or becoming a broken dipsomaniac, while others suffered from </w:t>
            </w:r>
            <w:r>
              <w:rPr>
                <w:b/>
                <w:i/>
                <w:color w:val="0969DA"/>
                <w:sz w:val="17"/>
              </w:rPr>
              <w:t>chronic</w:t>
            </w:r>
            <w:r>
              <w:rPr>
                <w:i/>
                <w:sz w:val="17"/>
              </w:rPr>
              <w:t xml:space="preserve"> insomnia, physical infirmity, and a painful sense of social disarray.</w:t>
            </w:r>
          </w:p>
        </w:tc>
        <w:tc>
          <w:tcPr>
            <w:tcW w:type="dxa" w:w="1440"/>
            <w:shd w:fill="FFFFFF"/>
            <w:vAlign w:val="center"/>
          </w:tcPr>
          <w:p>
            <w:pPr>
              <w:spacing w:before="80" w:after="80"/>
              <w:jc w:val="center"/>
            </w:pPr>
            <w:hyperlink w:anchor="text_chronic" w:tooltip="Return to Passage">
              <w:r>
                <w:rPr>
                  <w:color w:val="0969DA"/>
                  <w:u w:val="single"/>
                </w:rPr>
                <w:t>↩ Return</w:t>
              </w:r>
            </w:hyperlink>
          </w:p>
        </w:tc>
      </w:tr>
      <w:tr>
        <w:tc>
          <w:tcPr>
            <w:tcW w:type="dxa" w:w="1872"/>
            <w:shd w:fill="F6F8FA"/>
            <w:vAlign w:val="center"/>
          </w:tcPr>
          <w:p>
            <w:pPr>
              <w:spacing w:before="80" w:after="80"/>
            </w:pPr>
            <w:bookmarkStart w:id="2006" w:name="vocab_coma"/>
            <w:r>
              <w:rPr>
                <w:b/>
                <w:color w:val="0969DA"/>
                <w:sz w:val="20"/>
              </w:rPr>
              <w:t>coma</w:t>
            </w:r>
            <w:bookmarkEnd w:id="2006"/>
          </w:p>
        </w:tc>
        <w:tc>
          <w:tcPr>
            <w:tcW w:type="dxa" w:w="3168"/>
            <w:shd w:fill="F6F8FA"/>
            <w:vAlign w:val="center"/>
          </w:tcPr>
          <w:p>
            <w:pPr>
              <w:spacing w:before="80" w:after="80"/>
            </w:pPr>
            <w:r>
              <w:rPr>
                <w:color w:val="24292F"/>
                <w:sz w:val="19"/>
              </w:rPr>
              <w:t>A state of deep and often prolonged unconsciousness; usually the result of disease or injury</w:t>
            </w:r>
          </w:p>
        </w:tc>
        <w:tc>
          <w:tcPr>
            <w:tcW w:type="dxa" w:w="2880"/>
            <w:shd w:fill="F6F8FA"/>
            <w:vAlign w:val="center"/>
          </w:tcPr>
          <w:p>
            <w:pPr>
              <w:spacing w:before="80" w:after="80"/>
            </w:pPr>
            <w:r>
              <w:rPr>
                <w:i/>
                <w:sz w:val="17"/>
              </w:rPr>
              <w:t xml:space="preserve">Rather than remaining somnolent or falling into a political </w:t>
            </w:r>
            <w:r>
              <w:rPr>
                <w:b/>
                <w:i/>
                <w:color w:val="0969DA"/>
                <w:sz w:val="17"/>
              </w:rPr>
              <w:t>coma</w:t>
            </w:r>
            <w:r>
              <w:rPr>
                <w:i/>
                <w:sz w:val="17"/>
              </w:rPr>
              <w:t>, citizens actively participate in local elections and civic hackathons.</w:t>
            </w:r>
          </w:p>
        </w:tc>
        <w:tc>
          <w:tcPr>
            <w:tcW w:type="dxa" w:w="1440"/>
            <w:shd w:fill="F6F8FA"/>
            <w:vAlign w:val="center"/>
          </w:tcPr>
          <w:p>
            <w:pPr>
              <w:spacing w:before="80" w:after="80"/>
              <w:jc w:val="center"/>
            </w:pPr>
            <w:hyperlink w:anchor="text_coma" w:tooltip="Return to Passage">
              <w:r>
                <w:rPr>
                  <w:color w:val="0969DA"/>
                  <w:u w:val="single"/>
                </w:rPr>
                <w:t>↩ Return</w:t>
              </w:r>
            </w:hyperlink>
          </w:p>
        </w:tc>
      </w:tr>
      <w:tr>
        <w:tc>
          <w:tcPr>
            <w:tcW w:type="dxa" w:w="1872"/>
            <w:shd w:fill="FFFFFF"/>
            <w:vAlign w:val="center"/>
          </w:tcPr>
          <w:p>
            <w:pPr>
              <w:spacing w:before="80" w:after="80"/>
            </w:pPr>
            <w:bookmarkStart w:id="2034" w:name="vocab_comatose"/>
            <w:r>
              <w:rPr>
                <w:b/>
                <w:color w:val="0969DA"/>
                <w:sz w:val="20"/>
              </w:rPr>
              <w:t>comatose</w:t>
            </w:r>
            <w:bookmarkEnd w:id="2034"/>
          </w:p>
        </w:tc>
        <w:tc>
          <w:tcPr>
            <w:tcW w:type="dxa" w:w="3168"/>
            <w:shd w:fill="FFFFFF"/>
            <w:vAlign w:val="center"/>
          </w:tcPr>
          <w:p>
            <w:pPr>
              <w:spacing w:before="80" w:after="80"/>
            </w:pPr>
            <w:r>
              <w:rPr>
                <w:color w:val="24292F"/>
                <w:sz w:val="19"/>
              </w:rPr>
              <w:t>Relating to or associated with a coma</w:t>
            </w:r>
          </w:p>
        </w:tc>
        <w:tc>
          <w:tcPr>
            <w:tcW w:type="dxa" w:w="2880"/>
            <w:shd w:fill="FFFFFF"/>
            <w:vAlign w:val="center"/>
          </w:tcPr>
          <w:p>
            <w:pPr>
              <w:spacing w:before="80" w:after="80"/>
            </w:pPr>
            <w:r>
              <w:rPr>
                <w:i/>
                <w:sz w:val="17"/>
              </w:rPr>
              <w:t xml:space="preserve">In clinical settings, physicians treat a patient in a </w:t>
            </w:r>
            <w:r>
              <w:rPr>
                <w:b/>
                <w:i/>
                <w:color w:val="0969DA"/>
                <w:sz w:val="17"/>
              </w:rPr>
              <w:t>comatose</w:t>
            </w:r>
            <w:r>
              <w:rPr>
                <w:i/>
                <w:sz w:val="17"/>
              </w:rPr>
              <w:t xml:space="preserve"> or lethargic state, overcome physical lassitude, and provide analgesia to relieve intractable pain, treat chronic addiction and severe inebriety, and help patients overcome physical trauma, speech aphasia, or a nervous muscle tremor.</w:t>
            </w:r>
          </w:p>
        </w:tc>
        <w:tc>
          <w:tcPr>
            <w:tcW w:type="dxa" w:w="1440"/>
            <w:shd w:fill="FFFFFF"/>
            <w:vAlign w:val="center"/>
          </w:tcPr>
          <w:p>
            <w:pPr>
              <w:spacing w:before="80" w:after="80"/>
              <w:jc w:val="center"/>
            </w:pPr>
            <w:hyperlink w:anchor="text_comatose" w:tooltip="Return to Passage">
              <w:r>
                <w:rPr>
                  <w:color w:val="0969DA"/>
                  <w:u w:val="single"/>
                </w:rPr>
                <w:t>↩ Return</w:t>
              </w:r>
            </w:hyperlink>
          </w:p>
        </w:tc>
      </w:tr>
      <w:tr>
        <w:tc>
          <w:tcPr>
            <w:tcW w:type="dxa" w:w="1872"/>
            <w:shd w:fill="F6F8FA"/>
            <w:vAlign w:val="center"/>
          </w:tcPr>
          <w:p>
            <w:pPr>
              <w:spacing w:before="80" w:after="80"/>
            </w:pPr>
            <w:bookmarkStart w:id="2045" w:name="vocab_decrepitude"/>
            <w:r>
              <w:rPr>
                <w:b/>
                <w:color w:val="0969DA"/>
                <w:sz w:val="20"/>
              </w:rPr>
              <w:t>decrepitude</w:t>
            </w:r>
            <w:bookmarkEnd w:id="2045"/>
          </w:p>
        </w:tc>
        <w:tc>
          <w:tcPr>
            <w:tcW w:type="dxa" w:w="3168"/>
            <w:shd w:fill="F6F8FA"/>
            <w:vAlign w:val="center"/>
          </w:tcPr>
          <w:p>
            <w:pPr>
              <w:spacing w:before="80" w:after="80"/>
            </w:pPr>
            <w:r>
              <w:rPr>
                <w:color w:val="24292F"/>
                <w:sz w:val="19"/>
              </w:rPr>
              <w:t>A state of deterioration due to old age or long use</w:t>
            </w:r>
          </w:p>
        </w:tc>
        <w:tc>
          <w:tcPr>
            <w:tcW w:type="dxa" w:w="2880"/>
            <w:shd w:fill="F6F8FA"/>
            <w:vAlign w:val="center"/>
          </w:tcPr>
          <w:p>
            <w:pPr>
              <w:spacing w:before="80" w:after="80"/>
            </w:pPr>
            <w:r>
              <w:rPr>
                <w:i/>
                <w:sz w:val="17"/>
              </w:rPr>
              <w:t xml:space="preserve">Clinicians reject the histrionic outbursts of the past, treating the fragile condition of elderly patients in deep dotage or senility with compassionate medical care that protects human dignity from physical </w:t>
            </w:r>
            <w:r>
              <w:rPr>
                <w:b/>
                <w:i/>
                <w:color w:val="0969DA"/>
                <w:sz w:val="17"/>
              </w:rPr>
              <w:t>decrepitude</w:t>
            </w:r>
            <w:r>
              <w:rPr>
                <w:i/>
                <w:sz w:val="17"/>
              </w:rPr>
              <w:t>.</w:t>
            </w:r>
          </w:p>
        </w:tc>
        <w:tc>
          <w:tcPr>
            <w:tcW w:type="dxa" w:w="1440"/>
            <w:shd w:fill="F6F8FA"/>
            <w:vAlign w:val="center"/>
          </w:tcPr>
          <w:p>
            <w:pPr>
              <w:spacing w:before="80" w:after="80"/>
              <w:jc w:val="center"/>
            </w:pPr>
            <w:hyperlink w:anchor="text_decrepitude" w:tooltip="Return to Passage">
              <w:r>
                <w:rPr>
                  <w:color w:val="0969DA"/>
                  <w:u w:val="single"/>
                </w:rPr>
                <w:t>↩ Return</w:t>
              </w:r>
            </w:hyperlink>
          </w:p>
        </w:tc>
      </w:tr>
      <w:tr>
        <w:tc>
          <w:tcPr>
            <w:tcW w:type="dxa" w:w="1872"/>
            <w:shd w:fill="FFFFFF"/>
            <w:vAlign w:val="center"/>
          </w:tcPr>
          <w:p>
            <w:pPr>
              <w:spacing w:before="80" w:after="80"/>
            </w:pPr>
            <w:bookmarkStart w:id="2020" w:name="vocab_delirium"/>
            <w:r>
              <w:rPr>
                <w:b/>
                <w:color w:val="0969DA"/>
                <w:sz w:val="20"/>
              </w:rPr>
              <w:t>delirium</w:t>
            </w:r>
            <w:bookmarkEnd w:id="2020"/>
          </w:p>
        </w:tc>
        <w:tc>
          <w:tcPr>
            <w:tcW w:type="dxa" w:w="3168"/>
            <w:shd w:fill="FFFFFF"/>
            <w:vAlign w:val="center"/>
          </w:tcPr>
          <w:p>
            <w:pPr>
              <w:spacing w:before="80" w:after="80"/>
            </w:pPr>
            <w:r>
              <w:rPr>
                <w:color w:val="24292F"/>
                <w:sz w:val="19"/>
              </w:rPr>
              <w:t>State of violent mental agitation</w:t>
            </w:r>
          </w:p>
        </w:tc>
        <w:tc>
          <w:tcPr>
            <w:tcW w:type="dxa" w:w="2880"/>
            <w:shd w:fill="FFFFFF"/>
            <w:vAlign w:val="center"/>
          </w:tcPr>
          <w:p>
            <w:pPr>
              <w:spacing w:before="80" w:after="80"/>
            </w:pPr>
            <w:r>
              <w:rPr>
                <w:i/>
                <w:sz w:val="17"/>
              </w:rPr>
              <w:t xml:space="preserve">While an adversarial paranoiac regime views democratic freedom with livid fury, Taiwan’s free society maintains emotional equanimity, ensuring that national security debates remain rational, balanced, and free from </w:t>
            </w:r>
            <w:r>
              <w:rPr>
                <w:b/>
                <w:i/>
                <w:color w:val="0969DA"/>
                <w:sz w:val="17"/>
              </w:rPr>
              <w:t>delirium</w:t>
            </w:r>
            <w:r>
              <w:rPr>
                <w:i/>
                <w:sz w:val="17"/>
              </w:rPr>
              <w:t>, rejecting the pessimism of any dyspeptic critic or anxious hypochondriac.</w:t>
            </w:r>
          </w:p>
        </w:tc>
        <w:tc>
          <w:tcPr>
            <w:tcW w:type="dxa" w:w="1440"/>
            <w:shd w:fill="FFFFFF"/>
            <w:vAlign w:val="center"/>
          </w:tcPr>
          <w:p>
            <w:pPr>
              <w:spacing w:before="80" w:after="80"/>
              <w:jc w:val="center"/>
            </w:pPr>
            <w:hyperlink w:anchor="text_delirium" w:tooltip="Return to Passage">
              <w:r>
                <w:rPr>
                  <w:color w:val="0969DA"/>
                  <w:u w:val="single"/>
                </w:rPr>
                <w:t>↩ Return</w:t>
              </w:r>
            </w:hyperlink>
          </w:p>
        </w:tc>
      </w:tr>
      <w:tr>
        <w:tc>
          <w:tcPr>
            <w:tcW w:type="dxa" w:w="1872"/>
            <w:shd w:fill="F6F8FA"/>
            <w:vAlign w:val="center"/>
          </w:tcPr>
          <w:p>
            <w:pPr>
              <w:spacing w:before="80" w:after="80"/>
            </w:pPr>
            <w:bookmarkStart w:id="2016" w:name="vocab_demented"/>
            <w:r>
              <w:rPr>
                <w:b/>
                <w:color w:val="0969DA"/>
                <w:sz w:val="20"/>
              </w:rPr>
              <w:t>demented</w:t>
            </w:r>
            <w:bookmarkEnd w:id="2016"/>
          </w:p>
        </w:tc>
        <w:tc>
          <w:tcPr>
            <w:tcW w:type="dxa" w:w="3168"/>
            <w:shd w:fill="F6F8FA"/>
            <w:vAlign w:val="center"/>
          </w:tcPr>
          <w:p>
            <w:pPr>
              <w:spacing w:before="80" w:after="80"/>
            </w:pPr>
            <w:r>
              <w:rPr>
                <w:color w:val="24292F"/>
                <w:sz w:val="19"/>
              </w:rPr>
              <w:t>Affected with madness or insanity</w:t>
            </w:r>
          </w:p>
        </w:tc>
        <w:tc>
          <w:tcPr>
            <w:tcW w:type="dxa" w:w="2880"/>
            <w:shd w:fill="F6F8FA"/>
            <w:vAlign w:val="center"/>
          </w:tcPr>
          <w:p>
            <w:pPr>
              <w:spacing w:before="80" w:after="80"/>
            </w:pPr>
            <w:r>
              <w:rPr>
                <w:i/>
                <w:sz w:val="17"/>
              </w:rPr>
              <w:t xml:space="preserve">The island’s voters have learned to recognize the dangerous megalomania and </w:t>
            </w:r>
            <w:r>
              <w:rPr>
                <w:b/>
                <w:i/>
                <w:color w:val="0969DA"/>
                <w:sz w:val="17"/>
              </w:rPr>
              <w:t>demented</w:t>
            </w:r>
            <w:r>
              <w:rPr>
                <w:i/>
                <w:sz w:val="17"/>
              </w:rPr>
              <w:t xml:space="preserve"> threats of a psychopathic dictator, viewing the bellicose threats of foreign autocrats not with frantic panic or hysteria, but with cool diagnostic clarity.</w:t>
            </w:r>
          </w:p>
        </w:tc>
        <w:tc>
          <w:tcPr>
            <w:tcW w:type="dxa" w:w="1440"/>
            <w:shd w:fill="F6F8FA"/>
            <w:vAlign w:val="center"/>
          </w:tcPr>
          <w:p>
            <w:pPr>
              <w:spacing w:before="80" w:after="80"/>
              <w:jc w:val="center"/>
            </w:pPr>
            <w:hyperlink w:anchor="text_demented" w:tooltip="Return to Passage">
              <w:r>
                <w:rPr>
                  <w:color w:val="0969DA"/>
                  <w:u w:val="single"/>
                </w:rPr>
                <w:t>↩ Return</w:t>
              </w:r>
            </w:hyperlink>
          </w:p>
        </w:tc>
      </w:tr>
      <w:tr>
        <w:tc>
          <w:tcPr>
            <w:tcW w:type="dxa" w:w="1872"/>
            <w:shd w:fill="FFFFFF"/>
            <w:vAlign w:val="center"/>
          </w:tcPr>
          <w:p>
            <w:pPr>
              <w:spacing w:before="80" w:after="80"/>
            </w:pPr>
            <w:bookmarkStart w:id="2041" w:name="vocab_dilapidation"/>
            <w:r>
              <w:rPr>
                <w:b/>
                <w:color w:val="0969DA"/>
                <w:sz w:val="20"/>
              </w:rPr>
              <w:t>dilapidation</w:t>
            </w:r>
            <w:bookmarkEnd w:id="2041"/>
          </w:p>
        </w:tc>
        <w:tc>
          <w:tcPr>
            <w:tcW w:type="dxa" w:w="3168"/>
            <w:shd w:fill="FFFFFF"/>
            <w:vAlign w:val="center"/>
          </w:tcPr>
          <w:p>
            <w:pPr>
              <w:spacing w:before="80" w:after="80"/>
            </w:pPr>
            <w:r>
              <w:rPr>
                <w:color w:val="24292F"/>
                <w:sz w:val="19"/>
              </w:rPr>
              <w:t>A state of deterioration due to old age or long use</w:t>
            </w:r>
          </w:p>
        </w:tc>
        <w:tc>
          <w:tcPr>
            <w:tcW w:type="dxa" w:w="2880"/>
            <w:shd w:fill="FFFFFF"/>
            <w:vAlign w:val="center"/>
          </w:tcPr>
          <w:p>
            <w:pPr>
              <w:spacing w:before="80" w:after="80"/>
            </w:pPr>
            <w:r>
              <w:rPr>
                <w:i/>
                <w:sz w:val="17"/>
              </w:rPr>
              <w:t xml:space="preserve">In that dark era, social infrastructure suffered neglect and </w:t>
            </w:r>
            <w:r>
              <w:rPr>
                <w:b/>
                <w:i/>
                <w:color w:val="0969DA"/>
                <w:sz w:val="17"/>
              </w:rPr>
              <w:t>dilapidation</w:t>
            </w:r>
            <w:r>
              <w:rPr>
                <w:i/>
                <w:sz w:val="17"/>
              </w:rPr>
              <w:t>, while the poor endured severe indigence.</w:t>
            </w:r>
          </w:p>
        </w:tc>
        <w:tc>
          <w:tcPr>
            <w:tcW w:type="dxa" w:w="1440"/>
            <w:shd w:fill="FFFFFF"/>
            <w:vAlign w:val="center"/>
          </w:tcPr>
          <w:p>
            <w:pPr>
              <w:spacing w:before="80" w:after="80"/>
              <w:jc w:val="center"/>
            </w:pPr>
            <w:hyperlink w:anchor="text_dilapidation" w:tooltip="Return to Passage">
              <w:r>
                <w:rPr>
                  <w:color w:val="0969DA"/>
                  <w:u w:val="single"/>
                </w:rPr>
                <w:t>↩ Return</w:t>
              </w:r>
            </w:hyperlink>
          </w:p>
        </w:tc>
      </w:tr>
      <w:tr>
        <w:tc>
          <w:tcPr>
            <w:tcW w:type="dxa" w:w="1872"/>
            <w:shd w:fill="F6F8FA"/>
            <w:vAlign w:val="center"/>
          </w:tcPr>
          <w:p>
            <w:pPr>
              <w:spacing w:before="80" w:after="80"/>
            </w:pPr>
            <w:bookmarkStart w:id="2008" w:name="vocab_dipsomaniac"/>
            <w:r>
              <w:rPr>
                <w:b/>
                <w:color w:val="0969DA"/>
                <w:sz w:val="20"/>
              </w:rPr>
              <w:t>dipsomaniac</w:t>
            </w:r>
            <w:bookmarkEnd w:id="2008"/>
          </w:p>
        </w:tc>
        <w:tc>
          <w:tcPr>
            <w:tcW w:type="dxa" w:w="3168"/>
            <w:shd w:fill="F6F8FA"/>
            <w:vAlign w:val="center"/>
          </w:tcPr>
          <w:p>
            <w:pPr>
              <w:spacing w:before="80" w:after="80"/>
            </w:pPr>
            <w:r>
              <w:rPr>
                <w:color w:val="24292F"/>
                <w:sz w:val="19"/>
              </w:rPr>
              <w:t>A person who drinks alcohol to excess habitually</w:t>
            </w:r>
          </w:p>
        </w:tc>
        <w:tc>
          <w:tcPr>
            <w:tcW w:type="dxa" w:w="2880"/>
            <w:shd w:fill="F6F8FA"/>
            <w:vAlign w:val="center"/>
          </w:tcPr>
          <w:p>
            <w:pPr>
              <w:spacing w:before="80" w:after="80"/>
            </w:pPr>
            <w:r>
              <w:rPr>
                <w:i/>
                <w:sz w:val="17"/>
              </w:rPr>
              <w:t xml:space="preserve">Many succumbed to the debilitating malaise of despair, falling into alcoholism or becoming a broken </w:t>
            </w:r>
            <w:r>
              <w:rPr>
                <w:b/>
                <w:i/>
                <w:color w:val="0969DA"/>
                <w:sz w:val="17"/>
              </w:rPr>
              <w:t>dipsomaniac</w:t>
            </w:r>
            <w:r>
              <w:rPr>
                <w:i/>
                <w:sz w:val="17"/>
              </w:rPr>
              <w:t>, while others suffered from chronic insomnia, physical infirmity, and a painful sense of social disarray.</w:t>
            </w:r>
          </w:p>
        </w:tc>
        <w:tc>
          <w:tcPr>
            <w:tcW w:type="dxa" w:w="1440"/>
            <w:shd w:fill="F6F8FA"/>
            <w:vAlign w:val="center"/>
          </w:tcPr>
          <w:p>
            <w:pPr>
              <w:spacing w:before="80" w:after="80"/>
              <w:jc w:val="center"/>
            </w:pPr>
            <w:hyperlink w:anchor="text_dipsomaniac" w:tooltip="Return to Passage">
              <w:r>
                <w:rPr>
                  <w:color w:val="0969DA"/>
                  <w:u w:val="single"/>
                </w:rPr>
                <w:t>↩ Return</w:t>
              </w:r>
            </w:hyperlink>
          </w:p>
        </w:tc>
      </w:tr>
      <w:tr>
        <w:tc>
          <w:tcPr>
            <w:tcW w:type="dxa" w:w="1872"/>
            <w:shd w:fill="FFFFFF"/>
            <w:vAlign w:val="center"/>
          </w:tcPr>
          <w:p>
            <w:pPr>
              <w:spacing w:before="80" w:after="80"/>
            </w:pPr>
            <w:bookmarkStart w:id="2015" w:name="vocab_disarray"/>
            <w:r>
              <w:rPr>
                <w:b/>
                <w:color w:val="0969DA"/>
                <w:sz w:val="20"/>
              </w:rPr>
              <w:t>disarray</w:t>
            </w:r>
            <w:bookmarkEnd w:id="2015"/>
          </w:p>
        </w:tc>
        <w:tc>
          <w:tcPr>
            <w:tcW w:type="dxa" w:w="3168"/>
            <w:shd w:fill="FFFFFF"/>
            <w:vAlign w:val="center"/>
          </w:tcPr>
          <w:p>
            <w:pPr>
              <w:spacing w:before="80" w:after="80"/>
            </w:pPr>
            <w:r>
              <w:rPr>
                <w:color w:val="24292F"/>
                <w:sz w:val="19"/>
              </w:rPr>
              <w:t>A mental state characterized by a lack of clear and orderly thought and behavior</w:t>
            </w:r>
          </w:p>
        </w:tc>
        <w:tc>
          <w:tcPr>
            <w:tcW w:type="dxa" w:w="2880"/>
            <w:shd w:fill="FFFFFF"/>
            <w:vAlign w:val="center"/>
          </w:tcPr>
          <w:p>
            <w:pPr>
              <w:spacing w:before="80" w:after="80"/>
            </w:pPr>
            <w:r>
              <w:rPr>
                <w:i/>
                <w:sz w:val="17"/>
              </w:rPr>
              <w:t xml:space="preserve">Many succumbed to the debilitating malaise of despair, falling into alcoholism or becoming a broken dipsomaniac, while others suffered from chronic insomnia, physical infirmity, and a painful sense of social </w:t>
            </w:r>
            <w:r>
              <w:rPr>
                <w:b/>
                <w:i/>
                <w:color w:val="0969DA"/>
                <w:sz w:val="17"/>
              </w:rPr>
              <w:t>disarray</w:t>
            </w:r>
            <w:r>
              <w:rPr>
                <w:i/>
                <w:sz w:val="17"/>
              </w:rPr>
              <w:t>.</w:t>
            </w:r>
          </w:p>
        </w:tc>
        <w:tc>
          <w:tcPr>
            <w:tcW w:type="dxa" w:w="1440"/>
            <w:shd w:fill="FFFFFF"/>
            <w:vAlign w:val="center"/>
          </w:tcPr>
          <w:p>
            <w:pPr>
              <w:spacing w:before="80" w:after="80"/>
              <w:jc w:val="center"/>
            </w:pPr>
            <w:hyperlink w:anchor="text_disarray" w:tooltip="Return to Passage">
              <w:r>
                <w:rPr>
                  <w:color w:val="0969DA"/>
                  <w:u w:val="single"/>
                </w:rPr>
                <w:t>↩ Return</w:t>
              </w:r>
            </w:hyperlink>
          </w:p>
        </w:tc>
      </w:tr>
      <w:tr>
        <w:tc>
          <w:tcPr>
            <w:tcW w:type="dxa" w:w="1872"/>
            <w:shd w:fill="F6F8FA"/>
            <w:vAlign w:val="center"/>
          </w:tcPr>
          <w:p>
            <w:pPr>
              <w:spacing w:before="80" w:after="80"/>
            </w:pPr>
            <w:bookmarkStart w:id="2049" w:name="vocab_distraught"/>
            <w:r>
              <w:rPr>
                <w:b/>
                <w:color w:val="0969DA"/>
                <w:sz w:val="20"/>
              </w:rPr>
              <w:t>distraught</w:t>
            </w:r>
            <w:bookmarkEnd w:id="2049"/>
          </w:p>
        </w:tc>
        <w:tc>
          <w:tcPr>
            <w:tcW w:type="dxa" w:w="3168"/>
            <w:shd w:fill="F6F8FA"/>
            <w:vAlign w:val="center"/>
          </w:tcPr>
          <w:p>
            <w:pPr>
              <w:spacing w:before="80" w:after="80"/>
            </w:pPr>
            <w:r>
              <w:rPr>
                <w:color w:val="24292F"/>
                <w:sz w:val="19"/>
              </w:rPr>
              <w:t>Deeply agitated especially from emotion</w:t>
            </w:r>
          </w:p>
        </w:tc>
        <w:tc>
          <w:tcPr>
            <w:tcW w:type="dxa" w:w="2880"/>
            <w:shd w:fill="F6F8FA"/>
            <w:vAlign w:val="center"/>
          </w:tcPr>
          <w:p>
            <w:pPr>
              <w:spacing w:before="80" w:after="80"/>
            </w:pPr>
            <w:r>
              <w:rPr>
                <w:i/>
                <w:sz w:val="17"/>
              </w:rPr>
              <w:t xml:space="preserve">During the decades of the White Terror, authoritarian repression created widespread social agitation, leaving families </w:t>
            </w:r>
            <w:r>
              <w:rPr>
                <w:b/>
                <w:i/>
                <w:color w:val="0969DA"/>
                <w:sz w:val="17"/>
              </w:rPr>
              <w:t>distraught</w:t>
            </w:r>
            <w:r>
              <w:rPr>
                <w:i/>
                <w:sz w:val="17"/>
              </w:rPr>
              <w:t xml:space="preserve"> as loved ones disappeared into political prisons.</w:t>
            </w:r>
          </w:p>
        </w:tc>
        <w:tc>
          <w:tcPr>
            <w:tcW w:type="dxa" w:w="1440"/>
            <w:shd w:fill="F6F8FA"/>
            <w:vAlign w:val="center"/>
          </w:tcPr>
          <w:p>
            <w:pPr>
              <w:spacing w:before="80" w:after="80"/>
              <w:jc w:val="center"/>
            </w:pPr>
            <w:hyperlink w:anchor="text_distraught" w:tooltip="Return to Passage">
              <w:r>
                <w:rPr>
                  <w:color w:val="0969DA"/>
                  <w:u w:val="single"/>
                </w:rPr>
                <w:t>↩ Return</w:t>
              </w:r>
            </w:hyperlink>
          </w:p>
        </w:tc>
      </w:tr>
      <w:tr>
        <w:tc>
          <w:tcPr>
            <w:tcW w:type="dxa" w:w="1872"/>
            <w:shd w:fill="FFFFFF"/>
            <w:vAlign w:val="center"/>
          </w:tcPr>
          <w:p>
            <w:pPr>
              <w:spacing w:before="80" w:after="80"/>
            </w:pPr>
            <w:bookmarkStart w:id="2027" w:name="vocab_dotage"/>
            <w:r>
              <w:rPr>
                <w:b/>
                <w:color w:val="0969DA"/>
                <w:sz w:val="20"/>
              </w:rPr>
              <w:t>dotage</w:t>
            </w:r>
            <w:bookmarkEnd w:id="2027"/>
          </w:p>
        </w:tc>
        <w:tc>
          <w:tcPr>
            <w:tcW w:type="dxa" w:w="3168"/>
            <w:shd w:fill="FFFFFF"/>
            <w:vAlign w:val="center"/>
          </w:tcPr>
          <w:p>
            <w:pPr>
              <w:spacing w:before="80" w:after="80"/>
            </w:pPr>
            <w:r>
              <w:rPr>
                <w:color w:val="24292F"/>
                <w:sz w:val="19"/>
              </w:rPr>
              <w:t>Mental infirmity as a consequence of old age; sometimes shown by foolish infatuations</w:t>
            </w:r>
          </w:p>
        </w:tc>
        <w:tc>
          <w:tcPr>
            <w:tcW w:type="dxa" w:w="2880"/>
            <w:shd w:fill="FFFFFF"/>
            <w:vAlign w:val="center"/>
          </w:tcPr>
          <w:p>
            <w:pPr>
              <w:spacing w:before="80" w:after="80"/>
            </w:pPr>
            <w:r>
              <w:rPr>
                <w:i/>
                <w:sz w:val="17"/>
              </w:rPr>
              <w:t xml:space="preserve">Clinicians reject the histrionic outbursts of the past, treating the fragile condition of elderly patients in deep </w:t>
            </w:r>
            <w:r>
              <w:rPr>
                <w:b/>
                <w:i/>
                <w:color w:val="0969DA"/>
                <w:sz w:val="17"/>
              </w:rPr>
              <w:t>dotage</w:t>
            </w:r>
            <w:r>
              <w:rPr>
                <w:i/>
                <w:sz w:val="17"/>
              </w:rPr>
              <w:t xml:space="preserve"> or senility with compassionate medical care that protects human dignity from physical decrepitude.</w:t>
            </w:r>
          </w:p>
        </w:tc>
        <w:tc>
          <w:tcPr>
            <w:tcW w:type="dxa" w:w="1440"/>
            <w:shd w:fill="FFFFFF"/>
            <w:vAlign w:val="center"/>
          </w:tcPr>
          <w:p>
            <w:pPr>
              <w:spacing w:before="80" w:after="80"/>
              <w:jc w:val="center"/>
            </w:pPr>
            <w:hyperlink w:anchor="text_dotage" w:tooltip="Return to Passage">
              <w:r>
                <w:rPr>
                  <w:color w:val="0969DA"/>
                  <w:u w:val="single"/>
                </w:rPr>
                <w:t>↩ Return</w:t>
              </w:r>
            </w:hyperlink>
          </w:p>
        </w:tc>
      </w:tr>
      <w:tr>
        <w:tc>
          <w:tcPr>
            <w:tcW w:type="dxa" w:w="1872"/>
            <w:shd w:fill="F6F8FA"/>
            <w:vAlign w:val="center"/>
          </w:tcPr>
          <w:p>
            <w:pPr>
              <w:spacing w:before="80" w:after="80"/>
            </w:pPr>
            <w:bookmarkStart w:id="2036" w:name="vocab_dyspeptic"/>
            <w:r>
              <w:rPr>
                <w:b/>
                <w:color w:val="0969DA"/>
                <w:sz w:val="20"/>
              </w:rPr>
              <w:t>dyspeptic</w:t>
            </w:r>
            <w:bookmarkEnd w:id="2036"/>
          </w:p>
        </w:tc>
        <w:tc>
          <w:tcPr>
            <w:tcW w:type="dxa" w:w="3168"/>
            <w:shd w:fill="F6F8FA"/>
            <w:vAlign w:val="center"/>
          </w:tcPr>
          <w:p>
            <w:pPr>
              <w:spacing w:before="80" w:after="80"/>
            </w:pPr>
            <w:r>
              <w:rPr>
                <w:color w:val="24292F"/>
                <w:sz w:val="19"/>
              </w:rPr>
              <w:t>A person suffering from indigestion</w:t>
            </w:r>
          </w:p>
        </w:tc>
        <w:tc>
          <w:tcPr>
            <w:tcW w:type="dxa" w:w="2880"/>
            <w:shd w:fill="F6F8FA"/>
            <w:vAlign w:val="center"/>
          </w:tcPr>
          <w:p>
            <w:pPr>
              <w:spacing w:before="80" w:after="80"/>
            </w:pPr>
            <w:r>
              <w:rPr>
                <w:i/>
                <w:sz w:val="17"/>
              </w:rPr>
              <w:t xml:space="preserve">While an adversarial paranoiac regime views democratic freedom with livid fury, Taiwan’s free society maintains emotional equanimity, ensuring that national security debates remain rational, balanced, and free from delirium, rejecting the pessimism of any </w:t>
            </w:r>
            <w:r>
              <w:rPr>
                <w:b/>
                <w:i/>
                <w:color w:val="0969DA"/>
                <w:sz w:val="17"/>
              </w:rPr>
              <w:t>dyspeptic</w:t>
            </w:r>
            <w:r>
              <w:rPr>
                <w:i/>
                <w:sz w:val="17"/>
              </w:rPr>
              <w:t xml:space="preserve"> critic or anxious hypochondriac.</w:t>
            </w:r>
          </w:p>
        </w:tc>
        <w:tc>
          <w:tcPr>
            <w:tcW w:type="dxa" w:w="1440"/>
            <w:shd w:fill="F6F8FA"/>
            <w:vAlign w:val="center"/>
          </w:tcPr>
          <w:p>
            <w:pPr>
              <w:spacing w:before="80" w:after="80"/>
              <w:jc w:val="center"/>
            </w:pPr>
            <w:hyperlink w:anchor="text_dyspeptic" w:tooltip="Return to Passage">
              <w:r>
                <w:rPr>
                  <w:color w:val="0969DA"/>
                  <w:u w:val="single"/>
                </w:rPr>
                <w:t>↩ Return</w:t>
              </w:r>
            </w:hyperlink>
          </w:p>
        </w:tc>
      </w:tr>
      <w:tr>
        <w:tc>
          <w:tcPr>
            <w:tcW w:type="dxa" w:w="1872"/>
            <w:shd w:fill="FFFFFF"/>
            <w:vAlign w:val="center"/>
          </w:tcPr>
          <w:p>
            <w:pPr>
              <w:spacing w:before="80" w:after="80"/>
            </w:pPr>
            <w:bookmarkStart w:id="2042" w:name="vocab_ecstasy"/>
            <w:r>
              <w:rPr>
                <w:b/>
                <w:color w:val="0969DA"/>
                <w:sz w:val="20"/>
              </w:rPr>
              <w:t>ecstasy</w:t>
            </w:r>
            <w:bookmarkEnd w:id="2042"/>
          </w:p>
        </w:tc>
        <w:tc>
          <w:tcPr>
            <w:tcW w:type="dxa" w:w="3168"/>
            <w:shd w:fill="FFFFFF"/>
            <w:vAlign w:val="center"/>
          </w:tcPr>
          <w:p>
            <w:pPr>
              <w:spacing w:before="80" w:after="80"/>
            </w:pPr>
            <w:r>
              <w:rPr>
                <w:color w:val="24292F"/>
                <w:sz w:val="19"/>
              </w:rPr>
              <w:t>A state of being carried away by overwhelming emotion;</w:t>
            </w:r>
          </w:p>
        </w:tc>
        <w:tc>
          <w:tcPr>
            <w:tcW w:type="dxa" w:w="2880"/>
            <w:shd w:fill="FFFFFF"/>
            <w:vAlign w:val="center"/>
          </w:tcPr>
          <w:p>
            <w:pPr>
              <w:spacing w:before="80" w:after="80"/>
            </w:pPr>
            <w:r>
              <w:rPr>
                <w:i/>
                <w:sz w:val="17"/>
              </w:rPr>
              <w:t xml:space="preserve">In moments of national solidarity—from Olympic victories to peaceful social movements—the island experiences a shared civic </w:t>
            </w:r>
            <w:r>
              <w:rPr>
                <w:b/>
                <w:i/>
                <w:color w:val="0969DA"/>
                <w:sz w:val="17"/>
              </w:rPr>
              <w:t>ecstasy</w:t>
            </w:r>
            <w:r>
              <w:rPr>
                <w:i/>
                <w:sz w:val="17"/>
              </w:rPr>
              <w:t xml:space="preserve"> that reaffirms national pride, proving that Formosa has permanently transcended its historical frailty to become a shining model of democratic health.</w:t>
            </w:r>
          </w:p>
        </w:tc>
        <w:tc>
          <w:tcPr>
            <w:tcW w:type="dxa" w:w="1440"/>
            <w:shd w:fill="FFFFFF"/>
            <w:vAlign w:val="center"/>
          </w:tcPr>
          <w:p>
            <w:pPr>
              <w:spacing w:before="80" w:after="80"/>
              <w:jc w:val="center"/>
            </w:pPr>
            <w:hyperlink w:anchor="text_ecstasy" w:tooltip="Return to Passage">
              <w:r>
                <w:rPr>
                  <w:color w:val="0969DA"/>
                  <w:u w:val="single"/>
                </w:rPr>
                <w:t>↩ Return</w:t>
              </w:r>
            </w:hyperlink>
          </w:p>
        </w:tc>
      </w:tr>
      <w:tr>
        <w:tc>
          <w:tcPr>
            <w:tcW w:type="dxa" w:w="1872"/>
            <w:shd w:fill="F6F8FA"/>
            <w:vAlign w:val="center"/>
          </w:tcPr>
          <w:p>
            <w:pPr>
              <w:spacing w:before="80" w:after="80"/>
            </w:pPr>
            <w:bookmarkStart w:id="2013" w:name="vocab_frailty"/>
            <w:r>
              <w:rPr>
                <w:b/>
                <w:color w:val="0969DA"/>
                <w:sz w:val="20"/>
              </w:rPr>
              <w:t>frailty</w:t>
            </w:r>
            <w:bookmarkEnd w:id="2013"/>
          </w:p>
        </w:tc>
        <w:tc>
          <w:tcPr>
            <w:tcW w:type="dxa" w:w="3168"/>
            <w:shd w:fill="F6F8FA"/>
            <w:vAlign w:val="center"/>
          </w:tcPr>
          <w:p>
            <w:pPr>
              <w:spacing w:before="80" w:after="80"/>
            </w:pPr>
            <w:r>
              <w:rPr>
                <w:color w:val="24292F"/>
                <w:sz w:val="19"/>
              </w:rPr>
              <w:t>The state of being weak in health or body (especially from old age)</w:t>
            </w:r>
          </w:p>
        </w:tc>
        <w:tc>
          <w:tcPr>
            <w:tcW w:type="dxa" w:w="2880"/>
            <w:shd w:fill="F6F8FA"/>
            <w:vAlign w:val="center"/>
          </w:tcPr>
          <w:p>
            <w:pPr>
              <w:spacing w:before="80" w:after="80"/>
            </w:pPr>
            <w:r>
              <w:rPr>
                <w:i/>
                <w:sz w:val="17"/>
              </w:rPr>
              <w:t xml:space="preserve">In moments of national solidarity—from Olympic victories to peaceful social movements—the island experiences a shared civic ecstasy that reaffirms national pride, proving that Formosa has permanently transcended its historical </w:t>
            </w:r>
            <w:r>
              <w:rPr>
                <w:b/>
                <w:i/>
                <w:color w:val="0969DA"/>
                <w:sz w:val="17"/>
              </w:rPr>
              <w:t>frailty</w:t>
            </w:r>
            <w:r>
              <w:rPr>
                <w:i/>
                <w:sz w:val="17"/>
              </w:rPr>
              <w:t xml:space="preserve"> to become a shining model of democratic health.</w:t>
            </w:r>
          </w:p>
        </w:tc>
        <w:tc>
          <w:tcPr>
            <w:tcW w:type="dxa" w:w="1440"/>
            <w:shd w:fill="F6F8FA"/>
            <w:vAlign w:val="center"/>
          </w:tcPr>
          <w:p>
            <w:pPr>
              <w:spacing w:before="80" w:after="80"/>
              <w:jc w:val="center"/>
            </w:pPr>
            <w:hyperlink w:anchor="text_frailty" w:tooltip="Return to Passage">
              <w:r>
                <w:rPr>
                  <w:color w:val="0969DA"/>
                  <w:u w:val="single"/>
                </w:rPr>
                <w:t>↩ Return</w:t>
              </w:r>
            </w:hyperlink>
          </w:p>
        </w:tc>
      </w:tr>
      <w:tr>
        <w:tc>
          <w:tcPr>
            <w:tcW w:type="dxa" w:w="1872"/>
            <w:shd w:fill="FFFFFF"/>
            <w:vAlign w:val="center"/>
          </w:tcPr>
          <w:p>
            <w:pPr>
              <w:spacing w:before="80" w:after="80"/>
            </w:pPr>
            <w:bookmarkStart w:id="2011" w:name="vocab_frantic"/>
            <w:r>
              <w:rPr>
                <w:b/>
                <w:color w:val="0969DA"/>
                <w:sz w:val="20"/>
              </w:rPr>
              <w:t>frantic</w:t>
            </w:r>
            <w:bookmarkEnd w:id="2011"/>
          </w:p>
        </w:tc>
        <w:tc>
          <w:tcPr>
            <w:tcW w:type="dxa" w:w="3168"/>
            <w:shd w:fill="FFFFFF"/>
            <w:vAlign w:val="center"/>
          </w:tcPr>
          <w:p>
            <w:pPr>
              <w:spacing w:before="80" w:after="80"/>
            </w:pPr>
            <w:r>
              <w:rPr>
                <w:color w:val="24292F"/>
                <w:sz w:val="19"/>
              </w:rPr>
              <w:t>Excessively agitated; distraught with fear or other violent emotion</w:t>
            </w:r>
          </w:p>
        </w:tc>
        <w:tc>
          <w:tcPr>
            <w:tcW w:type="dxa" w:w="2880"/>
            <w:shd w:fill="FFFFFF"/>
            <w:vAlign w:val="center"/>
          </w:tcPr>
          <w:p>
            <w:pPr>
              <w:spacing w:before="80" w:after="80"/>
            </w:pPr>
            <w:r>
              <w:rPr>
                <w:i/>
                <w:sz w:val="17"/>
              </w:rPr>
              <w:t xml:space="preserve">The island’s voters have learned to recognize the dangerous megalomania and demented threats of a psychopathic dictator, viewing the bellicose threats of foreign autocrats not with </w:t>
            </w:r>
            <w:r>
              <w:rPr>
                <w:b/>
                <w:i/>
                <w:color w:val="0969DA"/>
                <w:sz w:val="17"/>
              </w:rPr>
              <w:t>frantic</w:t>
            </w:r>
            <w:r>
              <w:rPr>
                <w:i/>
                <w:sz w:val="17"/>
              </w:rPr>
              <w:t xml:space="preserve"> panic or hysteria, but with cool diagnostic clarity.</w:t>
            </w:r>
          </w:p>
        </w:tc>
        <w:tc>
          <w:tcPr>
            <w:tcW w:type="dxa" w:w="1440"/>
            <w:shd w:fill="FFFFFF"/>
            <w:vAlign w:val="center"/>
          </w:tcPr>
          <w:p>
            <w:pPr>
              <w:spacing w:before="80" w:after="80"/>
              <w:jc w:val="center"/>
            </w:pPr>
            <w:hyperlink w:anchor="text_frantic" w:tooltip="Return to Passage">
              <w:r>
                <w:rPr>
                  <w:color w:val="0969DA"/>
                  <w:u w:val="single"/>
                </w:rPr>
                <w:t>↩ Return</w:t>
              </w:r>
            </w:hyperlink>
          </w:p>
        </w:tc>
      </w:tr>
      <w:tr>
        <w:tc>
          <w:tcPr>
            <w:tcW w:type="dxa" w:w="1872"/>
            <w:shd w:fill="F6F8FA"/>
            <w:vAlign w:val="center"/>
          </w:tcPr>
          <w:p>
            <w:pPr>
              <w:spacing w:before="80" w:after="80"/>
            </w:pPr>
            <w:bookmarkStart w:id="2002" w:name="vocab_frenetic"/>
            <w:r>
              <w:rPr>
                <w:b/>
                <w:color w:val="0969DA"/>
                <w:sz w:val="20"/>
              </w:rPr>
              <w:t>frenetic</w:t>
            </w:r>
            <w:bookmarkEnd w:id="2002"/>
          </w:p>
        </w:tc>
        <w:tc>
          <w:tcPr>
            <w:tcW w:type="dxa" w:w="3168"/>
            <w:shd w:fill="F6F8FA"/>
            <w:vAlign w:val="center"/>
          </w:tcPr>
          <w:p>
            <w:pPr>
              <w:spacing w:before="80" w:after="80"/>
            </w:pPr>
            <w:r>
              <w:rPr>
                <w:color w:val="24292F"/>
                <w:sz w:val="19"/>
              </w:rPr>
              <w:t>Excessively agitated; distraught with fear or other violent emotion</w:t>
            </w:r>
          </w:p>
        </w:tc>
        <w:tc>
          <w:tcPr>
            <w:tcW w:type="dxa" w:w="2880"/>
            <w:shd w:fill="F6F8FA"/>
            <w:vAlign w:val="center"/>
          </w:tcPr>
          <w:p>
            <w:pPr>
              <w:spacing w:before="80" w:after="80"/>
            </w:pPr>
            <w:r>
              <w:rPr>
                <w:i/>
                <w:sz w:val="17"/>
              </w:rPr>
              <w:t xml:space="preserve">Taiwanese citizens refuse to be paralyzed by frenzied propaganda or </w:t>
            </w:r>
            <w:r>
              <w:rPr>
                <w:b/>
                <w:i/>
                <w:color w:val="0969DA"/>
                <w:sz w:val="17"/>
              </w:rPr>
              <w:t>frenetic</w:t>
            </w:r>
            <w:r>
              <w:rPr>
                <w:i/>
                <w:sz w:val="17"/>
              </w:rPr>
              <w:t xml:space="preserve"> social media rumors designed to induce queasy uncertainty.</w:t>
            </w:r>
          </w:p>
        </w:tc>
        <w:tc>
          <w:tcPr>
            <w:tcW w:type="dxa" w:w="1440"/>
            <w:shd w:fill="F6F8FA"/>
            <w:vAlign w:val="center"/>
          </w:tcPr>
          <w:p>
            <w:pPr>
              <w:spacing w:before="80" w:after="80"/>
              <w:jc w:val="center"/>
            </w:pPr>
            <w:hyperlink w:anchor="text_frenetic" w:tooltip="Return to Passage">
              <w:r>
                <w:rPr>
                  <w:color w:val="0969DA"/>
                  <w:u w:val="single"/>
                </w:rPr>
                <w:t>↩ Return</w:t>
              </w:r>
            </w:hyperlink>
          </w:p>
        </w:tc>
      </w:tr>
      <w:tr>
        <w:tc>
          <w:tcPr>
            <w:tcW w:type="dxa" w:w="1872"/>
            <w:shd w:fill="FFFFFF"/>
            <w:vAlign w:val="center"/>
          </w:tcPr>
          <w:p>
            <w:pPr>
              <w:spacing w:before="80" w:after="80"/>
            </w:pPr>
            <w:bookmarkStart w:id="2019" w:name="vocab_frenzied"/>
            <w:r>
              <w:rPr>
                <w:b/>
                <w:color w:val="0969DA"/>
                <w:sz w:val="20"/>
              </w:rPr>
              <w:t>frenzied</w:t>
            </w:r>
            <w:bookmarkEnd w:id="2019"/>
          </w:p>
        </w:tc>
        <w:tc>
          <w:tcPr>
            <w:tcW w:type="dxa" w:w="3168"/>
            <w:shd w:fill="FFFFFF"/>
            <w:vAlign w:val="center"/>
          </w:tcPr>
          <w:p>
            <w:pPr>
              <w:spacing w:before="80" w:after="80"/>
            </w:pPr>
            <w:r>
              <w:rPr>
                <w:color w:val="24292F"/>
                <w:sz w:val="19"/>
              </w:rPr>
              <w:t>Affected with or marked by frenzy or mania uncontrolled by reason</w:t>
            </w:r>
          </w:p>
        </w:tc>
        <w:tc>
          <w:tcPr>
            <w:tcW w:type="dxa" w:w="2880"/>
            <w:shd w:fill="FFFFFF"/>
            <w:vAlign w:val="center"/>
          </w:tcPr>
          <w:p>
            <w:pPr>
              <w:spacing w:before="80" w:after="80"/>
            </w:pPr>
            <w:r>
              <w:rPr>
                <w:i/>
                <w:sz w:val="17"/>
              </w:rPr>
              <w:t xml:space="preserve">Taiwanese citizens refuse to be paralyzed by </w:t>
            </w:r>
            <w:r>
              <w:rPr>
                <w:b/>
                <w:i/>
                <w:color w:val="0969DA"/>
                <w:sz w:val="17"/>
              </w:rPr>
              <w:t>frenzied</w:t>
            </w:r>
            <w:r>
              <w:rPr>
                <w:i/>
                <w:sz w:val="17"/>
              </w:rPr>
              <w:t xml:space="preserve"> propaganda or frenetic social media rumors designed to induce queasy uncertainty.</w:t>
            </w:r>
          </w:p>
        </w:tc>
        <w:tc>
          <w:tcPr>
            <w:tcW w:type="dxa" w:w="1440"/>
            <w:shd w:fill="FFFFFF"/>
            <w:vAlign w:val="center"/>
          </w:tcPr>
          <w:p>
            <w:pPr>
              <w:spacing w:before="80" w:after="80"/>
              <w:jc w:val="center"/>
            </w:pPr>
            <w:hyperlink w:anchor="text_frenzied" w:tooltip="Return to Passage">
              <w:r>
                <w:rPr>
                  <w:color w:val="0969DA"/>
                  <w:u w:val="single"/>
                </w:rPr>
                <w:t>↩ Return</w:t>
              </w:r>
            </w:hyperlink>
          </w:p>
        </w:tc>
      </w:tr>
      <w:tr>
        <w:tc>
          <w:tcPr>
            <w:tcW w:type="dxa" w:w="1872"/>
            <w:shd w:fill="F6F8FA"/>
            <w:vAlign w:val="center"/>
          </w:tcPr>
          <w:p>
            <w:pPr>
              <w:spacing w:before="80" w:after="80"/>
            </w:pPr>
            <w:bookmarkStart w:id="2004" w:name="vocab_hallucination"/>
            <w:r>
              <w:rPr>
                <w:b/>
                <w:color w:val="0969DA"/>
                <w:sz w:val="20"/>
              </w:rPr>
              <w:t>hallucination</w:t>
            </w:r>
            <w:bookmarkEnd w:id="2004"/>
          </w:p>
        </w:tc>
        <w:tc>
          <w:tcPr>
            <w:tcW w:type="dxa" w:w="3168"/>
            <w:shd w:fill="F6F8FA"/>
            <w:vAlign w:val="center"/>
          </w:tcPr>
          <w:p>
            <w:pPr>
              <w:spacing w:before="80" w:after="80"/>
            </w:pPr>
            <w:r>
              <w:rPr>
                <w:color w:val="24292F"/>
                <w:sz w:val="19"/>
              </w:rPr>
              <w:t>Illusory perception; a common symptom of severe mental disorder</w:t>
            </w:r>
          </w:p>
        </w:tc>
        <w:tc>
          <w:tcPr>
            <w:tcW w:type="dxa" w:w="2880"/>
            <w:shd w:fill="F6F8FA"/>
            <w:vAlign w:val="center"/>
          </w:tcPr>
          <w:p>
            <w:pPr>
              <w:spacing w:before="80" w:after="80"/>
            </w:pPr>
            <w:r>
              <w:rPr>
                <w:i/>
                <w:sz w:val="17"/>
              </w:rPr>
              <w:t xml:space="preserve">Today, clinical psychiatrists understand that severe emotional trauma can produce genuine mental affliction, manifesting as a debilitating phobia, spasmodic anxiety, acute hysteria, or even a severe psychosis with auditory </w:t>
            </w:r>
            <w:r>
              <w:rPr>
                <w:b/>
                <w:i/>
                <w:color w:val="0969DA"/>
                <w:sz w:val="17"/>
              </w:rPr>
              <w:t>hallucination</w:t>
            </w:r>
            <w:r>
              <w:rPr>
                <w:i/>
                <w:sz w:val="17"/>
              </w:rPr>
              <w:t>.</w:t>
            </w:r>
          </w:p>
        </w:tc>
        <w:tc>
          <w:tcPr>
            <w:tcW w:type="dxa" w:w="1440"/>
            <w:shd w:fill="F6F8FA"/>
            <w:vAlign w:val="center"/>
          </w:tcPr>
          <w:p>
            <w:pPr>
              <w:spacing w:before="80" w:after="80"/>
              <w:jc w:val="center"/>
            </w:pPr>
            <w:hyperlink w:anchor="text_hallucination" w:tooltip="Return to Passage">
              <w:r>
                <w:rPr>
                  <w:color w:val="0969DA"/>
                  <w:u w:val="single"/>
                </w:rPr>
                <w:t>↩ Return</w:t>
              </w:r>
            </w:hyperlink>
          </w:p>
        </w:tc>
      </w:tr>
      <w:tr>
        <w:tc>
          <w:tcPr>
            <w:tcW w:type="dxa" w:w="1872"/>
            <w:shd w:fill="FFFFFF"/>
            <w:vAlign w:val="center"/>
          </w:tcPr>
          <w:p>
            <w:pPr>
              <w:spacing w:before="80" w:after="80"/>
            </w:pPr>
            <w:bookmarkStart w:id="2047" w:name="vocab_histrionic"/>
            <w:r>
              <w:rPr>
                <w:b/>
                <w:color w:val="0969DA"/>
                <w:sz w:val="20"/>
              </w:rPr>
              <w:t>histrionic</w:t>
            </w:r>
            <w:bookmarkEnd w:id="2047"/>
          </w:p>
        </w:tc>
        <w:tc>
          <w:tcPr>
            <w:tcW w:type="dxa" w:w="3168"/>
            <w:shd w:fill="FFFFFF"/>
            <w:vAlign w:val="center"/>
          </w:tcPr>
          <w:p>
            <w:pPr>
              <w:spacing w:before="80" w:after="80"/>
            </w:pPr>
            <w:r>
              <w:rPr>
                <w:color w:val="24292F"/>
                <w:sz w:val="19"/>
              </w:rPr>
              <w:t>Characteristic of acting or a stage performance; often affected</w:t>
            </w:r>
          </w:p>
        </w:tc>
        <w:tc>
          <w:tcPr>
            <w:tcW w:type="dxa" w:w="2880"/>
            <w:shd w:fill="FFFFFF"/>
            <w:vAlign w:val="center"/>
          </w:tcPr>
          <w:p>
            <w:pPr>
              <w:spacing w:before="80" w:after="80"/>
            </w:pPr>
            <w:r>
              <w:rPr>
                <w:i/>
                <w:sz w:val="17"/>
              </w:rPr>
              <w:t xml:space="preserve">Clinicians reject the </w:t>
            </w:r>
            <w:r>
              <w:rPr>
                <w:b/>
                <w:i/>
                <w:color w:val="0969DA"/>
                <w:sz w:val="17"/>
              </w:rPr>
              <w:t>histrionic</w:t>
            </w:r>
            <w:r>
              <w:rPr>
                <w:i/>
                <w:sz w:val="17"/>
              </w:rPr>
              <w:t xml:space="preserve"> outbursts of the past, treating the fragile condition of elderly patients in deep dotage or senility with compassionate medical care that protects human dignity from physical decrepitude.</w:t>
            </w:r>
          </w:p>
        </w:tc>
        <w:tc>
          <w:tcPr>
            <w:tcW w:type="dxa" w:w="1440"/>
            <w:shd w:fill="FFFFFF"/>
            <w:vAlign w:val="center"/>
          </w:tcPr>
          <w:p>
            <w:pPr>
              <w:spacing w:before="80" w:after="80"/>
              <w:jc w:val="center"/>
            </w:pPr>
            <w:hyperlink w:anchor="text_histrionic" w:tooltip="Return to Passage">
              <w:r>
                <w:rPr>
                  <w:color w:val="0969DA"/>
                  <w:u w:val="single"/>
                </w:rPr>
                <w:t>↩ Return</w:t>
              </w:r>
            </w:hyperlink>
          </w:p>
        </w:tc>
      </w:tr>
      <w:tr>
        <w:tc>
          <w:tcPr>
            <w:tcW w:type="dxa" w:w="1872"/>
            <w:shd w:fill="F6F8FA"/>
            <w:vAlign w:val="center"/>
          </w:tcPr>
          <w:p>
            <w:pPr>
              <w:spacing w:before="80" w:after="80"/>
            </w:pPr>
            <w:bookmarkStart w:id="2031" w:name="vocab_hypochondriac"/>
            <w:r>
              <w:rPr>
                <w:b/>
                <w:color w:val="0969DA"/>
                <w:sz w:val="20"/>
              </w:rPr>
              <w:t>hypochondriac</w:t>
            </w:r>
            <w:bookmarkEnd w:id="2031"/>
          </w:p>
        </w:tc>
        <w:tc>
          <w:tcPr>
            <w:tcW w:type="dxa" w:w="3168"/>
            <w:shd w:fill="F6F8FA"/>
            <w:vAlign w:val="center"/>
          </w:tcPr>
          <w:p>
            <w:pPr>
              <w:spacing w:before="80" w:after="80"/>
            </w:pPr>
            <w:r>
              <w:rPr>
                <w:color w:val="24292F"/>
                <w:sz w:val="19"/>
              </w:rPr>
              <w:t>A patient with imaginary symptoms and ailments</w:t>
            </w:r>
          </w:p>
        </w:tc>
        <w:tc>
          <w:tcPr>
            <w:tcW w:type="dxa" w:w="2880"/>
            <w:shd w:fill="F6F8FA"/>
            <w:vAlign w:val="center"/>
          </w:tcPr>
          <w:p>
            <w:pPr>
              <w:spacing w:before="80" w:after="80"/>
            </w:pPr>
            <w:r>
              <w:rPr>
                <w:i/>
                <w:sz w:val="17"/>
              </w:rPr>
              <w:t xml:space="preserve">While an adversarial paranoiac regime views democratic freedom with livid fury, Taiwan’s free society maintains emotional equanimity, ensuring that national security debates remain rational, balanced, and free from delirium, rejecting the pessimism of any dyspeptic critic or anxious </w:t>
            </w:r>
            <w:r>
              <w:rPr>
                <w:b/>
                <w:i/>
                <w:color w:val="0969DA"/>
                <w:sz w:val="17"/>
              </w:rPr>
              <w:t>hypochondriac</w:t>
            </w:r>
            <w:r>
              <w:rPr>
                <w:i/>
                <w:sz w:val="17"/>
              </w:rPr>
              <w:t>.</w:t>
            </w:r>
          </w:p>
        </w:tc>
        <w:tc>
          <w:tcPr>
            <w:tcW w:type="dxa" w:w="1440"/>
            <w:shd w:fill="F6F8FA"/>
            <w:vAlign w:val="center"/>
          </w:tcPr>
          <w:p>
            <w:pPr>
              <w:spacing w:before="80" w:after="80"/>
              <w:jc w:val="center"/>
            </w:pPr>
            <w:hyperlink w:anchor="text_hypochondriac" w:tooltip="Return to Passage">
              <w:r>
                <w:rPr>
                  <w:color w:val="0969DA"/>
                  <w:u w:val="single"/>
                </w:rPr>
                <w:t>↩ Return</w:t>
              </w:r>
            </w:hyperlink>
          </w:p>
        </w:tc>
      </w:tr>
      <w:tr>
        <w:tc>
          <w:tcPr>
            <w:tcW w:type="dxa" w:w="1872"/>
            <w:shd w:fill="FFFFFF"/>
            <w:vAlign w:val="center"/>
          </w:tcPr>
          <w:p>
            <w:pPr>
              <w:spacing w:before="80" w:after="80"/>
            </w:pPr>
            <w:bookmarkStart w:id="2037" w:name="vocab_hysteria"/>
            <w:r>
              <w:rPr>
                <w:b/>
                <w:color w:val="0969DA"/>
                <w:sz w:val="20"/>
              </w:rPr>
              <w:t>hysteria</w:t>
            </w:r>
            <w:bookmarkEnd w:id="2037"/>
          </w:p>
        </w:tc>
        <w:tc>
          <w:tcPr>
            <w:tcW w:type="dxa" w:w="3168"/>
            <w:shd w:fill="FFFFFF"/>
            <w:vAlign w:val="center"/>
          </w:tcPr>
          <w:p>
            <w:pPr>
              <w:spacing w:before="80" w:after="80"/>
            </w:pPr>
            <w:r>
              <w:rPr>
                <w:color w:val="24292F"/>
                <w:sz w:val="19"/>
              </w:rPr>
              <w:t>State of violent mental agitation</w:t>
            </w:r>
          </w:p>
        </w:tc>
        <w:tc>
          <w:tcPr>
            <w:tcW w:type="dxa" w:w="2880"/>
            <w:shd w:fill="FFFFFF"/>
            <w:vAlign w:val="center"/>
          </w:tcPr>
          <w:p>
            <w:pPr>
              <w:spacing w:before="80" w:after="80"/>
            </w:pPr>
            <w:r>
              <w:rPr>
                <w:i/>
                <w:sz w:val="17"/>
              </w:rPr>
              <w:t xml:space="preserve">Today, clinical psychiatrists understand that severe emotional trauma can produce genuine mental affliction, manifesting as a debilitating phobia, spasmodic anxiety, acute </w:t>
            </w:r>
            <w:r>
              <w:rPr>
                <w:b/>
                <w:i/>
                <w:color w:val="0969DA"/>
                <w:sz w:val="17"/>
              </w:rPr>
              <w:t>hysteria</w:t>
            </w:r>
            <w:r>
              <w:rPr>
                <w:i/>
                <w:sz w:val="17"/>
              </w:rPr>
              <w:t>, or even a severe psychosis with auditory hallucination.</w:t>
            </w:r>
          </w:p>
        </w:tc>
        <w:tc>
          <w:tcPr>
            <w:tcW w:type="dxa" w:w="1440"/>
            <w:shd w:fill="FFFFFF"/>
            <w:vAlign w:val="center"/>
          </w:tcPr>
          <w:p>
            <w:pPr>
              <w:spacing w:before="80" w:after="80"/>
              <w:jc w:val="center"/>
            </w:pPr>
            <w:hyperlink w:anchor="text_hysteria" w:tooltip="Return to Passage">
              <w:r>
                <w:rPr>
                  <w:color w:val="0969DA"/>
                  <w:u w:val="single"/>
                </w:rPr>
                <w:t>↩ Return</w:t>
              </w:r>
            </w:hyperlink>
          </w:p>
        </w:tc>
      </w:tr>
      <w:tr>
        <w:tc>
          <w:tcPr>
            <w:tcW w:type="dxa" w:w="1872"/>
            <w:shd w:fill="F6F8FA"/>
            <w:vAlign w:val="center"/>
          </w:tcPr>
          <w:p>
            <w:pPr>
              <w:spacing w:before="80" w:after="80"/>
            </w:pPr>
            <w:bookmarkStart w:id="2046" w:name="vocab_indigence"/>
            <w:r>
              <w:rPr>
                <w:b/>
                <w:color w:val="0969DA"/>
                <w:sz w:val="20"/>
              </w:rPr>
              <w:t>indigence</w:t>
            </w:r>
            <w:bookmarkEnd w:id="2046"/>
          </w:p>
        </w:tc>
        <w:tc>
          <w:tcPr>
            <w:tcW w:type="dxa" w:w="3168"/>
            <w:shd w:fill="F6F8FA"/>
            <w:vAlign w:val="center"/>
          </w:tcPr>
          <w:p>
            <w:pPr>
              <w:spacing w:before="80" w:after="80"/>
            </w:pPr>
            <w:r>
              <w:rPr>
                <w:color w:val="24292F"/>
                <w:sz w:val="19"/>
              </w:rPr>
              <w:t>A state of extreme poverty or destitution</w:t>
            </w:r>
          </w:p>
        </w:tc>
        <w:tc>
          <w:tcPr>
            <w:tcW w:type="dxa" w:w="2880"/>
            <w:shd w:fill="F6F8FA"/>
            <w:vAlign w:val="center"/>
          </w:tcPr>
          <w:p>
            <w:pPr>
              <w:spacing w:before="80" w:after="80"/>
            </w:pPr>
            <w:r>
              <w:rPr>
                <w:i/>
                <w:sz w:val="17"/>
              </w:rPr>
              <w:t xml:space="preserve">In that dark era, social infrastructure suffered neglect and dilapidation, while the poor endured severe </w:t>
            </w:r>
            <w:r>
              <w:rPr>
                <w:b/>
                <w:i/>
                <w:color w:val="0969DA"/>
                <w:sz w:val="17"/>
              </w:rPr>
              <w:t>indigence</w:t>
            </w:r>
            <w:r>
              <w:rPr>
                <w:i/>
                <w:sz w:val="17"/>
              </w:rPr>
              <w:t>.</w:t>
            </w:r>
          </w:p>
        </w:tc>
        <w:tc>
          <w:tcPr>
            <w:tcW w:type="dxa" w:w="1440"/>
            <w:shd w:fill="F6F8FA"/>
            <w:vAlign w:val="center"/>
          </w:tcPr>
          <w:p>
            <w:pPr>
              <w:spacing w:before="80" w:after="80"/>
              <w:jc w:val="center"/>
            </w:pPr>
            <w:hyperlink w:anchor="text_indigence" w:tooltip="Return to Passage">
              <w:r>
                <w:rPr>
                  <w:color w:val="0969DA"/>
                  <w:u w:val="single"/>
                </w:rPr>
                <w:t>↩ Return</w:t>
              </w:r>
            </w:hyperlink>
          </w:p>
        </w:tc>
      </w:tr>
      <w:tr>
        <w:tc>
          <w:tcPr>
            <w:tcW w:type="dxa" w:w="1872"/>
            <w:shd w:fill="FFFFFF"/>
            <w:vAlign w:val="center"/>
          </w:tcPr>
          <w:p>
            <w:pPr>
              <w:spacing w:before="80" w:after="80"/>
            </w:pPr>
            <w:bookmarkStart w:id="2005" w:name="vocab_inebriety"/>
            <w:r>
              <w:rPr>
                <w:b/>
                <w:color w:val="0969DA"/>
                <w:sz w:val="20"/>
              </w:rPr>
              <w:t>inebriety</w:t>
            </w:r>
            <w:bookmarkEnd w:id="2005"/>
          </w:p>
        </w:tc>
        <w:tc>
          <w:tcPr>
            <w:tcW w:type="dxa" w:w="3168"/>
            <w:shd w:fill="FFFFFF"/>
            <w:vAlign w:val="center"/>
          </w:tcPr>
          <w:p>
            <w:pPr>
              <w:spacing w:before="80" w:after="80"/>
            </w:pPr>
            <w:r>
              <w:rPr>
                <w:color w:val="24292F"/>
                <w:sz w:val="19"/>
              </w:rPr>
              <w:t>A temporary state resulting from excessive consumption of alcohol</w:t>
            </w:r>
          </w:p>
        </w:tc>
        <w:tc>
          <w:tcPr>
            <w:tcW w:type="dxa" w:w="2880"/>
            <w:shd w:fill="FFFFFF"/>
            <w:vAlign w:val="center"/>
          </w:tcPr>
          <w:p>
            <w:pPr>
              <w:spacing w:before="80" w:after="80"/>
            </w:pPr>
            <w:r>
              <w:rPr>
                <w:i/>
                <w:sz w:val="17"/>
              </w:rPr>
              <w:t xml:space="preserve">In clinical settings, physicians treat a patient in a comatose or lethargic state, overcome physical lassitude, and provide analgesia to relieve intractable pain, treat chronic addiction and severe </w:t>
            </w:r>
            <w:r>
              <w:rPr>
                <w:b/>
                <w:i/>
                <w:color w:val="0969DA"/>
                <w:sz w:val="17"/>
              </w:rPr>
              <w:t>inebriety</w:t>
            </w:r>
            <w:r>
              <w:rPr>
                <w:i/>
                <w:sz w:val="17"/>
              </w:rPr>
              <w:t>, and help patients overcome physical trauma, speech aphasia, or a nervous muscle tremor.</w:t>
            </w:r>
          </w:p>
        </w:tc>
        <w:tc>
          <w:tcPr>
            <w:tcW w:type="dxa" w:w="1440"/>
            <w:shd w:fill="FFFFFF"/>
            <w:vAlign w:val="center"/>
          </w:tcPr>
          <w:p>
            <w:pPr>
              <w:spacing w:before="80" w:after="80"/>
              <w:jc w:val="center"/>
            </w:pPr>
            <w:hyperlink w:anchor="text_inebriety" w:tooltip="Return to Passage">
              <w:r>
                <w:rPr>
                  <w:color w:val="0969DA"/>
                  <w:u w:val="single"/>
                </w:rPr>
                <w:t>↩ Return</w:t>
              </w:r>
            </w:hyperlink>
          </w:p>
        </w:tc>
      </w:tr>
      <w:tr>
        <w:tc>
          <w:tcPr>
            <w:tcW w:type="dxa" w:w="1872"/>
            <w:shd w:fill="F6F8FA"/>
            <w:vAlign w:val="center"/>
          </w:tcPr>
          <w:p>
            <w:pPr>
              <w:spacing w:before="80" w:after="80"/>
            </w:pPr>
            <w:bookmarkStart w:id="2021" w:name="vocab_infirmity"/>
            <w:r>
              <w:rPr>
                <w:b/>
                <w:color w:val="0969DA"/>
                <w:sz w:val="20"/>
              </w:rPr>
              <w:t>infirmity</w:t>
            </w:r>
            <w:bookmarkEnd w:id="2021"/>
          </w:p>
        </w:tc>
        <w:tc>
          <w:tcPr>
            <w:tcW w:type="dxa" w:w="3168"/>
            <w:shd w:fill="F6F8FA"/>
            <w:vAlign w:val="center"/>
          </w:tcPr>
          <w:p>
            <w:pPr>
              <w:spacing w:before="80" w:after="80"/>
            </w:pPr>
            <w:r>
              <w:rPr>
                <w:color w:val="24292F"/>
                <w:sz w:val="19"/>
              </w:rPr>
              <w:t>The state of being weak in health or body (especially from old age)</w:t>
            </w:r>
          </w:p>
        </w:tc>
        <w:tc>
          <w:tcPr>
            <w:tcW w:type="dxa" w:w="2880"/>
            <w:shd w:fill="F6F8FA"/>
            <w:vAlign w:val="center"/>
          </w:tcPr>
          <w:p>
            <w:pPr>
              <w:spacing w:before="80" w:after="80"/>
            </w:pPr>
            <w:r>
              <w:rPr>
                <w:i/>
                <w:sz w:val="17"/>
              </w:rPr>
              <w:t xml:space="preserve">Many succumbed to the debilitating malaise of despair, falling into alcoholism or becoming a broken dipsomaniac, while others suffered from chronic insomnia, physical </w:t>
            </w:r>
            <w:r>
              <w:rPr>
                <w:b/>
                <w:i/>
                <w:color w:val="0969DA"/>
                <w:sz w:val="17"/>
              </w:rPr>
              <w:t>infirmity</w:t>
            </w:r>
            <w:r>
              <w:rPr>
                <w:i/>
                <w:sz w:val="17"/>
              </w:rPr>
              <w:t>, and a painful sense of social disarray.</w:t>
            </w:r>
          </w:p>
        </w:tc>
        <w:tc>
          <w:tcPr>
            <w:tcW w:type="dxa" w:w="1440"/>
            <w:shd w:fill="F6F8FA"/>
            <w:vAlign w:val="center"/>
          </w:tcPr>
          <w:p>
            <w:pPr>
              <w:spacing w:before="80" w:after="80"/>
              <w:jc w:val="center"/>
            </w:pPr>
            <w:hyperlink w:anchor="text_infirmity" w:tooltip="Return to Passage">
              <w:r>
                <w:rPr>
                  <w:color w:val="0969DA"/>
                  <w:u w:val="single"/>
                </w:rPr>
                <w:t>↩ Return</w:t>
              </w:r>
            </w:hyperlink>
          </w:p>
        </w:tc>
      </w:tr>
      <w:tr>
        <w:tc>
          <w:tcPr>
            <w:tcW w:type="dxa" w:w="1872"/>
            <w:shd w:fill="FFFFFF"/>
            <w:vAlign w:val="center"/>
          </w:tcPr>
          <w:p>
            <w:pPr>
              <w:spacing w:before="80" w:after="80"/>
            </w:pPr>
            <w:bookmarkStart w:id="2014" w:name="vocab_insomnia"/>
            <w:r>
              <w:rPr>
                <w:b/>
                <w:color w:val="0969DA"/>
                <w:sz w:val="20"/>
              </w:rPr>
              <w:t>insomnia</w:t>
            </w:r>
            <w:bookmarkEnd w:id="2014"/>
          </w:p>
        </w:tc>
        <w:tc>
          <w:tcPr>
            <w:tcW w:type="dxa" w:w="3168"/>
            <w:shd w:fill="FFFFFF"/>
            <w:vAlign w:val="center"/>
          </w:tcPr>
          <w:p>
            <w:pPr>
              <w:spacing w:before="80" w:after="80"/>
            </w:pPr>
            <w:r>
              <w:rPr>
                <w:color w:val="24292F"/>
                <w:sz w:val="19"/>
              </w:rPr>
              <w:t>An inability to sleep; chronic sleeplessness</w:t>
            </w:r>
          </w:p>
        </w:tc>
        <w:tc>
          <w:tcPr>
            <w:tcW w:type="dxa" w:w="2880"/>
            <w:shd w:fill="FFFFFF"/>
            <w:vAlign w:val="center"/>
          </w:tcPr>
          <w:p>
            <w:pPr>
              <w:spacing w:before="80" w:after="80"/>
            </w:pPr>
            <w:r>
              <w:rPr>
                <w:i/>
                <w:sz w:val="17"/>
              </w:rPr>
              <w:t xml:space="preserve">Many succumbed to the debilitating malaise of despair, falling into alcoholism or becoming a broken dipsomaniac, while others suffered from chronic </w:t>
            </w:r>
            <w:r>
              <w:rPr>
                <w:b/>
                <w:i/>
                <w:color w:val="0969DA"/>
                <w:sz w:val="17"/>
              </w:rPr>
              <w:t>insomnia</w:t>
            </w:r>
            <w:r>
              <w:rPr>
                <w:i/>
                <w:sz w:val="17"/>
              </w:rPr>
              <w:t>, physical infirmity, and a painful sense of social disarray.</w:t>
            </w:r>
          </w:p>
        </w:tc>
        <w:tc>
          <w:tcPr>
            <w:tcW w:type="dxa" w:w="1440"/>
            <w:shd w:fill="FFFFFF"/>
            <w:vAlign w:val="center"/>
          </w:tcPr>
          <w:p>
            <w:pPr>
              <w:spacing w:before="80" w:after="80"/>
              <w:jc w:val="center"/>
            </w:pPr>
            <w:hyperlink w:anchor="text_insomnia" w:tooltip="Return to Passage">
              <w:r>
                <w:rPr>
                  <w:color w:val="0969DA"/>
                  <w:u w:val="single"/>
                </w:rPr>
                <w:t>↩ Return</w:t>
              </w:r>
            </w:hyperlink>
          </w:p>
        </w:tc>
      </w:tr>
      <w:tr>
        <w:tc>
          <w:tcPr>
            <w:tcW w:type="dxa" w:w="1872"/>
            <w:shd w:fill="F6F8FA"/>
            <w:vAlign w:val="center"/>
          </w:tcPr>
          <w:p>
            <w:pPr>
              <w:spacing w:before="80" w:after="80"/>
            </w:pPr>
            <w:bookmarkStart w:id="2024" w:name="vocab_lassitude"/>
            <w:r>
              <w:rPr>
                <w:b/>
                <w:color w:val="0969DA"/>
                <w:sz w:val="20"/>
              </w:rPr>
              <w:t>lassitude</w:t>
            </w:r>
            <w:bookmarkEnd w:id="2024"/>
          </w:p>
        </w:tc>
        <w:tc>
          <w:tcPr>
            <w:tcW w:type="dxa" w:w="3168"/>
            <w:shd w:fill="F6F8FA"/>
            <w:vAlign w:val="center"/>
          </w:tcPr>
          <w:p>
            <w:pPr>
              <w:spacing w:before="80" w:after="80"/>
            </w:pPr>
            <w:r>
              <w:rPr>
                <w:color w:val="24292F"/>
                <w:sz w:val="19"/>
              </w:rPr>
              <w:t>A state of comatose torpor (as found in sleeping sickness)</w:t>
            </w:r>
          </w:p>
        </w:tc>
        <w:tc>
          <w:tcPr>
            <w:tcW w:type="dxa" w:w="2880"/>
            <w:shd w:fill="F6F8FA"/>
            <w:vAlign w:val="center"/>
          </w:tcPr>
          <w:p>
            <w:pPr>
              <w:spacing w:before="80" w:after="80"/>
            </w:pPr>
            <w:r>
              <w:rPr>
                <w:i/>
                <w:sz w:val="17"/>
              </w:rPr>
              <w:t xml:space="preserve">In clinical settings, physicians treat a patient in a comatose or lethargic state, overcome physical </w:t>
            </w:r>
            <w:r>
              <w:rPr>
                <w:b/>
                <w:i/>
                <w:color w:val="0969DA"/>
                <w:sz w:val="17"/>
              </w:rPr>
              <w:t>lassitude</w:t>
            </w:r>
            <w:r>
              <w:rPr>
                <w:i/>
                <w:sz w:val="17"/>
              </w:rPr>
              <w:t>, and provide analgesia to relieve intractable pain, treat chronic addiction and severe inebriety, and help patients overcome physical trauma, speech aphasia, or a nervous muscle tremor.</w:t>
            </w:r>
          </w:p>
        </w:tc>
        <w:tc>
          <w:tcPr>
            <w:tcW w:type="dxa" w:w="1440"/>
            <w:shd w:fill="F6F8FA"/>
            <w:vAlign w:val="center"/>
          </w:tcPr>
          <w:p>
            <w:pPr>
              <w:spacing w:before="80" w:after="80"/>
              <w:jc w:val="center"/>
            </w:pPr>
            <w:hyperlink w:anchor="text_lassitude" w:tooltip="Return to Passage">
              <w:r>
                <w:rPr>
                  <w:color w:val="0969DA"/>
                  <w:u w:val="single"/>
                </w:rPr>
                <w:t>↩ Return</w:t>
              </w:r>
            </w:hyperlink>
          </w:p>
        </w:tc>
      </w:tr>
      <w:tr>
        <w:tc>
          <w:tcPr>
            <w:tcW w:type="dxa" w:w="1872"/>
            <w:shd w:fill="FFFFFF"/>
            <w:vAlign w:val="center"/>
          </w:tcPr>
          <w:p>
            <w:pPr>
              <w:spacing w:before="80" w:after="80"/>
            </w:pPr>
            <w:bookmarkStart w:id="2039" w:name="vocab_lethargic"/>
            <w:r>
              <w:rPr>
                <w:b/>
                <w:color w:val="0969DA"/>
                <w:sz w:val="20"/>
              </w:rPr>
              <w:t>lethargic</w:t>
            </w:r>
            <w:bookmarkEnd w:id="2039"/>
          </w:p>
        </w:tc>
        <w:tc>
          <w:tcPr>
            <w:tcW w:type="dxa" w:w="3168"/>
            <w:shd w:fill="FFFFFF"/>
            <w:vAlign w:val="center"/>
          </w:tcPr>
          <w:p>
            <w:pPr>
              <w:spacing w:before="80" w:after="80"/>
            </w:pPr>
            <w:r>
              <w:rPr>
                <w:color w:val="24292F"/>
                <w:sz w:val="19"/>
              </w:rPr>
              <w:t>Deficient in alertness or activity</w:t>
            </w:r>
          </w:p>
        </w:tc>
        <w:tc>
          <w:tcPr>
            <w:tcW w:type="dxa" w:w="2880"/>
            <w:shd w:fill="FFFFFF"/>
            <w:vAlign w:val="center"/>
          </w:tcPr>
          <w:p>
            <w:pPr>
              <w:spacing w:before="80" w:after="80"/>
            </w:pPr>
            <w:r>
              <w:rPr>
                <w:i/>
                <w:sz w:val="17"/>
              </w:rPr>
              <w:t xml:space="preserve">In clinical settings, physicians treat a patient in a comatose or </w:t>
            </w:r>
            <w:r>
              <w:rPr>
                <w:b/>
                <w:i/>
                <w:color w:val="0969DA"/>
                <w:sz w:val="17"/>
              </w:rPr>
              <w:t>lethargic</w:t>
            </w:r>
            <w:r>
              <w:rPr>
                <w:i/>
                <w:sz w:val="17"/>
              </w:rPr>
              <w:t xml:space="preserve"> state, overcome physical lassitude, and provide analgesia to relieve intractable pain, treat chronic addiction and severe inebriety, and help patients overcome physical trauma, speech aphasia, or a nervous muscle tremor.</w:t>
            </w:r>
          </w:p>
        </w:tc>
        <w:tc>
          <w:tcPr>
            <w:tcW w:type="dxa" w:w="1440"/>
            <w:shd w:fill="FFFFFF"/>
            <w:vAlign w:val="center"/>
          </w:tcPr>
          <w:p>
            <w:pPr>
              <w:spacing w:before="80" w:after="80"/>
              <w:jc w:val="center"/>
            </w:pPr>
            <w:hyperlink w:anchor="text_lethargic" w:tooltip="Return to Passage">
              <w:r>
                <w:rPr>
                  <w:color w:val="0969DA"/>
                  <w:u w:val="single"/>
                </w:rPr>
                <w:t>↩ Return</w:t>
              </w:r>
            </w:hyperlink>
          </w:p>
        </w:tc>
      </w:tr>
      <w:tr>
        <w:tc>
          <w:tcPr>
            <w:tcW w:type="dxa" w:w="1872"/>
            <w:shd w:fill="F6F8FA"/>
            <w:vAlign w:val="center"/>
          </w:tcPr>
          <w:p>
            <w:pPr>
              <w:spacing w:before="80" w:after="80"/>
            </w:pPr>
            <w:bookmarkStart w:id="2030" w:name="vocab_livid"/>
            <w:r>
              <w:rPr>
                <w:b/>
                <w:color w:val="0969DA"/>
                <w:sz w:val="20"/>
              </w:rPr>
              <w:t>livid</w:t>
            </w:r>
            <w:bookmarkEnd w:id="2030"/>
          </w:p>
        </w:tc>
        <w:tc>
          <w:tcPr>
            <w:tcW w:type="dxa" w:w="3168"/>
            <w:shd w:fill="F6F8FA"/>
            <w:vAlign w:val="center"/>
          </w:tcPr>
          <w:p>
            <w:pPr>
              <w:spacing w:before="80" w:after="80"/>
            </w:pPr>
            <w:r>
              <w:rPr>
                <w:color w:val="24292F"/>
                <w:sz w:val="19"/>
              </w:rPr>
              <w:t>Anemic looking from illness or emotion</w:t>
            </w:r>
          </w:p>
        </w:tc>
        <w:tc>
          <w:tcPr>
            <w:tcW w:type="dxa" w:w="2880"/>
            <w:shd w:fill="F6F8FA"/>
            <w:vAlign w:val="center"/>
          </w:tcPr>
          <w:p>
            <w:pPr>
              <w:spacing w:before="80" w:after="80"/>
            </w:pPr>
            <w:r>
              <w:rPr>
                <w:i/>
                <w:sz w:val="17"/>
              </w:rPr>
              <w:t xml:space="preserve">While an adversarial paranoiac regime views democratic freedom with </w:t>
            </w:r>
            <w:r>
              <w:rPr>
                <w:b/>
                <w:i/>
                <w:color w:val="0969DA"/>
                <w:sz w:val="17"/>
              </w:rPr>
              <w:t>livid</w:t>
            </w:r>
            <w:r>
              <w:rPr>
                <w:i/>
                <w:sz w:val="17"/>
              </w:rPr>
              <w:t xml:space="preserve"> fury, Taiwan’s free society maintains emotional equanimity, ensuring that national security debates remain rational, balanced, and free from delirium, rejecting the pessimism of any dyspeptic critic or anxious hypochondriac.</w:t>
            </w:r>
          </w:p>
        </w:tc>
        <w:tc>
          <w:tcPr>
            <w:tcW w:type="dxa" w:w="1440"/>
            <w:shd w:fill="F6F8FA"/>
            <w:vAlign w:val="center"/>
          </w:tcPr>
          <w:p>
            <w:pPr>
              <w:spacing w:before="80" w:after="80"/>
              <w:jc w:val="center"/>
            </w:pPr>
            <w:hyperlink w:anchor="text_livid" w:tooltip="Return to Passage">
              <w:r>
                <w:rPr>
                  <w:color w:val="0969DA"/>
                  <w:u w:val="single"/>
                </w:rPr>
                <w:t>↩ Return</w:t>
              </w:r>
            </w:hyperlink>
          </w:p>
        </w:tc>
      </w:tr>
      <w:tr>
        <w:tc>
          <w:tcPr>
            <w:tcW w:type="dxa" w:w="1872"/>
            <w:shd w:fill="FFFFFF"/>
            <w:vAlign w:val="center"/>
          </w:tcPr>
          <w:p>
            <w:pPr>
              <w:spacing w:before="80" w:after="80"/>
            </w:pPr>
            <w:bookmarkStart w:id="2010" w:name="vocab_malaise"/>
            <w:r>
              <w:rPr>
                <w:b/>
                <w:color w:val="0969DA"/>
                <w:sz w:val="20"/>
              </w:rPr>
              <w:t>malaise</w:t>
            </w:r>
            <w:bookmarkEnd w:id="2010"/>
          </w:p>
        </w:tc>
        <w:tc>
          <w:tcPr>
            <w:tcW w:type="dxa" w:w="3168"/>
            <w:shd w:fill="FFFFFF"/>
            <w:vAlign w:val="center"/>
          </w:tcPr>
          <w:p>
            <w:pPr>
              <w:spacing w:before="80" w:after="80"/>
            </w:pPr>
            <w:r>
              <w:rPr>
                <w:color w:val="24292F"/>
                <w:sz w:val="19"/>
              </w:rPr>
              <w:t>Physical discomfort (as mild sickness or depression)</w:t>
            </w:r>
          </w:p>
        </w:tc>
        <w:tc>
          <w:tcPr>
            <w:tcW w:type="dxa" w:w="2880"/>
            <w:shd w:fill="FFFFFF"/>
            <w:vAlign w:val="center"/>
          </w:tcPr>
          <w:p>
            <w:pPr>
              <w:spacing w:before="80" w:after="80"/>
            </w:pPr>
            <w:r>
              <w:rPr>
                <w:i/>
                <w:sz w:val="17"/>
              </w:rPr>
              <w:t xml:space="preserve">Many succumbed to the debilitating </w:t>
            </w:r>
            <w:r>
              <w:rPr>
                <w:b/>
                <w:i/>
                <w:color w:val="0969DA"/>
                <w:sz w:val="17"/>
              </w:rPr>
              <w:t>malaise</w:t>
            </w:r>
            <w:r>
              <w:rPr>
                <w:i/>
                <w:sz w:val="17"/>
              </w:rPr>
              <w:t xml:space="preserve"> of despair, falling into alcoholism or becoming a broken dipsomaniac, while others suffered from chronic insomnia, physical infirmity, and a painful sense of social disarray.</w:t>
            </w:r>
          </w:p>
        </w:tc>
        <w:tc>
          <w:tcPr>
            <w:tcW w:type="dxa" w:w="1440"/>
            <w:shd w:fill="FFFFFF"/>
            <w:vAlign w:val="center"/>
          </w:tcPr>
          <w:p>
            <w:pPr>
              <w:spacing w:before="80" w:after="80"/>
              <w:jc w:val="center"/>
            </w:pPr>
            <w:hyperlink w:anchor="text_malaise" w:tooltip="Return to Passage">
              <w:r>
                <w:rPr>
                  <w:color w:val="0969DA"/>
                  <w:u w:val="single"/>
                </w:rPr>
                <w:t>↩ Return</w:t>
              </w:r>
            </w:hyperlink>
          </w:p>
        </w:tc>
      </w:tr>
      <w:tr>
        <w:tc>
          <w:tcPr>
            <w:tcW w:type="dxa" w:w="1872"/>
            <w:shd w:fill="F6F8FA"/>
            <w:vAlign w:val="center"/>
          </w:tcPr>
          <w:p>
            <w:pPr>
              <w:spacing w:before="80" w:after="80"/>
            </w:pPr>
            <w:bookmarkStart w:id="2038" w:name="vocab_megalomania"/>
            <w:r>
              <w:rPr>
                <w:b/>
                <w:color w:val="0969DA"/>
                <w:sz w:val="20"/>
              </w:rPr>
              <w:t>megalomania</w:t>
            </w:r>
            <w:bookmarkEnd w:id="2038"/>
          </w:p>
        </w:tc>
        <w:tc>
          <w:tcPr>
            <w:tcW w:type="dxa" w:w="3168"/>
            <w:shd w:fill="F6F8FA"/>
            <w:vAlign w:val="center"/>
          </w:tcPr>
          <w:p>
            <w:pPr>
              <w:spacing w:before="80" w:after="80"/>
            </w:pPr>
            <w:r>
              <w:rPr>
                <w:color w:val="24292F"/>
                <w:sz w:val="19"/>
              </w:rPr>
              <w:t>A psychological state characterized by delusions of grandeur</w:t>
            </w:r>
          </w:p>
        </w:tc>
        <w:tc>
          <w:tcPr>
            <w:tcW w:type="dxa" w:w="2880"/>
            <w:shd w:fill="F6F8FA"/>
            <w:vAlign w:val="center"/>
          </w:tcPr>
          <w:p>
            <w:pPr>
              <w:spacing w:before="80" w:after="80"/>
            </w:pPr>
            <w:r>
              <w:rPr>
                <w:i/>
                <w:sz w:val="17"/>
              </w:rPr>
              <w:t xml:space="preserve">The island’s voters have learned to recognize the dangerous </w:t>
            </w:r>
            <w:r>
              <w:rPr>
                <w:b/>
                <w:i/>
                <w:color w:val="0969DA"/>
                <w:sz w:val="17"/>
              </w:rPr>
              <w:t>megalomania</w:t>
            </w:r>
            <w:r>
              <w:rPr>
                <w:i/>
                <w:sz w:val="17"/>
              </w:rPr>
              <w:t xml:space="preserve"> and demented threats of a psychopathic dictator, viewing the bellicose threats of foreign autocrats not with frantic panic or hysteria, but with cool diagnostic clarity.</w:t>
            </w:r>
          </w:p>
        </w:tc>
        <w:tc>
          <w:tcPr>
            <w:tcW w:type="dxa" w:w="1440"/>
            <w:shd w:fill="F6F8FA"/>
            <w:vAlign w:val="center"/>
          </w:tcPr>
          <w:p>
            <w:pPr>
              <w:spacing w:before="80" w:after="80"/>
              <w:jc w:val="center"/>
            </w:pPr>
            <w:hyperlink w:anchor="text_megalomania" w:tooltip="Return to Passage">
              <w:r>
                <w:rPr>
                  <w:color w:val="0969DA"/>
                  <w:u w:val="single"/>
                </w:rPr>
                <w:t>↩ Return</w:t>
              </w:r>
            </w:hyperlink>
          </w:p>
        </w:tc>
      </w:tr>
      <w:tr>
        <w:tc>
          <w:tcPr>
            <w:tcW w:type="dxa" w:w="1872"/>
            <w:shd w:fill="FFFFFF"/>
            <w:vAlign w:val="center"/>
          </w:tcPr>
          <w:p>
            <w:pPr>
              <w:spacing w:before="80" w:after="80"/>
            </w:pPr>
            <w:bookmarkStart w:id="2001" w:name="vocab_paranoia"/>
            <w:r>
              <w:rPr>
                <w:b/>
                <w:color w:val="0969DA"/>
                <w:sz w:val="20"/>
              </w:rPr>
              <w:t>paranoia</w:t>
            </w:r>
            <w:bookmarkEnd w:id="2001"/>
          </w:p>
        </w:tc>
        <w:tc>
          <w:tcPr>
            <w:tcW w:type="dxa" w:w="3168"/>
            <w:shd w:fill="FFFFFF"/>
            <w:vAlign w:val="center"/>
          </w:tcPr>
          <w:p>
            <w:pPr>
              <w:spacing w:before="80" w:after="80"/>
            </w:pPr>
            <w:r>
              <w:rPr>
                <w:color w:val="24292F"/>
                <w:sz w:val="19"/>
              </w:rPr>
              <w:t>A psychological disorder characterized by delusions of persecution or grandeur</w:t>
            </w:r>
          </w:p>
        </w:tc>
        <w:tc>
          <w:tcPr>
            <w:tcW w:type="dxa" w:w="2880"/>
            <w:shd w:fill="FFFFFF"/>
            <w:vAlign w:val="center"/>
          </w:tcPr>
          <w:p>
            <w:pPr>
              <w:spacing w:before="80" w:after="80"/>
            </w:pPr>
            <w:r>
              <w:rPr>
                <w:i/>
                <w:sz w:val="17"/>
              </w:rPr>
              <w:t xml:space="preserve">The oppressive atmosphere of martial law generated deep public perturbation, where citizens lived in fear of secret police surveillance that bordered on collective </w:t>
            </w:r>
            <w:r>
              <w:rPr>
                <w:b/>
                <w:i/>
                <w:color w:val="0969DA"/>
                <w:sz w:val="17"/>
              </w:rPr>
              <w:t>paranoia</w:t>
            </w:r>
            <w:r>
              <w:rPr>
                <w:i/>
                <w:sz w:val="17"/>
              </w:rPr>
              <w:t>.</w:t>
            </w:r>
          </w:p>
        </w:tc>
        <w:tc>
          <w:tcPr>
            <w:tcW w:type="dxa" w:w="1440"/>
            <w:shd w:fill="FFFFFF"/>
            <w:vAlign w:val="center"/>
          </w:tcPr>
          <w:p>
            <w:pPr>
              <w:spacing w:before="80" w:after="80"/>
              <w:jc w:val="center"/>
            </w:pPr>
            <w:hyperlink w:anchor="text_paranoia" w:tooltip="Return to Passage">
              <w:r>
                <w:rPr>
                  <w:color w:val="0969DA"/>
                  <w:u w:val="single"/>
                </w:rPr>
                <w:t>↩ Return</w:t>
              </w:r>
            </w:hyperlink>
          </w:p>
        </w:tc>
      </w:tr>
      <w:tr>
        <w:tc>
          <w:tcPr>
            <w:tcW w:type="dxa" w:w="1872"/>
            <w:shd w:fill="F6F8FA"/>
            <w:vAlign w:val="center"/>
          </w:tcPr>
          <w:p>
            <w:pPr>
              <w:spacing w:before="80" w:after="80"/>
            </w:pPr>
            <w:bookmarkStart w:id="2022" w:name="vocab_paranoiac"/>
            <w:r>
              <w:rPr>
                <w:b/>
                <w:color w:val="0969DA"/>
                <w:sz w:val="20"/>
              </w:rPr>
              <w:t>paranoiac</w:t>
            </w:r>
            <w:bookmarkEnd w:id="2022"/>
          </w:p>
        </w:tc>
        <w:tc>
          <w:tcPr>
            <w:tcW w:type="dxa" w:w="3168"/>
            <w:shd w:fill="F6F8FA"/>
            <w:vAlign w:val="center"/>
          </w:tcPr>
          <w:p>
            <w:pPr>
              <w:spacing w:before="80" w:after="80"/>
            </w:pPr>
            <w:r>
              <w:rPr>
                <w:color w:val="24292F"/>
                <w:sz w:val="19"/>
              </w:rPr>
              <w:t>A person afflicted with paranoia</w:t>
            </w:r>
          </w:p>
        </w:tc>
        <w:tc>
          <w:tcPr>
            <w:tcW w:type="dxa" w:w="2880"/>
            <w:shd w:fill="F6F8FA"/>
            <w:vAlign w:val="center"/>
          </w:tcPr>
          <w:p>
            <w:pPr>
              <w:spacing w:before="80" w:after="80"/>
            </w:pPr>
            <w:r>
              <w:rPr>
                <w:i/>
                <w:sz w:val="17"/>
              </w:rPr>
              <w:t xml:space="preserve">While an adversarial </w:t>
            </w:r>
            <w:r>
              <w:rPr>
                <w:b/>
                <w:i/>
                <w:color w:val="0969DA"/>
                <w:sz w:val="17"/>
              </w:rPr>
              <w:t>paranoiac</w:t>
            </w:r>
            <w:r>
              <w:rPr>
                <w:i/>
                <w:sz w:val="17"/>
              </w:rPr>
              <w:t xml:space="preserve"> regime views democratic freedom with livid fury, Taiwan’s free society maintains emotional equanimity, ensuring that national security debates remain rational, balanced, and free from delirium, rejecting the pessimism of any dyspeptic critic or anxious hypochondriac.</w:t>
            </w:r>
          </w:p>
        </w:tc>
        <w:tc>
          <w:tcPr>
            <w:tcW w:type="dxa" w:w="1440"/>
            <w:shd w:fill="F6F8FA"/>
            <w:vAlign w:val="center"/>
          </w:tcPr>
          <w:p>
            <w:pPr>
              <w:spacing w:before="80" w:after="80"/>
              <w:jc w:val="center"/>
            </w:pPr>
            <w:hyperlink w:anchor="text_paranoiac" w:tooltip="Return to Passage">
              <w:r>
                <w:rPr>
                  <w:color w:val="0969DA"/>
                  <w:u w:val="single"/>
                </w:rPr>
                <w:t>↩ Return</w:t>
              </w:r>
            </w:hyperlink>
          </w:p>
        </w:tc>
      </w:tr>
      <w:tr>
        <w:tc>
          <w:tcPr>
            <w:tcW w:type="dxa" w:w="1872"/>
            <w:shd w:fill="FFFFFF"/>
            <w:vAlign w:val="center"/>
          </w:tcPr>
          <w:p>
            <w:pPr>
              <w:spacing w:before="80" w:after="80"/>
            </w:pPr>
            <w:bookmarkStart w:id="2007" w:name="vocab_perturbation"/>
            <w:r>
              <w:rPr>
                <w:b/>
                <w:color w:val="0969DA"/>
                <w:sz w:val="20"/>
              </w:rPr>
              <w:t>perturbation</w:t>
            </w:r>
            <w:bookmarkEnd w:id="2007"/>
          </w:p>
        </w:tc>
        <w:tc>
          <w:tcPr>
            <w:tcW w:type="dxa" w:w="3168"/>
            <w:shd w:fill="FFFFFF"/>
            <w:vAlign w:val="center"/>
          </w:tcPr>
          <w:p>
            <w:pPr>
              <w:spacing w:before="80" w:after="80"/>
            </w:pPr>
            <w:r>
              <w:rPr>
                <w:color w:val="24292F"/>
                <w:sz w:val="19"/>
              </w:rPr>
              <w:t>An unhappy and worried mental state</w:t>
            </w:r>
          </w:p>
        </w:tc>
        <w:tc>
          <w:tcPr>
            <w:tcW w:type="dxa" w:w="2880"/>
            <w:shd w:fill="FFFFFF"/>
            <w:vAlign w:val="center"/>
          </w:tcPr>
          <w:p>
            <w:pPr>
              <w:spacing w:before="80" w:after="80"/>
            </w:pPr>
            <w:r>
              <w:rPr>
                <w:i/>
                <w:sz w:val="17"/>
              </w:rPr>
              <w:t xml:space="preserve">The oppressive atmosphere of martial law generated deep public </w:t>
            </w:r>
            <w:r>
              <w:rPr>
                <w:b/>
                <w:i/>
                <w:color w:val="0969DA"/>
                <w:sz w:val="17"/>
              </w:rPr>
              <w:t>perturbation</w:t>
            </w:r>
            <w:r>
              <w:rPr>
                <w:i/>
                <w:sz w:val="17"/>
              </w:rPr>
              <w:t>, where citizens lived in fear of secret police surveillance that bordered on collective paranoia.</w:t>
            </w:r>
          </w:p>
        </w:tc>
        <w:tc>
          <w:tcPr>
            <w:tcW w:type="dxa" w:w="1440"/>
            <w:shd w:fill="FFFFFF"/>
            <w:vAlign w:val="center"/>
          </w:tcPr>
          <w:p>
            <w:pPr>
              <w:spacing w:before="80" w:after="80"/>
              <w:jc w:val="center"/>
            </w:pPr>
            <w:hyperlink w:anchor="text_perturbation" w:tooltip="Return to Passage">
              <w:r>
                <w:rPr>
                  <w:color w:val="0969DA"/>
                  <w:u w:val="single"/>
                </w:rPr>
                <w:t>↩ Return</w:t>
              </w:r>
            </w:hyperlink>
          </w:p>
        </w:tc>
      </w:tr>
      <w:tr>
        <w:tc>
          <w:tcPr>
            <w:tcW w:type="dxa" w:w="1872"/>
            <w:shd w:fill="F6F8FA"/>
            <w:vAlign w:val="center"/>
          </w:tcPr>
          <w:p>
            <w:pPr>
              <w:spacing w:before="80" w:after="80"/>
            </w:pPr>
            <w:bookmarkStart w:id="2012" w:name="vocab_phobia"/>
            <w:r>
              <w:rPr>
                <w:b/>
                <w:color w:val="0969DA"/>
                <w:sz w:val="20"/>
              </w:rPr>
              <w:t>phobia</w:t>
            </w:r>
            <w:bookmarkEnd w:id="2012"/>
          </w:p>
        </w:tc>
        <w:tc>
          <w:tcPr>
            <w:tcW w:type="dxa" w:w="3168"/>
            <w:shd w:fill="F6F8FA"/>
            <w:vAlign w:val="center"/>
          </w:tcPr>
          <w:p>
            <w:pPr>
              <w:spacing w:before="80" w:after="80"/>
            </w:pPr>
            <w:r>
              <w:rPr>
                <w:color w:val="24292F"/>
                <w:sz w:val="19"/>
              </w:rPr>
              <w:t>An anxiety disorder characterized by extreme and irrational fear of simple things or social situations</w:t>
            </w:r>
          </w:p>
        </w:tc>
        <w:tc>
          <w:tcPr>
            <w:tcW w:type="dxa" w:w="2880"/>
            <w:shd w:fill="F6F8FA"/>
            <w:vAlign w:val="center"/>
          </w:tcPr>
          <w:p>
            <w:pPr>
              <w:spacing w:before="80" w:after="80"/>
            </w:pPr>
            <w:r>
              <w:rPr>
                <w:i/>
                <w:sz w:val="17"/>
              </w:rPr>
              <w:t xml:space="preserve">Today, clinical psychiatrists understand that severe emotional trauma can produce genuine mental affliction, manifesting as a debilitating </w:t>
            </w:r>
            <w:r>
              <w:rPr>
                <w:b/>
                <w:i/>
                <w:color w:val="0969DA"/>
                <w:sz w:val="17"/>
              </w:rPr>
              <w:t>phobia</w:t>
            </w:r>
            <w:r>
              <w:rPr>
                <w:i/>
                <w:sz w:val="17"/>
              </w:rPr>
              <w:t>, spasmodic anxiety, acute hysteria, or even a severe psychosis with auditory hallucination.</w:t>
            </w:r>
          </w:p>
        </w:tc>
        <w:tc>
          <w:tcPr>
            <w:tcW w:type="dxa" w:w="1440"/>
            <w:shd w:fill="F6F8FA"/>
            <w:vAlign w:val="center"/>
          </w:tcPr>
          <w:p>
            <w:pPr>
              <w:spacing w:before="80" w:after="80"/>
              <w:jc w:val="center"/>
            </w:pPr>
            <w:hyperlink w:anchor="text_phobia" w:tooltip="Return to Passage">
              <w:r>
                <w:rPr>
                  <w:color w:val="0969DA"/>
                  <w:u w:val="single"/>
                </w:rPr>
                <w:t>↩ Return</w:t>
              </w:r>
            </w:hyperlink>
          </w:p>
        </w:tc>
      </w:tr>
      <w:tr>
        <w:tc>
          <w:tcPr>
            <w:tcW w:type="dxa" w:w="1872"/>
            <w:shd w:fill="FFFFFF"/>
            <w:vAlign w:val="center"/>
          </w:tcPr>
          <w:p>
            <w:pPr>
              <w:spacing w:before="80" w:after="80"/>
            </w:pPr>
            <w:bookmarkStart w:id="2026" w:name="vocab_psychopathic"/>
            <w:r>
              <w:rPr>
                <w:b/>
                <w:color w:val="0969DA"/>
                <w:sz w:val="20"/>
              </w:rPr>
              <w:t>psychopathic</w:t>
            </w:r>
            <w:bookmarkEnd w:id="2026"/>
          </w:p>
        </w:tc>
        <w:tc>
          <w:tcPr>
            <w:tcW w:type="dxa" w:w="3168"/>
            <w:shd w:fill="FFFFFF"/>
            <w:vAlign w:val="center"/>
          </w:tcPr>
          <w:p>
            <w:pPr>
              <w:spacing w:before="80" w:after="80"/>
            </w:pPr>
            <w:r>
              <w:rPr>
                <w:color w:val="24292F"/>
                <w:sz w:val="19"/>
              </w:rPr>
              <w:t>Suffering from an undiagnosed mental disorder</w:t>
            </w:r>
          </w:p>
        </w:tc>
        <w:tc>
          <w:tcPr>
            <w:tcW w:type="dxa" w:w="2880"/>
            <w:shd w:fill="FFFFFF"/>
            <w:vAlign w:val="center"/>
          </w:tcPr>
          <w:p>
            <w:pPr>
              <w:spacing w:before="80" w:after="80"/>
            </w:pPr>
            <w:r>
              <w:rPr>
                <w:i/>
                <w:sz w:val="17"/>
              </w:rPr>
              <w:t xml:space="preserve">The island’s voters have learned to recognize the dangerous megalomania and demented threats of a </w:t>
            </w:r>
            <w:r>
              <w:rPr>
                <w:b/>
                <w:i/>
                <w:color w:val="0969DA"/>
                <w:sz w:val="17"/>
              </w:rPr>
              <w:t>psychopathic</w:t>
            </w:r>
            <w:r>
              <w:rPr>
                <w:i/>
                <w:sz w:val="17"/>
              </w:rPr>
              <w:t xml:space="preserve"> dictator, viewing the bellicose threats of foreign autocrats not with frantic panic or hysteria, but with cool diagnostic clarity.</w:t>
            </w:r>
          </w:p>
        </w:tc>
        <w:tc>
          <w:tcPr>
            <w:tcW w:type="dxa" w:w="1440"/>
            <w:shd w:fill="FFFFFF"/>
            <w:vAlign w:val="center"/>
          </w:tcPr>
          <w:p>
            <w:pPr>
              <w:spacing w:before="80" w:after="80"/>
              <w:jc w:val="center"/>
            </w:pPr>
            <w:hyperlink w:anchor="text_psychopathic" w:tooltip="Return to Passage">
              <w:r>
                <w:rPr>
                  <w:color w:val="0969DA"/>
                  <w:u w:val="single"/>
                </w:rPr>
                <w:t>↩ Return</w:t>
              </w:r>
            </w:hyperlink>
          </w:p>
        </w:tc>
      </w:tr>
      <w:tr>
        <w:tc>
          <w:tcPr>
            <w:tcW w:type="dxa" w:w="1872"/>
            <w:shd w:fill="F6F8FA"/>
            <w:vAlign w:val="center"/>
          </w:tcPr>
          <w:p>
            <w:pPr>
              <w:spacing w:before="80" w:after="80"/>
            </w:pPr>
            <w:bookmarkStart w:id="2003" w:name="vocab_psychosis"/>
            <w:r>
              <w:rPr>
                <w:b/>
                <w:color w:val="0969DA"/>
                <w:sz w:val="20"/>
              </w:rPr>
              <w:t>psychosis</w:t>
            </w:r>
            <w:bookmarkEnd w:id="2003"/>
          </w:p>
        </w:tc>
        <w:tc>
          <w:tcPr>
            <w:tcW w:type="dxa" w:w="3168"/>
            <w:shd w:fill="F6F8FA"/>
            <w:vAlign w:val="center"/>
          </w:tcPr>
          <w:p>
            <w:pPr>
              <w:spacing w:before="80" w:after="80"/>
            </w:pPr>
            <w:r>
              <w:rPr>
                <w:color w:val="24292F"/>
                <w:sz w:val="19"/>
              </w:rPr>
              <w:t>Any severe mental disorder in which contact with reality is lost or highly distorted</w:t>
            </w:r>
          </w:p>
        </w:tc>
        <w:tc>
          <w:tcPr>
            <w:tcW w:type="dxa" w:w="2880"/>
            <w:shd w:fill="F6F8FA"/>
            <w:vAlign w:val="center"/>
          </w:tcPr>
          <w:p>
            <w:pPr>
              <w:spacing w:before="80" w:after="80"/>
            </w:pPr>
            <w:r>
              <w:rPr>
                <w:i/>
                <w:sz w:val="17"/>
              </w:rPr>
              <w:t xml:space="preserve">Today, clinical psychiatrists understand that severe emotional trauma can produce genuine mental affliction, manifesting as a debilitating phobia, spasmodic anxiety, acute hysteria, or even a severe </w:t>
            </w:r>
            <w:r>
              <w:rPr>
                <w:b/>
                <w:i/>
                <w:color w:val="0969DA"/>
                <w:sz w:val="17"/>
              </w:rPr>
              <w:t>psychosis</w:t>
            </w:r>
            <w:r>
              <w:rPr>
                <w:i/>
                <w:sz w:val="17"/>
              </w:rPr>
              <w:t xml:space="preserve"> with auditory hallucination.</w:t>
            </w:r>
          </w:p>
        </w:tc>
        <w:tc>
          <w:tcPr>
            <w:tcW w:type="dxa" w:w="1440"/>
            <w:shd w:fill="F6F8FA"/>
            <w:vAlign w:val="center"/>
          </w:tcPr>
          <w:p>
            <w:pPr>
              <w:spacing w:before="80" w:after="80"/>
              <w:jc w:val="center"/>
            </w:pPr>
            <w:hyperlink w:anchor="text_psychosis" w:tooltip="Return to Passage">
              <w:r>
                <w:rPr>
                  <w:color w:val="0969DA"/>
                  <w:u w:val="single"/>
                </w:rPr>
                <w:t>↩ Return</w:t>
              </w:r>
            </w:hyperlink>
          </w:p>
        </w:tc>
      </w:tr>
      <w:tr>
        <w:tc>
          <w:tcPr>
            <w:tcW w:type="dxa" w:w="1872"/>
            <w:shd w:fill="FFFFFF"/>
            <w:vAlign w:val="center"/>
          </w:tcPr>
          <w:p>
            <w:pPr>
              <w:spacing w:before="80" w:after="80"/>
            </w:pPr>
            <w:bookmarkStart w:id="2044" w:name="vocab_queasy"/>
            <w:r>
              <w:rPr>
                <w:b/>
                <w:color w:val="0969DA"/>
                <w:sz w:val="20"/>
              </w:rPr>
              <w:t>queasy</w:t>
            </w:r>
            <w:bookmarkEnd w:id="2044"/>
          </w:p>
        </w:tc>
        <w:tc>
          <w:tcPr>
            <w:tcW w:type="dxa" w:w="3168"/>
            <w:shd w:fill="FFFFFF"/>
            <w:vAlign w:val="center"/>
          </w:tcPr>
          <w:p>
            <w:pPr>
              <w:spacing w:before="80" w:after="80"/>
            </w:pPr>
            <w:r>
              <w:rPr>
                <w:color w:val="24292F"/>
                <w:sz w:val="19"/>
              </w:rPr>
              <w:t>Causing or able to cause nausea</w:t>
            </w:r>
          </w:p>
        </w:tc>
        <w:tc>
          <w:tcPr>
            <w:tcW w:type="dxa" w:w="2880"/>
            <w:shd w:fill="FFFFFF"/>
            <w:vAlign w:val="center"/>
          </w:tcPr>
          <w:p>
            <w:pPr>
              <w:spacing w:before="80" w:after="80"/>
            </w:pPr>
            <w:r>
              <w:rPr>
                <w:i/>
                <w:sz w:val="17"/>
              </w:rPr>
              <w:t xml:space="preserve">Taiwanese citizens refuse to be paralyzed by frenzied propaganda or frenetic social media rumors designed to induce </w:t>
            </w:r>
            <w:r>
              <w:rPr>
                <w:b/>
                <w:i/>
                <w:color w:val="0969DA"/>
                <w:sz w:val="17"/>
              </w:rPr>
              <w:t>queasy</w:t>
            </w:r>
            <w:r>
              <w:rPr>
                <w:i/>
                <w:sz w:val="17"/>
              </w:rPr>
              <w:t xml:space="preserve"> uncertainty.</w:t>
            </w:r>
          </w:p>
        </w:tc>
        <w:tc>
          <w:tcPr>
            <w:tcW w:type="dxa" w:w="1440"/>
            <w:shd w:fill="FFFFFF"/>
            <w:vAlign w:val="center"/>
          </w:tcPr>
          <w:p>
            <w:pPr>
              <w:spacing w:before="80" w:after="80"/>
              <w:jc w:val="center"/>
            </w:pPr>
            <w:hyperlink w:anchor="text_queasy" w:tooltip="Return to Passage">
              <w:r>
                <w:rPr>
                  <w:color w:val="0969DA"/>
                  <w:u w:val="single"/>
                </w:rPr>
                <w:t>↩ Return</w:t>
              </w:r>
            </w:hyperlink>
          </w:p>
        </w:tc>
      </w:tr>
      <w:tr>
        <w:tc>
          <w:tcPr>
            <w:tcW w:type="dxa" w:w="1872"/>
            <w:shd w:fill="F6F8FA"/>
            <w:vAlign w:val="center"/>
          </w:tcPr>
          <w:p>
            <w:pPr>
              <w:spacing w:before="80" w:after="80"/>
            </w:pPr>
            <w:bookmarkStart w:id="2009" w:name="vocab_relapse"/>
            <w:r>
              <w:rPr>
                <w:b/>
                <w:color w:val="0969DA"/>
                <w:sz w:val="20"/>
              </w:rPr>
              <w:t>relapse</w:t>
            </w:r>
            <w:bookmarkEnd w:id="2009"/>
          </w:p>
        </w:tc>
        <w:tc>
          <w:tcPr>
            <w:tcW w:type="dxa" w:w="3168"/>
            <w:shd w:fill="F6F8FA"/>
            <w:vAlign w:val="center"/>
          </w:tcPr>
          <w:p>
            <w:pPr>
              <w:spacing w:before="80" w:after="80"/>
            </w:pPr>
            <w:r>
              <w:rPr>
                <w:color w:val="24292F"/>
                <w:sz w:val="19"/>
              </w:rPr>
              <w:t>A failure to maintain a higher state</w:t>
            </w:r>
          </w:p>
        </w:tc>
        <w:tc>
          <w:tcPr>
            <w:tcW w:type="dxa" w:w="2880"/>
            <w:shd w:fill="F6F8FA"/>
            <w:vAlign w:val="center"/>
          </w:tcPr>
          <w:p>
            <w:pPr>
              <w:spacing w:before="80" w:after="80"/>
            </w:pPr>
            <w:r>
              <w:rPr>
                <w:i/>
                <w:sz w:val="17"/>
              </w:rPr>
              <w:t xml:space="preserve">When foreign adversaries attempt to exploit domestic political divisions, the public refuses to </w:t>
            </w:r>
            <w:r>
              <w:rPr>
                <w:b/>
                <w:i/>
                <w:color w:val="0969DA"/>
                <w:sz w:val="17"/>
              </w:rPr>
              <w:t>relapse</w:t>
            </w:r>
            <w:r>
              <w:rPr>
                <w:i/>
                <w:sz w:val="17"/>
              </w:rPr>
              <w:t xml:space="preserve"> into apathetic cynicism.</w:t>
            </w:r>
          </w:p>
        </w:tc>
        <w:tc>
          <w:tcPr>
            <w:tcW w:type="dxa" w:w="1440"/>
            <w:shd w:fill="F6F8FA"/>
            <w:vAlign w:val="center"/>
          </w:tcPr>
          <w:p>
            <w:pPr>
              <w:spacing w:before="80" w:after="80"/>
              <w:jc w:val="center"/>
            </w:pPr>
            <w:hyperlink w:anchor="text_relapse" w:tooltip="Return to Passage">
              <w:r>
                <w:rPr>
                  <w:color w:val="0969DA"/>
                  <w:u w:val="single"/>
                </w:rPr>
                <w:t>↩ Return</w:t>
              </w:r>
            </w:hyperlink>
          </w:p>
        </w:tc>
      </w:tr>
      <w:tr>
        <w:tc>
          <w:tcPr>
            <w:tcW w:type="dxa" w:w="1872"/>
            <w:shd w:fill="FFFFFF"/>
            <w:vAlign w:val="center"/>
          </w:tcPr>
          <w:p>
            <w:pPr>
              <w:spacing w:before="80" w:after="80"/>
            </w:pPr>
            <w:bookmarkStart w:id="2032" w:name="vocab_remission"/>
            <w:r>
              <w:rPr>
                <w:b/>
                <w:color w:val="0969DA"/>
                <w:sz w:val="20"/>
              </w:rPr>
              <w:t>remission</w:t>
            </w:r>
            <w:bookmarkEnd w:id="2032"/>
          </w:p>
        </w:tc>
        <w:tc>
          <w:tcPr>
            <w:tcW w:type="dxa" w:w="3168"/>
            <w:shd w:fill="FFFFFF"/>
            <w:vAlign w:val="center"/>
          </w:tcPr>
          <w:p>
            <w:pPr>
              <w:spacing w:before="80" w:after="80"/>
            </w:pPr>
            <w:r>
              <w:rPr>
                <w:color w:val="24292F"/>
                <w:sz w:val="19"/>
              </w:rPr>
              <w:t>An abatement in intensity or degree (as in the manifestations of a disease)</w:t>
            </w:r>
          </w:p>
        </w:tc>
        <w:tc>
          <w:tcPr>
            <w:tcW w:type="dxa" w:w="2880"/>
            <w:shd w:fill="FFFFFF"/>
            <w:vAlign w:val="center"/>
          </w:tcPr>
          <w:p>
            <w:pPr>
              <w:spacing w:before="80" w:after="80"/>
            </w:pPr>
            <w:r>
              <w:rPr>
                <w:i/>
                <w:sz w:val="17"/>
              </w:rPr>
              <w:t xml:space="preserve">Ultimately, Taiwan’s democratic vitality demonstrates that societal healing is a tangible reality, moving from trauma to long-term </w:t>
            </w:r>
            <w:r>
              <w:rPr>
                <w:b/>
                <w:i/>
                <w:color w:val="0969DA"/>
                <w:sz w:val="17"/>
              </w:rPr>
              <w:t>remission</w:t>
            </w:r>
            <w:r>
              <w:rPr>
                <w:i/>
                <w:sz w:val="17"/>
              </w:rPr>
              <w:t xml:space="preserve"> and civic renewal.</w:t>
            </w:r>
          </w:p>
        </w:tc>
        <w:tc>
          <w:tcPr>
            <w:tcW w:type="dxa" w:w="1440"/>
            <w:shd w:fill="FFFFFF"/>
            <w:vAlign w:val="center"/>
          </w:tcPr>
          <w:p>
            <w:pPr>
              <w:spacing w:before="80" w:after="80"/>
              <w:jc w:val="center"/>
            </w:pPr>
            <w:hyperlink w:anchor="text_remission" w:tooltip="Return to Passage">
              <w:r>
                <w:rPr>
                  <w:color w:val="0969DA"/>
                  <w:u w:val="single"/>
                </w:rPr>
                <w:t>↩ Return</w:t>
              </w:r>
            </w:hyperlink>
          </w:p>
        </w:tc>
      </w:tr>
      <w:tr>
        <w:tc>
          <w:tcPr>
            <w:tcW w:type="dxa" w:w="1872"/>
            <w:shd w:fill="F6F8FA"/>
            <w:vAlign w:val="center"/>
          </w:tcPr>
          <w:p>
            <w:pPr>
              <w:spacing w:before="80" w:after="80"/>
            </w:pPr>
            <w:bookmarkStart w:id="2028" w:name="vocab_senility"/>
            <w:r>
              <w:rPr>
                <w:b/>
                <w:color w:val="0969DA"/>
                <w:sz w:val="20"/>
              </w:rPr>
              <w:t>senility</w:t>
            </w:r>
            <w:bookmarkEnd w:id="2028"/>
          </w:p>
        </w:tc>
        <w:tc>
          <w:tcPr>
            <w:tcW w:type="dxa" w:w="3168"/>
            <w:shd w:fill="F6F8FA"/>
            <w:vAlign w:val="center"/>
          </w:tcPr>
          <w:p>
            <w:pPr>
              <w:spacing w:before="80" w:after="80"/>
            </w:pPr>
            <w:r>
              <w:rPr>
                <w:color w:val="24292F"/>
                <w:sz w:val="19"/>
              </w:rPr>
              <w:t>Mental infirmity as a consequence of old age; sometimes shown by foolish infatuations</w:t>
            </w:r>
          </w:p>
        </w:tc>
        <w:tc>
          <w:tcPr>
            <w:tcW w:type="dxa" w:w="2880"/>
            <w:shd w:fill="F6F8FA"/>
            <w:vAlign w:val="center"/>
          </w:tcPr>
          <w:p>
            <w:pPr>
              <w:spacing w:before="80" w:after="80"/>
            </w:pPr>
            <w:r>
              <w:rPr>
                <w:i/>
                <w:sz w:val="17"/>
              </w:rPr>
              <w:t xml:space="preserve">Clinicians reject the histrionic outbursts of the past, treating the fragile condition of elderly patients in deep dotage or </w:t>
            </w:r>
            <w:r>
              <w:rPr>
                <w:b/>
                <w:i/>
                <w:color w:val="0969DA"/>
                <w:sz w:val="17"/>
              </w:rPr>
              <w:t>senility</w:t>
            </w:r>
            <w:r>
              <w:rPr>
                <w:i/>
                <w:sz w:val="17"/>
              </w:rPr>
              <w:t xml:space="preserve"> with compassionate medical care that protects human dignity from physical decrepitude.</w:t>
            </w:r>
          </w:p>
        </w:tc>
        <w:tc>
          <w:tcPr>
            <w:tcW w:type="dxa" w:w="1440"/>
            <w:shd w:fill="F6F8FA"/>
            <w:vAlign w:val="center"/>
          </w:tcPr>
          <w:p>
            <w:pPr>
              <w:spacing w:before="80" w:after="80"/>
              <w:jc w:val="center"/>
            </w:pPr>
            <w:hyperlink w:anchor="text_senility" w:tooltip="Return to Passage">
              <w:r>
                <w:rPr>
                  <w:color w:val="0969DA"/>
                  <w:u w:val="single"/>
                </w:rPr>
                <w:t>↩ Return</w:t>
              </w:r>
            </w:hyperlink>
          </w:p>
        </w:tc>
      </w:tr>
      <w:tr>
        <w:tc>
          <w:tcPr>
            <w:tcW w:type="dxa" w:w="1872"/>
            <w:shd w:fill="FFFFFF"/>
            <w:vAlign w:val="center"/>
          </w:tcPr>
          <w:p>
            <w:pPr>
              <w:spacing w:before="80" w:after="80"/>
            </w:pPr>
            <w:bookmarkStart w:id="2040" w:name="vocab_sobriety"/>
            <w:r>
              <w:rPr>
                <w:b/>
                <w:color w:val="0969DA"/>
                <w:sz w:val="20"/>
              </w:rPr>
              <w:t>sobriety</w:t>
            </w:r>
            <w:bookmarkEnd w:id="2040"/>
          </w:p>
        </w:tc>
        <w:tc>
          <w:tcPr>
            <w:tcW w:type="dxa" w:w="3168"/>
            <w:shd w:fill="FFFFFF"/>
            <w:vAlign w:val="center"/>
          </w:tcPr>
          <w:p>
            <w:pPr>
              <w:spacing w:before="80" w:after="80"/>
            </w:pPr>
            <w:r>
              <w:rPr>
                <w:color w:val="24292F"/>
                <w:sz w:val="19"/>
              </w:rPr>
              <w:t>The state of being sober and not intoxicated by alcohol</w:t>
            </w:r>
          </w:p>
        </w:tc>
        <w:tc>
          <w:tcPr>
            <w:tcW w:type="dxa" w:w="2880"/>
            <w:shd w:fill="FFFFFF"/>
            <w:vAlign w:val="center"/>
          </w:tcPr>
          <w:p>
            <w:pPr>
              <w:spacing w:before="80" w:after="80"/>
            </w:pPr>
            <w:r>
              <w:rPr>
                <w:i/>
                <w:sz w:val="17"/>
              </w:rPr>
              <w:t xml:space="preserve">The modern collective consciousness of Taiwan has been forged through the courageous overcoming of historical trauma, transforming past grief into psychological resilience and civic </w:t>
            </w:r>
            <w:r>
              <w:rPr>
                <w:b/>
                <w:i/>
                <w:color w:val="0969DA"/>
                <w:sz w:val="17"/>
              </w:rPr>
              <w:t>sobriety</w:t>
            </w:r>
            <w:r>
              <w:rPr>
                <w:i/>
                <w:sz w:val="17"/>
              </w:rPr>
              <w:t>.</w:t>
            </w:r>
          </w:p>
        </w:tc>
        <w:tc>
          <w:tcPr>
            <w:tcW w:type="dxa" w:w="1440"/>
            <w:shd w:fill="FFFFFF"/>
            <w:vAlign w:val="center"/>
          </w:tcPr>
          <w:p>
            <w:pPr>
              <w:spacing w:before="80" w:after="80"/>
              <w:jc w:val="center"/>
            </w:pPr>
            <w:hyperlink w:anchor="text_sobriety" w:tooltip="Return to Passage">
              <w:r>
                <w:rPr>
                  <w:color w:val="0969DA"/>
                  <w:u w:val="single"/>
                </w:rPr>
                <w:t>↩ Return</w:t>
              </w:r>
            </w:hyperlink>
          </w:p>
        </w:tc>
      </w:tr>
      <w:tr>
        <w:tc>
          <w:tcPr>
            <w:tcW w:type="dxa" w:w="1872"/>
            <w:shd w:fill="F6F8FA"/>
            <w:vAlign w:val="center"/>
          </w:tcPr>
          <w:p>
            <w:pPr>
              <w:spacing w:before="80" w:after="80"/>
            </w:pPr>
            <w:bookmarkStart w:id="2025" w:name="vocab_somnolent"/>
            <w:r>
              <w:rPr>
                <w:b/>
                <w:color w:val="0969DA"/>
                <w:sz w:val="20"/>
              </w:rPr>
              <w:t>somnolent</w:t>
            </w:r>
            <w:bookmarkEnd w:id="2025"/>
          </w:p>
        </w:tc>
        <w:tc>
          <w:tcPr>
            <w:tcW w:type="dxa" w:w="3168"/>
            <w:shd w:fill="F6F8FA"/>
            <w:vAlign w:val="center"/>
          </w:tcPr>
          <w:p>
            <w:pPr>
              <w:spacing w:before="80" w:after="80"/>
            </w:pPr>
            <w:r>
              <w:rPr>
                <w:color w:val="24292F"/>
                <w:sz w:val="19"/>
              </w:rPr>
              <w:t>Inclined to or marked by drowsiness</w:t>
            </w:r>
          </w:p>
        </w:tc>
        <w:tc>
          <w:tcPr>
            <w:tcW w:type="dxa" w:w="2880"/>
            <w:shd w:fill="F6F8FA"/>
            <w:vAlign w:val="center"/>
          </w:tcPr>
          <w:p>
            <w:pPr>
              <w:spacing w:before="80" w:after="80"/>
            </w:pPr>
            <w:r>
              <w:rPr>
                <w:i/>
                <w:sz w:val="17"/>
              </w:rPr>
              <w:t xml:space="preserve">Rather than remaining </w:t>
            </w:r>
            <w:r>
              <w:rPr>
                <w:b/>
                <w:i/>
                <w:color w:val="0969DA"/>
                <w:sz w:val="17"/>
              </w:rPr>
              <w:t>somnolent</w:t>
            </w:r>
            <w:r>
              <w:rPr>
                <w:i/>
                <w:sz w:val="17"/>
              </w:rPr>
              <w:t xml:space="preserve"> or falling into a political coma, citizens actively participate in local elections and civic hackathons.</w:t>
            </w:r>
          </w:p>
        </w:tc>
        <w:tc>
          <w:tcPr>
            <w:tcW w:type="dxa" w:w="1440"/>
            <w:shd w:fill="F6F8FA"/>
            <w:vAlign w:val="center"/>
          </w:tcPr>
          <w:p>
            <w:pPr>
              <w:spacing w:before="80" w:after="80"/>
              <w:jc w:val="center"/>
            </w:pPr>
            <w:hyperlink w:anchor="text_somnolent" w:tooltip="Return to Passage">
              <w:r>
                <w:rPr>
                  <w:color w:val="0969DA"/>
                  <w:u w:val="single"/>
                </w:rPr>
                <w:t>↩ Return</w:t>
              </w:r>
            </w:hyperlink>
          </w:p>
        </w:tc>
      </w:tr>
      <w:tr>
        <w:tc>
          <w:tcPr>
            <w:tcW w:type="dxa" w:w="1872"/>
            <w:shd w:fill="FFFFFF"/>
            <w:vAlign w:val="center"/>
          </w:tcPr>
          <w:p>
            <w:pPr>
              <w:spacing w:before="80" w:after="80"/>
            </w:pPr>
            <w:bookmarkStart w:id="2043" w:name="vocab_spasmodic"/>
            <w:r>
              <w:rPr>
                <w:b/>
                <w:color w:val="0969DA"/>
                <w:sz w:val="20"/>
              </w:rPr>
              <w:t>spasmodic</w:t>
            </w:r>
            <w:bookmarkEnd w:id="2043"/>
          </w:p>
        </w:tc>
        <w:tc>
          <w:tcPr>
            <w:tcW w:type="dxa" w:w="3168"/>
            <w:shd w:fill="FFFFFF"/>
            <w:vAlign w:val="center"/>
          </w:tcPr>
          <w:p>
            <w:pPr>
              <w:spacing w:before="80" w:after="80"/>
            </w:pPr>
            <w:r>
              <w:rPr>
                <w:color w:val="24292F"/>
                <w:sz w:val="19"/>
              </w:rPr>
              <w:t>Affected by involuntary jerky muscular contractions; resembling a spasm</w:t>
            </w:r>
          </w:p>
        </w:tc>
        <w:tc>
          <w:tcPr>
            <w:tcW w:type="dxa" w:w="2880"/>
            <w:shd w:fill="FFFFFF"/>
            <w:vAlign w:val="center"/>
          </w:tcPr>
          <w:p>
            <w:pPr>
              <w:spacing w:before="80" w:after="80"/>
            </w:pPr>
            <w:r>
              <w:rPr>
                <w:i/>
                <w:sz w:val="17"/>
              </w:rPr>
              <w:t xml:space="preserve">Today, clinical psychiatrists understand that severe emotional trauma can produce genuine mental affliction, manifesting as a debilitating phobia, </w:t>
            </w:r>
            <w:r>
              <w:rPr>
                <w:b/>
                <w:i/>
                <w:color w:val="0969DA"/>
                <w:sz w:val="17"/>
              </w:rPr>
              <w:t>spasmodic</w:t>
            </w:r>
            <w:r>
              <w:rPr>
                <w:i/>
                <w:sz w:val="17"/>
              </w:rPr>
              <w:t xml:space="preserve"> anxiety, acute hysteria, or even a severe psychosis with auditory hallucination.</w:t>
            </w:r>
          </w:p>
        </w:tc>
        <w:tc>
          <w:tcPr>
            <w:tcW w:type="dxa" w:w="1440"/>
            <w:shd w:fill="FFFFFF"/>
            <w:vAlign w:val="center"/>
          </w:tcPr>
          <w:p>
            <w:pPr>
              <w:spacing w:before="80" w:after="80"/>
              <w:jc w:val="center"/>
            </w:pPr>
            <w:hyperlink w:anchor="text_spasmodic" w:tooltip="Return to Passage">
              <w:r>
                <w:rPr>
                  <w:color w:val="0969DA"/>
                  <w:u w:val="single"/>
                </w:rPr>
                <w:t>↩ Return</w:t>
              </w:r>
            </w:hyperlink>
          </w:p>
        </w:tc>
      </w:tr>
      <w:tr>
        <w:tc>
          <w:tcPr>
            <w:tcW w:type="dxa" w:w="1872"/>
            <w:shd w:fill="F6F8FA"/>
            <w:vAlign w:val="center"/>
          </w:tcPr>
          <w:p>
            <w:pPr>
              <w:spacing w:before="80" w:after="80"/>
            </w:pPr>
            <w:bookmarkStart w:id="2018" w:name="vocab_tremor"/>
            <w:r>
              <w:rPr>
                <w:b/>
                <w:color w:val="0969DA"/>
                <w:sz w:val="20"/>
              </w:rPr>
              <w:t>tremor</w:t>
            </w:r>
            <w:bookmarkEnd w:id="2018"/>
          </w:p>
        </w:tc>
        <w:tc>
          <w:tcPr>
            <w:tcW w:type="dxa" w:w="3168"/>
            <w:shd w:fill="F6F8FA"/>
            <w:vAlign w:val="center"/>
          </w:tcPr>
          <w:p>
            <w:pPr>
              <w:spacing w:before="80" w:after="80"/>
            </w:pPr>
            <w:r>
              <w:rPr>
                <w:color w:val="24292F"/>
                <w:sz w:val="19"/>
              </w:rPr>
              <w:t>An involuntary vibration (as if from illness or fear)</w:t>
            </w:r>
          </w:p>
        </w:tc>
        <w:tc>
          <w:tcPr>
            <w:tcW w:type="dxa" w:w="2880"/>
            <w:shd w:fill="F6F8FA"/>
            <w:vAlign w:val="center"/>
          </w:tcPr>
          <w:p>
            <w:pPr>
              <w:spacing w:before="80" w:after="80"/>
            </w:pPr>
            <w:r>
              <w:rPr>
                <w:i/>
                <w:sz w:val="17"/>
              </w:rPr>
              <w:t xml:space="preserve">In clinical settings, physicians treat a patient in a comatose or lethargic state, overcome physical lassitude, and provide analgesia to relieve intractable pain, treat chronic addiction and severe inebriety, and help patients overcome physical trauma, speech aphasia, or a nervous muscle </w:t>
            </w:r>
            <w:r>
              <w:rPr>
                <w:b/>
                <w:i/>
                <w:color w:val="0969DA"/>
                <w:sz w:val="17"/>
              </w:rPr>
              <w:t>tremor</w:t>
            </w:r>
            <w:r>
              <w:rPr>
                <w:i/>
                <w:sz w:val="17"/>
              </w:rPr>
              <w:t>.</w:t>
            </w:r>
          </w:p>
        </w:tc>
        <w:tc>
          <w:tcPr>
            <w:tcW w:type="dxa" w:w="1440"/>
            <w:shd w:fill="F6F8FA"/>
            <w:vAlign w:val="center"/>
          </w:tcPr>
          <w:p>
            <w:pPr>
              <w:spacing w:before="80" w:after="80"/>
              <w:jc w:val="center"/>
            </w:pPr>
            <w:hyperlink w:anchor="text_tremor"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0" w:author="GRE Prep" w:date="2026-10-05T22:00:00Z" w:initials="GRE">
    <w:p>
      <w:pPr>
        <w:pStyle w:val="CommentText"/>
      </w:pPr>
      <w:r>
        <w:rPr>
          <w:b/>
        </w:rPr>
        <w:t>sobriety: </w:t>
      </w:r>
      <w:r>
        <w:t>The state of being sober and not intoxicated by alcohol</w:t>
      </w:r>
    </w:p>
  </w:comment>
  <w:comment w:id="0" w:author="GRE Prep" w:date="2026-10-05T22:00:00Z" w:initials="GRE">
    <w:p>
      <w:pPr>
        <w:pStyle w:val="CommentText"/>
      </w:pPr>
      <w:r>
        <w:rPr>
          <w:b/>
        </w:rPr>
        <w:t>agitation: </w:t>
      </w:r>
      <w:r>
        <w:t>A mental state of extreme emotional disturbance</w:t>
      </w:r>
    </w:p>
  </w:comment>
  <w:comment w:id="49" w:author="GRE Prep" w:date="2026-10-05T22:00:00Z" w:initials="GRE">
    <w:p>
      <w:pPr>
        <w:pStyle w:val="CommentText"/>
      </w:pPr>
      <w:r>
        <w:rPr>
          <w:b/>
        </w:rPr>
        <w:t>distraught: </w:t>
      </w:r>
      <w:r>
        <w:t>Deeply agitated especially from emotion</w:t>
      </w:r>
    </w:p>
  </w:comment>
  <w:comment w:id="7" w:author="GRE Prep" w:date="2026-10-05T22:00:00Z" w:initials="GRE">
    <w:p>
      <w:pPr>
        <w:pStyle w:val="CommentText"/>
      </w:pPr>
      <w:r>
        <w:rPr>
          <w:b/>
        </w:rPr>
        <w:t>perturbation: </w:t>
      </w:r>
      <w:r>
        <w:t>An unhappy and worried mental state</w:t>
      </w:r>
    </w:p>
  </w:comment>
  <w:comment w:id="1" w:author="GRE Prep" w:date="2026-10-05T22:00:00Z" w:initials="GRE">
    <w:p>
      <w:pPr>
        <w:pStyle w:val="CommentText"/>
      </w:pPr>
      <w:r>
        <w:rPr>
          <w:b/>
        </w:rPr>
        <w:t>paranoia: </w:t>
      </w:r>
      <w:r>
        <w:t>A psychological disorder characterized by delusions of persecution or grandeur</w:t>
      </w:r>
    </w:p>
  </w:comment>
  <w:comment w:id="41" w:author="GRE Prep" w:date="2026-10-05T22:00:00Z" w:initials="GRE">
    <w:p>
      <w:pPr>
        <w:pStyle w:val="CommentText"/>
      </w:pPr>
      <w:r>
        <w:rPr>
          <w:b/>
        </w:rPr>
        <w:t>dilapidation: </w:t>
      </w:r>
      <w:r>
        <w:t>A state of deterioration due to old age or long use</w:t>
      </w:r>
    </w:p>
  </w:comment>
  <w:comment w:id="46" w:author="GRE Prep" w:date="2026-10-05T22:00:00Z" w:initials="GRE">
    <w:p>
      <w:pPr>
        <w:pStyle w:val="CommentText"/>
      </w:pPr>
      <w:r>
        <w:rPr>
          <w:b/>
        </w:rPr>
        <w:t>indigence: </w:t>
      </w:r>
      <w:r>
        <w:t>A state of extreme poverty or destitution</w:t>
      </w:r>
    </w:p>
  </w:comment>
  <w:comment w:id="10" w:author="GRE Prep" w:date="2026-10-05T22:00:00Z" w:initials="GRE">
    <w:p>
      <w:pPr>
        <w:pStyle w:val="CommentText"/>
      </w:pPr>
      <w:r>
        <w:rPr>
          <w:b/>
        </w:rPr>
        <w:t>malaise: </w:t>
      </w:r>
      <w:r>
        <w:t>Physical discomfort (as mild sickness or depression)</w:t>
      </w:r>
    </w:p>
  </w:comment>
  <w:comment w:id="8" w:author="GRE Prep" w:date="2026-10-05T22:00:00Z" w:initials="GRE">
    <w:p>
      <w:pPr>
        <w:pStyle w:val="CommentText"/>
      </w:pPr>
      <w:r>
        <w:rPr>
          <w:b/>
        </w:rPr>
        <w:t>dipsomaniac: </w:t>
      </w:r>
      <w:r>
        <w:t>A person who drinks alcohol to excess habitually</w:t>
      </w:r>
    </w:p>
  </w:comment>
  <w:comment w:id="29" w:author="GRE Prep" w:date="2026-10-05T22:00:00Z" w:initials="GRE">
    <w:p>
      <w:pPr>
        <w:pStyle w:val="CommentText"/>
      </w:pPr>
      <w:r>
        <w:rPr>
          <w:b/>
        </w:rPr>
        <w:t>chronic: </w:t>
      </w:r>
      <w:r>
        <w:t>Being long-lasting and recurrent or characterized by long suffering</w:t>
      </w:r>
    </w:p>
  </w:comment>
  <w:comment w:id="14" w:author="GRE Prep" w:date="2026-10-05T22:00:00Z" w:initials="GRE">
    <w:p>
      <w:pPr>
        <w:pStyle w:val="CommentText"/>
      </w:pPr>
      <w:r>
        <w:rPr>
          <w:b/>
        </w:rPr>
        <w:t>insomnia: </w:t>
      </w:r>
      <w:r>
        <w:t>An inability to sleep; chronic sleeplessness</w:t>
      </w:r>
    </w:p>
  </w:comment>
  <w:comment w:id="21" w:author="GRE Prep" w:date="2026-10-05T22:00:00Z" w:initials="GRE">
    <w:p>
      <w:pPr>
        <w:pStyle w:val="CommentText"/>
      </w:pPr>
      <w:r>
        <w:rPr>
          <w:b/>
        </w:rPr>
        <w:t>infirmity: </w:t>
      </w:r>
      <w:r>
        <w:t>The state of being weak in health or body (especially from old age)</w:t>
      </w:r>
    </w:p>
  </w:comment>
  <w:comment w:id="15" w:author="GRE Prep" w:date="2026-10-05T22:00:00Z" w:initials="GRE">
    <w:p>
      <w:pPr>
        <w:pStyle w:val="CommentText"/>
      </w:pPr>
      <w:r>
        <w:rPr>
          <w:b/>
        </w:rPr>
        <w:t>disarray: </w:t>
      </w:r>
      <w:r>
        <w:t>A mental state characterized by a lack of clear and orderly thought and behavior</w:t>
      </w:r>
    </w:p>
  </w:comment>
  <w:comment w:id="17" w:author="GRE Prep" w:date="2026-10-05T22:00:00Z" w:initials="GRE">
    <w:p>
      <w:pPr>
        <w:pStyle w:val="CommentText"/>
      </w:pPr>
      <w:r>
        <w:rPr>
          <w:b/>
        </w:rPr>
        <w:t>affliction: </w:t>
      </w:r>
      <w:r>
        <w:t>A state of great suffering and distress due to adversity</w:t>
      </w:r>
    </w:p>
  </w:comment>
  <w:comment w:id="12" w:author="GRE Prep" w:date="2026-10-05T22:00:00Z" w:initials="GRE">
    <w:p>
      <w:pPr>
        <w:pStyle w:val="CommentText"/>
      </w:pPr>
      <w:r>
        <w:rPr>
          <w:b/>
        </w:rPr>
        <w:t>phobia: </w:t>
      </w:r>
      <w:r>
        <w:t>An anxiety disorder characterized by extreme and irrational fear of simple things or social situations</w:t>
      </w:r>
    </w:p>
  </w:comment>
  <w:comment w:id="43" w:author="GRE Prep" w:date="2026-10-05T22:00:00Z" w:initials="GRE">
    <w:p>
      <w:pPr>
        <w:pStyle w:val="CommentText"/>
      </w:pPr>
      <w:r>
        <w:rPr>
          <w:b/>
        </w:rPr>
        <w:t>spasmodic: </w:t>
      </w:r>
      <w:r>
        <w:t>Affected by involuntary jerky muscular contractions; resembling a spasm</w:t>
      </w:r>
    </w:p>
  </w:comment>
  <w:comment w:id="37" w:author="GRE Prep" w:date="2026-10-05T22:00:00Z" w:initials="GRE">
    <w:p>
      <w:pPr>
        <w:pStyle w:val="CommentText"/>
      </w:pPr>
      <w:r>
        <w:rPr>
          <w:b/>
        </w:rPr>
        <w:t>hysteria: </w:t>
      </w:r>
      <w:r>
        <w:t>State of violent mental agitation</w:t>
      </w:r>
    </w:p>
  </w:comment>
  <w:comment w:id="3" w:author="GRE Prep" w:date="2026-10-05T22:00:00Z" w:initials="GRE">
    <w:p>
      <w:pPr>
        <w:pStyle w:val="CommentText"/>
      </w:pPr>
      <w:r>
        <w:rPr>
          <w:b/>
        </w:rPr>
        <w:t>psychosis: </w:t>
      </w:r>
      <w:r>
        <w:t>Any severe mental disorder in which contact with reality is lost or highly distorted</w:t>
      </w:r>
    </w:p>
  </w:comment>
  <w:comment w:id="4" w:author="GRE Prep" w:date="2026-10-05T22:00:00Z" w:initials="GRE">
    <w:p>
      <w:pPr>
        <w:pStyle w:val="CommentText"/>
      </w:pPr>
      <w:r>
        <w:rPr>
          <w:b/>
        </w:rPr>
        <w:t>hallucination: </w:t>
      </w:r>
      <w:r>
        <w:t>Illusory perception; a common symptom of severe mental disorder</w:t>
      </w:r>
    </w:p>
  </w:comment>
  <w:comment w:id="34" w:author="GRE Prep" w:date="2026-10-05T22:00:00Z" w:initials="GRE">
    <w:p>
      <w:pPr>
        <w:pStyle w:val="CommentText"/>
      </w:pPr>
      <w:r>
        <w:rPr>
          <w:b/>
        </w:rPr>
        <w:t>comatose: </w:t>
      </w:r>
      <w:r>
        <w:t>Relating to or associated with a coma</w:t>
      </w:r>
    </w:p>
  </w:comment>
  <w:comment w:id="39" w:author="GRE Prep" w:date="2026-10-05T22:00:00Z" w:initials="GRE">
    <w:p>
      <w:pPr>
        <w:pStyle w:val="CommentText"/>
      </w:pPr>
      <w:r>
        <w:rPr>
          <w:b/>
        </w:rPr>
        <w:t>lethargic: </w:t>
      </w:r>
      <w:r>
        <w:t>Deficient in alertness or activity</w:t>
      </w:r>
    </w:p>
  </w:comment>
  <w:comment w:id="24" w:author="GRE Prep" w:date="2026-10-05T22:00:00Z" w:initials="GRE">
    <w:p>
      <w:pPr>
        <w:pStyle w:val="CommentText"/>
      </w:pPr>
      <w:r>
        <w:rPr>
          <w:b/>
        </w:rPr>
        <w:t>lassitude: </w:t>
      </w:r>
      <w:r>
        <w:t>A state of comatose torpor (as found in sleeping sickness)</w:t>
      </w:r>
    </w:p>
  </w:comment>
  <w:comment w:id="48" w:author="GRE Prep" w:date="2026-10-05T22:00:00Z" w:initials="GRE">
    <w:p>
      <w:pPr>
        <w:pStyle w:val="CommentText"/>
      </w:pPr>
      <w:r>
        <w:rPr>
          <w:b/>
        </w:rPr>
        <w:t>analgesia: </w:t>
      </w:r>
      <w:r>
        <w:t>Absence of the sense of pain without loss of consciousness</w:t>
      </w:r>
    </w:p>
  </w:comment>
  <w:comment w:id="29" w:author="GRE Prep" w:date="2026-10-05T22:00:00Z" w:initials="GRE">
    <w:p>
      <w:pPr>
        <w:pStyle w:val="CommentText"/>
      </w:pPr>
      <w:r>
        <w:rPr>
          <w:b/>
        </w:rPr>
        <w:t>chronic: </w:t>
      </w:r>
      <w:r>
        <w:t>Being long-lasting and recurrent or characterized by long suffering</w:t>
      </w:r>
    </w:p>
  </w:comment>
  <w:comment w:id="23" w:author="GRE Prep" w:date="2026-10-05T22:00:00Z" w:initials="GRE">
    <w:p>
      <w:pPr>
        <w:pStyle w:val="CommentText"/>
      </w:pPr>
      <w:r>
        <w:rPr>
          <w:b/>
        </w:rPr>
        <w:t>addiction: </w:t>
      </w:r>
      <w:r>
        <w:t>Being abnormally tolerant to and dependent on something that is psychologically or physically habit-forming (especially alcohol or narcotic drugs)</w:t>
      </w:r>
    </w:p>
  </w:comment>
  <w:comment w:id="5" w:author="GRE Prep" w:date="2026-10-05T22:00:00Z" w:initials="GRE">
    <w:p>
      <w:pPr>
        <w:pStyle w:val="CommentText"/>
      </w:pPr>
      <w:r>
        <w:rPr>
          <w:b/>
        </w:rPr>
        <w:t>inebriety: </w:t>
      </w:r>
      <w:r>
        <w:t>A temporary state resulting from excessive consumption of alcohol</w:t>
      </w:r>
    </w:p>
  </w:comment>
  <w:comment w:id="35" w:author="GRE Prep" w:date="2026-10-05T22:00:00Z" w:initials="GRE">
    <w:p>
      <w:pPr>
        <w:pStyle w:val="CommentText"/>
      </w:pPr>
      <w:r>
        <w:rPr>
          <w:b/>
        </w:rPr>
        <w:t>aphasia: </w:t>
      </w:r>
      <w:r>
        <w:t>Inability to use or understand language (spoken or written) because of a brain lesion</w:t>
      </w:r>
    </w:p>
  </w:comment>
  <w:comment w:id="18" w:author="GRE Prep" w:date="2026-10-05T22:00:00Z" w:initials="GRE">
    <w:p>
      <w:pPr>
        <w:pStyle w:val="CommentText"/>
      </w:pPr>
      <w:r>
        <w:rPr>
          <w:b/>
        </w:rPr>
        <w:t>tremor: </w:t>
      </w:r>
      <w:r>
        <w:t>An involuntary vibration (as if from illness or fear)</w:t>
      </w:r>
    </w:p>
  </w:comment>
  <w:comment w:id="47" w:author="GRE Prep" w:date="2026-10-05T22:00:00Z" w:initials="GRE">
    <w:p>
      <w:pPr>
        <w:pStyle w:val="CommentText"/>
      </w:pPr>
      <w:r>
        <w:rPr>
          <w:b/>
        </w:rPr>
        <w:t>histrionic: </w:t>
      </w:r>
      <w:r>
        <w:t>Characteristic of acting or a stage performance; often affected</w:t>
      </w:r>
    </w:p>
  </w:comment>
  <w:comment w:id="27" w:author="GRE Prep" w:date="2026-10-05T22:00:00Z" w:initials="GRE">
    <w:p>
      <w:pPr>
        <w:pStyle w:val="CommentText"/>
      </w:pPr>
      <w:r>
        <w:rPr>
          <w:b/>
        </w:rPr>
        <w:t>dotage: </w:t>
      </w:r>
      <w:r>
        <w:t>Mental infirmity as a consequence of old age; sometimes shown by foolish infatuations</w:t>
      </w:r>
    </w:p>
  </w:comment>
  <w:comment w:id="28" w:author="GRE Prep" w:date="2026-10-05T22:00:00Z" w:initials="GRE">
    <w:p>
      <w:pPr>
        <w:pStyle w:val="CommentText"/>
      </w:pPr>
      <w:r>
        <w:rPr>
          <w:b/>
        </w:rPr>
        <w:t>senility: </w:t>
      </w:r>
      <w:r>
        <w:t>Mental infirmity as a consequence of old age; sometimes shown by foolish infatuations</w:t>
      </w:r>
    </w:p>
  </w:comment>
  <w:comment w:id="45" w:author="GRE Prep" w:date="2026-10-05T22:00:00Z" w:initials="GRE">
    <w:p>
      <w:pPr>
        <w:pStyle w:val="CommentText"/>
      </w:pPr>
      <w:r>
        <w:rPr>
          <w:b/>
        </w:rPr>
        <w:t>decrepitude: </w:t>
      </w:r>
      <w:r>
        <w:t>A state of deterioration due to old age or long use</w:t>
      </w:r>
    </w:p>
  </w:comment>
  <w:comment w:id="38" w:author="GRE Prep" w:date="2026-10-05T22:00:00Z" w:initials="GRE">
    <w:p>
      <w:pPr>
        <w:pStyle w:val="CommentText"/>
      </w:pPr>
      <w:r>
        <w:rPr>
          <w:b/>
        </w:rPr>
        <w:t>megalomania: </w:t>
      </w:r>
      <w:r>
        <w:t>A psychological state characterized by delusions of grandeur</w:t>
      </w:r>
    </w:p>
  </w:comment>
  <w:comment w:id="16" w:author="GRE Prep" w:date="2026-10-05T22:00:00Z" w:initials="GRE">
    <w:p>
      <w:pPr>
        <w:pStyle w:val="CommentText"/>
      </w:pPr>
      <w:r>
        <w:rPr>
          <w:b/>
        </w:rPr>
        <w:t>demented: </w:t>
      </w:r>
      <w:r>
        <w:t>Affected with madness or insanity</w:t>
      </w:r>
    </w:p>
  </w:comment>
  <w:comment w:id="26" w:author="GRE Prep" w:date="2026-10-05T22:00:00Z" w:initials="GRE">
    <w:p>
      <w:pPr>
        <w:pStyle w:val="CommentText"/>
      </w:pPr>
      <w:r>
        <w:rPr>
          <w:b/>
        </w:rPr>
        <w:t>psychopathic: </w:t>
      </w:r>
      <w:r>
        <w:t>Suffering from an undiagnosed mental disorder</w:t>
      </w:r>
    </w:p>
  </w:comment>
  <w:comment w:id="11" w:author="GRE Prep" w:date="2026-10-05T22:00:00Z" w:initials="GRE">
    <w:p>
      <w:pPr>
        <w:pStyle w:val="CommentText"/>
      </w:pPr>
      <w:r>
        <w:rPr>
          <w:b/>
        </w:rPr>
        <w:t>frantic: </w:t>
      </w:r>
      <w:r>
        <w:t>Excessively agitated; distraught with fear or other violent emotion</w:t>
      </w:r>
    </w:p>
  </w:comment>
  <w:comment w:id="37" w:author="GRE Prep" w:date="2026-10-05T22:00:00Z" w:initials="GRE">
    <w:p>
      <w:pPr>
        <w:pStyle w:val="CommentText"/>
      </w:pPr>
      <w:r>
        <w:rPr>
          <w:b/>
        </w:rPr>
        <w:t>hysteria: </w:t>
      </w:r>
      <w:r>
        <w:t>State of violent mental agitation</w:t>
      </w:r>
    </w:p>
  </w:comment>
  <w:comment w:id="19" w:author="GRE Prep" w:date="2026-10-05T22:00:00Z" w:initials="GRE">
    <w:p>
      <w:pPr>
        <w:pStyle w:val="CommentText"/>
      </w:pPr>
      <w:r>
        <w:rPr>
          <w:b/>
        </w:rPr>
        <w:t>frenzied: </w:t>
      </w:r>
      <w:r>
        <w:t>Affected with or marked by frenzy or mania uncontrolled by reason</w:t>
      </w:r>
    </w:p>
  </w:comment>
  <w:comment w:id="2" w:author="GRE Prep" w:date="2026-10-05T22:00:00Z" w:initials="GRE">
    <w:p>
      <w:pPr>
        <w:pStyle w:val="CommentText"/>
      </w:pPr>
      <w:r>
        <w:rPr>
          <w:b/>
        </w:rPr>
        <w:t>frenetic: </w:t>
      </w:r>
      <w:r>
        <w:t>Excessively agitated; distraught with fear or other violent emotion</w:t>
      </w:r>
    </w:p>
  </w:comment>
  <w:comment w:id="44" w:author="GRE Prep" w:date="2026-10-05T22:00:00Z" w:initials="GRE">
    <w:p>
      <w:pPr>
        <w:pStyle w:val="CommentText"/>
      </w:pPr>
      <w:r>
        <w:rPr>
          <w:b/>
        </w:rPr>
        <w:t>queasy: </w:t>
      </w:r>
      <w:r>
        <w:t>Causing or able to cause nausea</w:t>
      </w:r>
    </w:p>
  </w:comment>
  <w:comment w:id="22" w:author="GRE Prep" w:date="2026-10-05T22:00:00Z" w:initials="GRE">
    <w:p>
      <w:pPr>
        <w:pStyle w:val="CommentText"/>
      </w:pPr>
      <w:r>
        <w:rPr>
          <w:b/>
        </w:rPr>
        <w:t>paranoiac: </w:t>
      </w:r>
      <w:r>
        <w:t>A person afflicted with paranoia</w:t>
      </w:r>
    </w:p>
  </w:comment>
  <w:comment w:id="30" w:author="GRE Prep" w:date="2026-10-05T22:00:00Z" w:initials="GRE">
    <w:p>
      <w:pPr>
        <w:pStyle w:val="CommentText"/>
      </w:pPr>
      <w:r>
        <w:rPr>
          <w:b/>
        </w:rPr>
        <w:t>livid: </w:t>
      </w:r>
      <w:r>
        <w:t>Anemic looking from illness or emotion</w:t>
      </w:r>
    </w:p>
  </w:comment>
  <w:comment w:id="20" w:author="GRE Prep" w:date="2026-10-05T22:00:00Z" w:initials="GRE">
    <w:p>
      <w:pPr>
        <w:pStyle w:val="CommentText"/>
      </w:pPr>
      <w:r>
        <w:rPr>
          <w:b/>
        </w:rPr>
        <w:t>delirium: </w:t>
      </w:r>
      <w:r>
        <w:t>State of violent mental agitation</w:t>
      </w:r>
    </w:p>
  </w:comment>
  <w:comment w:id="36" w:author="GRE Prep" w:date="2026-10-05T22:00:00Z" w:initials="GRE">
    <w:p>
      <w:pPr>
        <w:pStyle w:val="CommentText"/>
      </w:pPr>
      <w:r>
        <w:rPr>
          <w:b/>
        </w:rPr>
        <w:t>dyspeptic: </w:t>
      </w:r>
      <w:r>
        <w:t>A person suffering from indigestion</w:t>
      </w:r>
    </w:p>
  </w:comment>
  <w:comment w:id="31" w:author="GRE Prep" w:date="2026-10-05T22:00:00Z" w:initials="GRE">
    <w:p>
      <w:pPr>
        <w:pStyle w:val="CommentText"/>
      </w:pPr>
      <w:r>
        <w:rPr>
          <w:b/>
        </w:rPr>
        <w:t>hypochondriac: </w:t>
      </w:r>
      <w:r>
        <w:t>A patient with imaginary symptoms and ailments</w:t>
      </w:r>
    </w:p>
  </w:comment>
  <w:comment w:id="32" w:author="GRE Prep" w:date="2026-10-05T22:00:00Z" w:initials="GRE">
    <w:p>
      <w:pPr>
        <w:pStyle w:val="CommentText"/>
      </w:pPr>
      <w:r>
        <w:rPr>
          <w:b/>
        </w:rPr>
        <w:t>remission: </w:t>
      </w:r>
      <w:r>
        <w:t>An abatement in intensity or degree (as in the manifestations of a disease)</w:t>
      </w:r>
    </w:p>
  </w:comment>
  <w:comment w:id="9" w:author="GRE Prep" w:date="2026-10-05T22:00:00Z" w:initials="GRE">
    <w:p>
      <w:pPr>
        <w:pStyle w:val="CommentText"/>
      </w:pPr>
      <w:r>
        <w:rPr>
          <w:b/>
        </w:rPr>
        <w:t>relapse: </w:t>
      </w:r>
      <w:r>
        <w:t>A failure to maintain a higher state</w:t>
      </w:r>
    </w:p>
  </w:comment>
  <w:comment w:id="33" w:author="GRE Prep" w:date="2026-10-05T22:00:00Z" w:initials="GRE">
    <w:p>
      <w:pPr>
        <w:pStyle w:val="CommentText"/>
      </w:pPr>
      <w:r>
        <w:rPr>
          <w:b/>
        </w:rPr>
        <w:t>apathetic: </w:t>
      </w:r>
      <w:r>
        <w:t>Showing little or no emotion or animation</w:t>
      </w:r>
    </w:p>
  </w:comment>
  <w:comment w:id="25" w:author="GRE Prep" w:date="2026-10-05T22:00:00Z" w:initials="GRE">
    <w:p>
      <w:pPr>
        <w:pStyle w:val="CommentText"/>
      </w:pPr>
      <w:r>
        <w:rPr>
          <w:b/>
        </w:rPr>
        <w:t>somnolent: </w:t>
      </w:r>
      <w:r>
        <w:t>Inclined to or marked by drowsiness</w:t>
      </w:r>
    </w:p>
  </w:comment>
  <w:comment w:id="6" w:author="GRE Prep" w:date="2026-10-05T22:00:00Z" w:initials="GRE">
    <w:p>
      <w:pPr>
        <w:pStyle w:val="CommentText"/>
      </w:pPr>
      <w:r>
        <w:rPr>
          <w:b/>
        </w:rPr>
        <w:t>coma: </w:t>
      </w:r>
      <w:r>
        <w:t>A state of deep and often prolonged unconsciousness; usually the result of disease or injury</w:t>
      </w:r>
    </w:p>
  </w:comment>
  <w:comment w:id="42" w:author="GRE Prep" w:date="2026-10-05T22:00:00Z" w:initials="GRE">
    <w:p>
      <w:pPr>
        <w:pStyle w:val="CommentText"/>
      </w:pPr>
      <w:r>
        <w:rPr>
          <w:b/>
        </w:rPr>
        <w:t>ecstasy: </w:t>
      </w:r>
      <w:r>
        <w:t>A state of being carried away by overwhelming emotion;</w:t>
      </w:r>
    </w:p>
  </w:comment>
  <w:comment w:id="13" w:author="GRE Prep" w:date="2026-10-05T22:00:00Z" w:initials="GRE">
    <w:p>
      <w:pPr>
        <w:pStyle w:val="CommentText"/>
      </w:pPr>
      <w:r>
        <w:rPr>
          <w:b/>
        </w:rPr>
        <w:t>frailty: </w:t>
      </w:r>
      <w:r>
        <w:t>The state of being weak in health or body (especially from old 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