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067</w:t>
      </w:r>
    </w:p>
    <w:p>
      <w:pPr>
        <w:spacing w:after="280"/>
        <w:jc w:val="center"/>
      </w:pPr>
      <w:r>
        <w:rPr>
          <w:i/>
          <w:color w:val="57606A"/>
          <w:sz w:val="24"/>
        </w:rPr>
        <w:t>Repelling Maritime Coercion: Asymmetric Porcupine Deterrence: Sea Denial, Electronic Countermeasures &amp; Sovereign Deterrence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Asymmetric Defense, Littoral Countermeasures &amp; Maritime Sovereignty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067: Repelling Maritime Coercion: Asymmetric Porcupine Deterrence</w:t>
      </w:r>
    </w:p>
    <w:p>
      <w:pPr>
        <w:spacing w:before="60" w:after="180" w:line="288" w:lineRule="auto"/>
      </w:pPr>
      <w:r>
        <w:t xml:space="preserve">The strategic posture of Taiwan’s defense forces is centered on an asymmetric porcupine doctrine designed to </w:t>
      </w:r>
      <w:bookmarkStart w:id="1003" w:name="text_repel"/>
      <w:bookmarkEnd w:id="1003"/>
      <w:commentRangeStart w:id="3"/>
      <w:hyperlink w:anchor="vocab_repel" w:tooltip="GRE Definition: Cause to move back by force or influence">
        <w:r>
          <w:rPr>
            <w:b/>
            <w:color w:val="0969DA"/>
            <w:u w:val="single"/>
          </w:rPr>
          <w:t xml:space="preserve">repel</w:t>
        </w:r>
      </w:hyperlink>
      <w:commentRangeEnd w:id="3"/>
      <w:r>
        <w:rPr>
          <w:rStyle w:val="CommentReference"/>
        </w:rPr>
        <w:commentReference w:id="3"/>
      </w:r>
      <w:r>
        <w:t xml:space="preserve"> and </w:t>
      </w:r>
      <w:bookmarkStart w:id="1036" w:name="text_repulse"/>
      <w:bookmarkEnd w:id="1036"/>
      <w:commentRangeStart w:id="36"/>
      <w:hyperlink w:anchor="vocab_repulse" w:tooltip="GRE Definition: An instance of driving away or warding off">
        <w:r>
          <w:rPr>
            <w:b/>
            <w:color w:val="0969DA"/>
            <w:u w:val="single"/>
          </w:rPr>
          <w:t xml:space="preserve">repulse</w:t>
        </w:r>
      </w:hyperlink>
      <w:commentRangeEnd w:id="36"/>
      <w:r>
        <w:rPr>
          <w:rStyle w:val="CommentReference"/>
        </w:rPr>
        <w:commentReference w:id="36"/>
      </w:r>
      <w:r>
        <w:t xml:space="preserve"> any hostile invasion across the Taiwan Strait. Military strategists recognize that a despotic neighbor will attempt to use military </w:t>
      </w:r>
      <w:bookmarkStart w:id="1042" w:name="text_duress"/>
      <w:bookmarkEnd w:id="1042"/>
      <w:commentRangeStart w:id="42"/>
      <w:hyperlink w:anchor="vocab_duress" w:tooltip="GRE Definition: Compulsory force or threat">
        <w:r>
          <w:rPr>
            <w:b/>
            <w:color w:val="0969DA"/>
            <w:u w:val="single"/>
          </w:rPr>
          <w:t xml:space="preserve">duress</w:t>
        </w:r>
      </w:hyperlink>
      <w:commentRangeEnd w:id="42"/>
      <w:r>
        <w:rPr>
          <w:rStyle w:val="CommentReference"/>
        </w:rPr>
        <w:commentReference w:id="42"/>
      </w:r>
      <w:r>
        <w:t xml:space="preserve"> and economic </w:t>
      </w:r>
      <w:bookmarkStart w:id="1019" w:name="text_coercion"/>
      <w:bookmarkEnd w:id="1019"/>
      <w:commentRangeStart w:id="19"/>
      <w:hyperlink w:anchor="vocab_coercion" w:tooltip="GRE Definition: The act of compelling by force of authority">
        <w:r>
          <w:rPr>
            <w:b/>
            <w:color w:val="0969DA"/>
            <w:u w:val="single"/>
          </w:rPr>
          <w:t xml:space="preserve">coercion</w:t>
        </w:r>
      </w:hyperlink>
      <w:commentRangeEnd w:id="19"/>
      <w:r>
        <w:rPr>
          <w:rStyle w:val="CommentReference"/>
        </w:rPr>
        <w:commentReference w:id="19"/>
      </w:r>
      <w:r>
        <w:t xml:space="preserve"> to force Taiwan into political submission. Yet Taiwan’s defense leadership acts with </w:t>
      </w:r>
      <w:bookmarkStart w:id="1048" w:name="text_authoritative"/>
      <w:bookmarkEnd w:id="1048"/>
      <w:commentRangeStart w:id="48"/>
      <w:hyperlink w:anchor="vocab_authoritative" w:tooltip="GRE Definition: Having authority or ascendancy or influence">
        <w:r>
          <w:rPr>
            <w:b/>
            <w:color w:val="0969DA"/>
            <w:u w:val="single"/>
          </w:rPr>
          <w:t xml:space="preserve">authoritative</w:t>
        </w:r>
      </w:hyperlink>
      <w:commentRangeEnd w:id="48"/>
      <w:r>
        <w:rPr>
          <w:rStyle w:val="CommentReference"/>
        </w:rPr>
        <w:commentReference w:id="48"/>
      </w:r>
      <w:r>
        <w:t xml:space="preserve"> professionalism and disciplined </w:t>
      </w:r>
      <w:bookmarkStart w:id="1007" w:name="text_restraint"/>
      <w:bookmarkEnd w:id="1007"/>
      <w:commentRangeStart w:id="7"/>
      <w:hyperlink w:anchor="vocab_restraint" w:tooltip="GRE Definition: The act of controlling by restraining someone or something">
        <w:r>
          <w:rPr>
            <w:b/>
            <w:color w:val="0969DA"/>
            <w:u w:val="single"/>
          </w:rPr>
          <w:t xml:space="preserve">restraint</w:t>
        </w:r>
      </w:hyperlink>
      <w:commentRangeEnd w:id="7"/>
      <w:r>
        <w:rPr>
          <w:rStyle w:val="CommentReference"/>
        </w:rPr>
        <w:commentReference w:id="7"/>
      </w:r>
      <w:r>
        <w:t xml:space="preserve">, refusing to let adversary provocations </w:t>
      </w:r>
      <w:bookmarkStart w:id="1024" w:name="text_instigate"/>
      <w:bookmarkEnd w:id="1024"/>
      <w:commentRangeStart w:id="24"/>
      <w:hyperlink w:anchor="vocab_instigate" w:tooltip="GRE Definition: Provoke or stir up">
        <w:r>
          <w:rPr>
            <w:b/>
            <w:color w:val="0969DA"/>
            <w:u w:val="single"/>
          </w:rPr>
          <w:t xml:space="preserve">instigate</w:t>
        </w:r>
      </w:hyperlink>
      <w:commentRangeEnd w:id="24"/>
      <w:r>
        <w:rPr>
          <w:rStyle w:val="CommentReference"/>
        </w:rPr>
        <w:commentReference w:id="24"/>
      </w:r>
      <w:r>
        <w:t xml:space="preserve"> a premature conflict. If an attacking armada should attempt to </w:t>
      </w:r>
      <w:bookmarkStart w:id="1039" w:name="text_penetrate"/>
      <w:bookmarkEnd w:id="1039"/>
      <w:commentRangeStart w:id="39"/>
      <w:hyperlink w:anchor="vocab_penetrate" w:tooltip="GRE Definition: Pass into or through, often by overcoming resistance">
        <w:r>
          <w:rPr>
            <w:b/>
            <w:color w:val="0969DA"/>
            <w:u w:val="single"/>
          </w:rPr>
          <w:t xml:space="preserve">penetrate</w:t>
        </w:r>
      </w:hyperlink>
      <w:commentRangeEnd w:id="39"/>
      <w:r>
        <w:rPr>
          <w:rStyle w:val="CommentReference"/>
        </w:rPr>
        <w:commentReference w:id="39"/>
      </w:r>
      <w:r>
        <w:t xml:space="preserve"> the </w:t>
      </w:r>
      <w:bookmarkStart w:id="1049" w:name="text_entrance"/>
      <w:bookmarkEnd w:id="1049"/>
      <w:commentRangeStart w:id="49"/>
      <w:hyperlink w:anchor="vocab_entrance" w:tooltip="GRE Definition: Something that provides access (to get in or get out)">
        <w:r>
          <w:rPr>
            <w:b/>
            <w:color w:val="0969DA"/>
            <w:u w:val="single"/>
          </w:rPr>
          <w:t xml:space="preserve">entrance</w:t>
        </w:r>
      </w:hyperlink>
      <w:commentRangeEnd w:id="49"/>
      <w:r>
        <w:rPr>
          <w:rStyle w:val="CommentReference"/>
        </w:rPr>
        <w:commentReference w:id="49"/>
      </w:r>
      <w:r>
        <w:t xml:space="preserve"> to sovereign bays, Taiwan’s forces remain </w:t>
      </w:r>
      <w:bookmarkStart w:id="1030" w:name="text_impervious"/>
      <w:bookmarkEnd w:id="1030"/>
      <w:commentRangeStart w:id="30"/>
      <w:hyperlink w:anchor="vocab_impervious" w:tooltip="GRE Definition: Not admitting of passage or capable of being affected">
        <w:r>
          <w:rPr>
            <w:b/>
            <w:color w:val="0969DA"/>
            <w:u w:val="single"/>
          </w:rPr>
          <w:t xml:space="preserve">impervious</w:t>
        </w:r>
      </w:hyperlink>
      <w:commentRangeEnd w:id="30"/>
      <w:r>
        <w:rPr>
          <w:rStyle w:val="CommentReference"/>
        </w:rPr>
        <w:commentReference w:id="30"/>
      </w:r>
      <w:r>
        <w:t xml:space="preserve"> to fear, ready to </w:t>
      </w:r>
      <w:bookmarkStart w:id="1003" w:name="text_repel"/>
      <w:bookmarkEnd w:id="1003"/>
      <w:commentRangeStart w:id="3"/>
      <w:hyperlink w:anchor="vocab_repel" w:tooltip="GRE Definition: Cause to move back by force or influence">
        <w:r>
          <w:rPr>
            <w:b/>
            <w:color w:val="0969DA"/>
            <w:u w:val="single"/>
          </w:rPr>
          <w:t xml:space="preserve">repel</w:t>
        </w:r>
      </w:hyperlink>
      <w:commentRangeEnd w:id="3"/>
      <w:r>
        <w:rPr>
          <w:rStyle w:val="CommentReference"/>
        </w:rPr>
        <w:commentReference w:id="3"/>
      </w:r>
      <w:r>
        <w:t xml:space="preserve"> any hostile </w:t>
      </w:r>
      <w:bookmarkStart w:id="1037" w:name="text_menace"/>
      <w:bookmarkEnd w:id="1037"/>
      <w:commentRangeStart w:id="37"/>
      <w:hyperlink w:anchor="vocab_menace" w:tooltip="GRE Definition: Something that is a source of danger">
        <w:r>
          <w:rPr>
            <w:b/>
            <w:color w:val="0969DA"/>
            <w:u w:val="single"/>
          </w:rPr>
          <w:t xml:space="preserve">menace</w:t>
        </w:r>
      </w:hyperlink>
      <w:commentRangeEnd w:id="37"/>
      <w:r>
        <w:rPr>
          <w:rStyle w:val="CommentReference"/>
        </w:rPr>
        <w:commentReference w:id="37"/>
      </w:r>
      <w:r>
        <w:t xml:space="preserve"> or </w:t>
      </w:r>
      <w:bookmarkStart w:id="1041" w:name="text_provocative"/>
      <w:bookmarkEnd w:id="1041"/>
      <w:commentRangeStart w:id="41"/>
      <w:hyperlink w:anchor="vocab_provocative" w:tooltip="GRE Definition: Serving or tending to provoke, excite, or stimulate; stimulating discussion or exciting controversy">
        <w:r>
          <w:rPr>
            <w:b/>
            <w:color w:val="0969DA"/>
            <w:u w:val="single"/>
          </w:rPr>
          <w:t xml:space="preserve">provocative</w:t>
        </w:r>
      </w:hyperlink>
      <w:commentRangeEnd w:id="41"/>
      <w:r>
        <w:rPr>
          <w:rStyle w:val="CommentReference"/>
        </w:rPr>
        <w:commentReference w:id="41"/>
      </w:r>
      <w:r>
        <w:t xml:space="preserve"> incursion, Taiwan’s mobile coastal missile batteries are prepared to </w:t>
      </w:r>
      <w:bookmarkStart w:id="1017" w:name="text_wreak"/>
      <w:bookmarkEnd w:id="1017"/>
      <w:commentRangeStart w:id="17"/>
      <w:hyperlink w:anchor="vocab_wreak" w:tooltip="GRE Definition: Cause to happen or to occur as a consequence">
        <w:r>
          <w:rPr>
            <w:b/>
            <w:color w:val="0969DA"/>
            <w:u w:val="single"/>
          </w:rPr>
          <w:t xml:space="preserve">wreak</w:t>
        </w:r>
      </w:hyperlink>
      <w:commentRangeEnd w:id="17"/>
      <w:r>
        <w:rPr>
          <w:rStyle w:val="CommentReference"/>
        </w:rPr>
        <w:commentReference w:id="17"/>
      </w:r>
      <w:r>
        <w:t xml:space="preserve"> havoc on invading landing craft, while sea-denial systems ensure that shallow coastal approaches remain an </w:t>
      </w:r>
      <w:bookmarkStart w:id="1026" w:name="text_impenetrable"/>
      <w:bookmarkEnd w:id="1026"/>
      <w:commentRangeStart w:id="26"/>
      <w:hyperlink w:anchor="vocab_impenetrable" w:tooltip="GRE Definition: Not admitting of penetration or passage into or through">
        <w:r>
          <w:rPr>
            <w:b/>
            <w:color w:val="0969DA"/>
            <w:u w:val="single"/>
          </w:rPr>
          <w:t xml:space="preserve">impenetrable</w:t>
        </w:r>
      </w:hyperlink>
      <w:commentRangeEnd w:id="26"/>
      <w:r>
        <w:rPr>
          <w:rStyle w:val="CommentReference"/>
        </w:rPr>
        <w:commentReference w:id="26"/>
      </w:r>
      <w:r>
        <w:t xml:space="preserve"> barrier that will </w:t>
      </w:r>
      <w:bookmarkStart w:id="1010" w:name="text_frustrate"/>
      <w:bookmarkEnd w:id="1010"/>
      <w:commentRangeStart w:id="10"/>
      <w:hyperlink w:anchor="vocab_frustrate" w:tooltip="GRE Definition: Hinder or prevent (the efforts, plans, or desires) of">
        <w:r>
          <w:rPr>
            <w:b/>
            <w:color w:val="0969DA"/>
            <w:u w:val="single"/>
          </w:rPr>
          <w:t xml:space="preserve">frustrate</w:t>
        </w:r>
      </w:hyperlink>
      <w:commentRangeEnd w:id="10"/>
      <w:r>
        <w:rPr>
          <w:rStyle w:val="CommentReference"/>
        </w:rPr>
        <w:commentReference w:id="10"/>
      </w:r>
      <w:r>
        <w:t xml:space="preserve"> any hostile amphibious assault.</w:t>
      </w:r>
    </w:p>
    <w:p>
      <w:pPr>
        <w:spacing w:before="60" w:after="180" w:line="288" w:lineRule="auto"/>
      </w:pPr>
      <w:r>
        <w:t xml:space="preserve">In the naval and aerial domains, Taiwan’s armed forces maintain constant readiness to intercept aggressive incursions. When hostile fighter jets </w:t>
      </w:r>
      <w:bookmarkStart w:id="1025" w:name="text_inadvertently"/>
      <w:bookmarkEnd w:id="1025"/>
      <w:commentRangeStart w:id="25"/>
      <w:hyperlink w:anchor="vocab_inadvertently" w:tooltip="GRE Definition: Without knowledge or intention">
        <w:r>
          <w:rPr>
            <w:b/>
            <w:color w:val="0969DA"/>
            <w:u w:val="single"/>
          </w:rPr>
          <w:t xml:space="preserve">inadvertently</w:t>
        </w:r>
      </w:hyperlink>
      <w:commentRangeEnd w:id="25"/>
      <w:r>
        <w:rPr>
          <w:rStyle w:val="CommentReference"/>
        </w:rPr>
        <w:commentReference w:id="25"/>
      </w:r>
      <w:r>
        <w:t xml:space="preserve"> or deliberately cross the median line to create a </w:t>
      </w:r>
      <w:bookmarkStart w:id="1047" w:name="text_hazardous"/>
      <w:bookmarkEnd w:id="1047"/>
      <w:commentRangeStart w:id="47"/>
      <w:hyperlink w:anchor="vocab_hazardous" w:tooltip="GRE Definition: Involving risk or danger">
        <w:r>
          <w:rPr>
            <w:b/>
            <w:color w:val="0969DA"/>
            <w:u w:val="single"/>
          </w:rPr>
          <w:t xml:space="preserve">hazardous</w:t>
        </w:r>
      </w:hyperlink>
      <w:commentRangeEnd w:id="47"/>
      <w:r>
        <w:rPr>
          <w:rStyle w:val="CommentReference"/>
        </w:rPr>
        <w:commentReference w:id="47"/>
      </w:r>
      <w:r>
        <w:t xml:space="preserve"> crisis, Taiwanese pilots scramble with </w:t>
      </w:r>
      <w:bookmarkStart w:id="1043" w:name="text_biting"/>
      <w:bookmarkEnd w:id="1043"/>
      <w:commentRangeStart w:id="43"/>
      <w:hyperlink w:anchor="vocab_biting" w:tooltip="GRE Definition: To grip, cut off, or tear with or as if with the teeth or jaws">
        <w:r>
          <w:rPr>
            <w:b/>
            <w:color w:val="0969DA"/>
            <w:u w:val="single"/>
          </w:rPr>
          <w:t xml:space="preserve">biting</w:t>
        </w:r>
      </w:hyperlink>
      <w:commentRangeEnd w:id="43"/>
      <w:r>
        <w:rPr>
          <w:rStyle w:val="CommentReference"/>
        </w:rPr>
        <w:commentReference w:id="43"/>
      </w:r>
      <w:r>
        <w:t xml:space="preserve"> precision to </w:t>
      </w:r>
      <w:bookmarkStart w:id="1045" w:name="text_chase"/>
      <w:bookmarkEnd w:id="1045"/>
      <w:commentRangeStart w:id="45"/>
      <w:hyperlink w:anchor="vocab_chase" w:tooltip="GRE Definition: The act of pursuing in an effort to overtake or capture">
        <w:r>
          <w:rPr>
            <w:b/>
            <w:color w:val="0969DA"/>
            <w:u w:val="single"/>
          </w:rPr>
          <w:t xml:space="preserve">chase</w:t>
        </w:r>
      </w:hyperlink>
      <w:commentRangeEnd w:id="45"/>
      <w:r>
        <w:rPr>
          <w:rStyle w:val="CommentReference"/>
        </w:rPr>
        <w:commentReference w:id="45"/>
      </w:r>
      <w:r>
        <w:t xml:space="preserve"> off intruders, refusing to let foreign </w:t>
      </w:r>
      <w:bookmarkStart w:id="1019" w:name="text_coercion"/>
      <w:bookmarkEnd w:id="1019"/>
      <w:commentRangeStart w:id="19"/>
      <w:hyperlink w:anchor="vocab_coercion" w:tooltip="GRE Definition: The act of compelling by force of authority">
        <w:r>
          <w:rPr>
            <w:b/>
            <w:color w:val="0969DA"/>
            <w:u w:val="single"/>
          </w:rPr>
          <w:t xml:space="preserve">coercion</w:t>
        </w:r>
      </w:hyperlink>
      <w:commentRangeEnd w:id="19"/>
      <w:r>
        <w:rPr>
          <w:rStyle w:val="CommentReference"/>
        </w:rPr>
        <w:commentReference w:id="19"/>
      </w:r>
      <w:r>
        <w:t xml:space="preserve"> </w:t>
      </w:r>
      <w:bookmarkStart w:id="1021" w:name="text_imperil"/>
      <w:bookmarkEnd w:id="1021"/>
      <w:commentRangeStart w:id="21"/>
      <w:hyperlink w:anchor="vocab_imperil" w:tooltip="GRE Definition: Pose a threat to; present a danger to">
        <w:r>
          <w:rPr>
            <w:b/>
            <w:color w:val="0969DA"/>
            <w:u w:val="single"/>
          </w:rPr>
          <w:t xml:space="preserve">imperil</w:t>
        </w:r>
      </w:hyperlink>
      <w:commentRangeEnd w:id="21"/>
      <w:r>
        <w:rPr>
          <w:rStyle w:val="CommentReference"/>
        </w:rPr>
        <w:commentReference w:id="21"/>
      </w:r>
      <w:r>
        <w:t xml:space="preserve"> commercial flight corridors. Air defense networks deploy </w:t>
      </w:r>
      <w:bookmarkStart w:id="1044" w:name="text_pliable"/>
      <w:bookmarkEnd w:id="1044"/>
      <w:commentRangeStart w:id="44"/>
      <w:hyperlink w:anchor="vocab_pliable" w:tooltip="GRE Definition: Susceptible to being led or directed">
        <w:r>
          <w:rPr>
            <w:b/>
            <w:color w:val="0969DA"/>
            <w:u w:val="single"/>
          </w:rPr>
          <w:t xml:space="preserve">pliable</w:t>
        </w:r>
      </w:hyperlink>
      <w:commentRangeEnd w:id="44"/>
      <w:r>
        <w:rPr>
          <w:rStyle w:val="CommentReference"/>
        </w:rPr>
        <w:commentReference w:id="44"/>
      </w:r>
      <w:r>
        <w:t xml:space="preserve"> electronic countermeasures to </w:t>
      </w:r>
      <w:bookmarkStart w:id="1004" w:name="text_inhibit"/>
      <w:bookmarkEnd w:id="1004"/>
      <w:commentRangeStart w:id="4"/>
      <w:hyperlink w:anchor="vocab_inhibit" w:tooltip="GRE Definition: To put down by force or authority">
        <w:r>
          <w:rPr>
            <w:b/>
            <w:color w:val="0969DA"/>
            <w:u w:val="single"/>
          </w:rPr>
          <w:t xml:space="preserve">inhibit</w:t>
        </w:r>
      </w:hyperlink>
      <w:commentRangeEnd w:id="4"/>
      <w:r>
        <w:rPr>
          <w:rStyle w:val="CommentReference"/>
        </w:rPr>
        <w:commentReference w:id="4"/>
      </w:r>
      <w:r>
        <w:t xml:space="preserve"> enemy radar and </w:t>
      </w:r>
      <w:bookmarkStart w:id="1035" w:name="text_incapacitate"/>
      <w:bookmarkEnd w:id="1035"/>
      <w:commentRangeStart w:id="35"/>
      <w:hyperlink w:anchor="vocab_incapacitate" w:tooltip="GRE Definition: Make unable to perform a certain action">
        <w:r>
          <w:rPr>
            <w:b/>
            <w:color w:val="0969DA"/>
            <w:u w:val="single"/>
          </w:rPr>
          <w:t xml:space="preserve">incapacitate</w:t>
        </w:r>
      </w:hyperlink>
      <w:commentRangeEnd w:id="35"/>
      <w:r>
        <w:rPr>
          <w:rStyle w:val="CommentReference"/>
        </w:rPr>
        <w:commentReference w:id="35"/>
      </w:r>
      <w:r>
        <w:t xml:space="preserve"> guidance systems, while naval fast-attack craft conduct </w:t>
      </w:r>
      <w:bookmarkStart w:id="1046" w:name="text_evasive"/>
      <w:bookmarkEnd w:id="1046"/>
      <w:commentRangeStart w:id="46"/>
      <w:hyperlink w:anchor="vocab_evasive" w:tooltip="GRE Definition: Deliberately vague or ambiguous">
        <w:r>
          <w:rPr>
            <w:b/>
            <w:color w:val="0969DA"/>
            <w:u w:val="single"/>
          </w:rPr>
          <w:t xml:space="preserve">evasive</w:t>
        </w:r>
      </w:hyperlink>
      <w:commentRangeEnd w:id="46"/>
      <w:r>
        <w:rPr>
          <w:rStyle w:val="CommentReference"/>
        </w:rPr>
        <w:commentReference w:id="46"/>
      </w:r>
      <w:r>
        <w:t xml:space="preserve"> maneuvers to protect maritime supply lines. If an aggressor attempts to </w:t>
      </w:r>
      <w:bookmarkStart w:id="1033" w:name="text_commandeer"/>
      <w:bookmarkEnd w:id="1033"/>
      <w:commentRangeStart w:id="33"/>
      <w:hyperlink w:anchor="vocab_commandeer" w:tooltip="GRE Definition: Take arbitrarily or by force">
        <w:r>
          <w:rPr>
            <w:b/>
            <w:color w:val="0969DA"/>
            <w:u w:val="single"/>
          </w:rPr>
          <w:t xml:space="preserve">commandeer</w:t>
        </w:r>
      </w:hyperlink>
      <w:commentRangeEnd w:id="33"/>
      <w:r>
        <w:rPr>
          <w:rStyle w:val="CommentReference"/>
        </w:rPr>
        <w:commentReference w:id="33"/>
      </w:r>
      <w:r>
        <w:t xml:space="preserve"> fishing vessels, Taiwan’s coast guard will </w:t>
      </w:r>
      <w:bookmarkStart w:id="1000" w:name="text_intervene"/>
      <w:bookmarkEnd w:id="1000"/>
      <w:commentRangeStart w:id="0"/>
      <w:hyperlink w:anchor="vocab_intervene" w:tooltip="GRE Definition: Get involved, so as to alter or hinder an action, or through force or threat of force">
        <w:r>
          <w:rPr>
            <w:b/>
            <w:color w:val="0969DA"/>
            <w:u w:val="single"/>
          </w:rPr>
          <w:t xml:space="preserve">intervene</w:t>
        </w:r>
      </w:hyperlink>
      <w:commentRangeEnd w:id="0"/>
      <w:r>
        <w:rPr>
          <w:rStyle w:val="CommentReference"/>
        </w:rPr>
        <w:commentReference w:id="0"/>
      </w:r>
      <w:r>
        <w:t xml:space="preserve">, ensuring that no hostile </w:t>
      </w:r>
      <w:bookmarkStart w:id="1029" w:name="text_diversion"/>
      <w:bookmarkEnd w:id="1029"/>
      <w:commentRangeStart w:id="29"/>
      <w:hyperlink w:anchor="vocab_diversion" w:tooltip="GRE Definition: An activity that diverts or amuses or stimulates">
        <w:r>
          <w:rPr>
            <w:b/>
            <w:color w:val="0969DA"/>
            <w:u w:val="single"/>
          </w:rPr>
          <w:t xml:space="preserve">diversion</w:t>
        </w:r>
      </w:hyperlink>
      <w:commentRangeEnd w:id="29"/>
      <w:r>
        <w:rPr>
          <w:rStyle w:val="CommentReference"/>
        </w:rPr>
        <w:commentReference w:id="29"/>
      </w:r>
      <w:r>
        <w:t xml:space="preserve"> can </w:t>
      </w:r>
      <w:bookmarkStart w:id="1009" w:name="text_impede"/>
      <w:bookmarkEnd w:id="1009"/>
      <w:commentRangeStart w:id="9"/>
      <w:hyperlink w:anchor="vocab_impede" w:tooltip="GRE Definition: Be a hindrance or obstacle to">
        <w:r>
          <w:rPr>
            <w:b/>
            <w:color w:val="0969DA"/>
            <w:u w:val="single"/>
          </w:rPr>
          <w:t xml:space="preserve">impede</w:t>
        </w:r>
      </w:hyperlink>
      <w:commentRangeEnd w:id="9"/>
      <w:r>
        <w:rPr>
          <w:rStyle w:val="CommentReference"/>
        </w:rPr>
        <w:commentReference w:id="9"/>
      </w:r>
      <w:r>
        <w:t xml:space="preserve"> commercial shipping, </w:t>
      </w:r>
      <w:bookmarkStart w:id="1008" w:name="text_coerce"/>
      <w:bookmarkEnd w:id="1008"/>
      <w:commentRangeStart w:id="8"/>
      <w:hyperlink w:anchor="vocab_coerce" w:tooltip="GRE Definition: To cause to do through pressure or necessity, by physical, moral or intellectual means :">
        <w:r>
          <w:rPr>
            <w:b/>
            <w:color w:val="0969DA"/>
            <w:u w:val="single"/>
          </w:rPr>
          <w:t xml:space="preserve">coerce</w:t>
        </w:r>
      </w:hyperlink>
      <w:commentRangeEnd w:id="8"/>
      <w:r>
        <w:rPr>
          <w:rStyle w:val="CommentReference"/>
        </w:rPr>
        <w:commentReference w:id="8"/>
      </w:r>
      <w:r>
        <w:t xml:space="preserve"> civilians, or </w:t>
      </w:r>
      <w:bookmarkStart w:id="1005" w:name="text_embroil"/>
      <w:bookmarkEnd w:id="1005"/>
      <w:commentRangeStart w:id="5"/>
      <w:hyperlink w:anchor="vocab_embroil" w:tooltip="GRE Definition: Force into some kind of situation, condition, or course of action">
        <w:r>
          <w:rPr>
            <w:b/>
            <w:color w:val="0969DA"/>
            <w:u w:val="single"/>
          </w:rPr>
          <w:t xml:space="preserve">embroil</w:t>
        </w:r>
      </w:hyperlink>
      <w:commentRangeEnd w:id="5"/>
      <w:r>
        <w:rPr>
          <w:rStyle w:val="CommentReference"/>
        </w:rPr>
        <w:commentReference w:id="5"/>
      </w:r>
      <w:r>
        <w:t xml:space="preserve"> the strait in conflict. Military forces will never </w:t>
      </w:r>
      <w:bookmarkStart w:id="1023" w:name="text_jeopardize"/>
      <w:bookmarkEnd w:id="1023"/>
      <w:commentRangeStart w:id="23"/>
      <w:hyperlink w:anchor="vocab_jeopardize" w:tooltip="GRE Definition: Pose a threat to; present a danger to">
        <w:r>
          <w:rPr>
            <w:b/>
            <w:color w:val="0969DA"/>
            <w:u w:val="single"/>
          </w:rPr>
          <w:t xml:space="preserve">jeopardize</w:t>
        </w:r>
      </w:hyperlink>
      <w:commentRangeEnd w:id="23"/>
      <w:r>
        <w:rPr>
          <w:rStyle w:val="CommentReference"/>
        </w:rPr>
        <w:commentReference w:id="23"/>
      </w:r>
      <w:r>
        <w:t xml:space="preserve"> sovereign security; constitutional duties </w:t>
      </w:r>
      <w:bookmarkStart w:id="1001" w:name="text_impel"/>
      <w:bookmarkEnd w:id="1001"/>
      <w:commentRangeStart w:id="1"/>
      <w:hyperlink w:anchor="vocab_impel" w:tooltip="GRE Definition: Urge or force (a person) to an action; constrain or motivate">
        <w:r>
          <w:rPr>
            <w:b/>
            <w:color w:val="0969DA"/>
            <w:u w:val="single"/>
          </w:rPr>
          <w:t xml:space="preserve">impel</w:t>
        </w:r>
      </w:hyperlink>
      <w:commentRangeEnd w:id="1"/>
      <w:r>
        <w:rPr>
          <w:rStyle w:val="CommentReference"/>
        </w:rPr>
        <w:commentReference w:id="1"/>
      </w:r>
      <w:r>
        <w:t xml:space="preserve"> them to act without being </w:t>
      </w:r>
      <w:bookmarkStart w:id="1006" w:name="text_inhibited"/>
      <w:bookmarkEnd w:id="1006"/>
      <w:commentRangeStart w:id="6"/>
      <w:hyperlink w:anchor="vocab_inhibited" w:tooltip="GRE Definition: To put down by force or authority">
        <w:r>
          <w:rPr>
            <w:b/>
            <w:color w:val="0969DA"/>
            <w:u w:val="single"/>
          </w:rPr>
          <w:t xml:space="preserve">inhibited</w:t>
        </w:r>
      </w:hyperlink>
      <w:commentRangeEnd w:id="6"/>
      <w:r>
        <w:rPr>
          <w:rStyle w:val="CommentReference"/>
        </w:rPr>
        <w:commentReference w:id="6"/>
      </w:r>
      <w:r>
        <w:t>.</w:t>
      </w:r>
    </w:p>
    <w:p>
      <w:pPr>
        <w:spacing w:before="60" w:after="180" w:line="288" w:lineRule="auto"/>
      </w:pPr>
      <w:r>
        <w:t xml:space="preserve">In the diplomatic and cognitive realms, Taiwan counters foreign disinformation campaigns that seek to </w:t>
      </w:r>
      <w:bookmarkStart w:id="1015" w:name="text_insinuate"/>
      <w:bookmarkEnd w:id="1015"/>
      <w:commentRangeStart w:id="15"/>
      <w:hyperlink w:anchor="vocab_insinuate" w:tooltip="GRE Definition: Introduce or insert (oneself) in a subtle manner">
        <w:r>
          <w:rPr>
            <w:b/>
            <w:color w:val="0969DA"/>
            <w:u w:val="single"/>
          </w:rPr>
          <w:t xml:space="preserve">insinuate</w:t>
        </w:r>
      </w:hyperlink>
      <w:commentRangeEnd w:id="15"/>
      <w:r>
        <w:rPr>
          <w:rStyle w:val="CommentReference"/>
        </w:rPr>
        <w:commentReference w:id="15"/>
      </w:r>
      <w:r>
        <w:t xml:space="preserve"> false defeatist narratives into public discourse. Authoritarian propagandists attempt to convince the world that Taiwan’s economy is in </w:t>
      </w:r>
      <w:bookmarkStart w:id="1031" w:name="text_thrall"/>
      <w:bookmarkEnd w:id="1031"/>
      <w:commentRangeStart w:id="31"/>
      <w:hyperlink w:anchor="vocab_thrall" w:tooltip="GRE Definition: The state of being under the control of another person">
        <w:r>
          <w:rPr>
            <w:b/>
            <w:color w:val="0969DA"/>
            <w:u w:val="single"/>
          </w:rPr>
          <w:t xml:space="preserve">thrall</w:t>
        </w:r>
      </w:hyperlink>
      <w:commentRangeEnd w:id="31"/>
      <w:r>
        <w:rPr>
          <w:rStyle w:val="CommentReference"/>
        </w:rPr>
        <w:commentReference w:id="31"/>
      </w:r>
      <w:r>
        <w:t xml:space="preserve"> to continental markets, or that resistance is futile. Yet Taiwanese diplomats and civil society fact-checkers actively </w:t>
      </w:r>
      <w:bookmarkStart w:id="1040" w:name="text_allay"/>
      <w:bookmarkEnd w:id="1040"/>
      <w:commentRangeStart w:id="40"/>
      <w:hyperlink w:anchor="vocab_allay" w:tooltip="GRE Definition: Lessen the intensity of or calm">
        <w:r>
          <w:rPr>
            <w:b/>
            <w:color w:val="0969DA"/>
            <w:u w:val="single"/>
          </w:rPr>
          <w:t xml:space="preserve">allay</w:t>
        </w:r>
      </w:hyperlink>
      <w:commentRangeEnd w:id="40"/>
      <w:r>
        <w:rPr>
          <w:rStyle w:val="CommentReference"/>
        </w:rPr>
        <w:commentReference w:id="40"/>
      </w:r>
      <w:r>
        <w:t xml:space="preserve"> public anxiety, exposing malicious propaganda and ensuring that adversary operations produce severe international repercussions for the aggressor. Free nations recognize that authoritarian actions </w:t>
      </w:r>
      <w:bookmarkStart w:id="1002" w:name="text_militate"/>
      <w:bookmarkEnd w:id="1002"/>
      <w:commentRangeStart w:id="2"/>
      <w:hyperlink w:anchor="vocab_militate" w:tooltip="GRE Definition: Have force or influence; bring about an effect or change">
        <w:r>
          <w:rPr>
            <w:b/>
            <w:color w:val="0969DA"/>
            <w:u w:val="single"/>
          </w:rPr>
          <w:t xml:space="preserve">militate</w:t>
        </w:r>
      </w:hyperlink>
      <w:commentRangeEnd w:id="2"/>
      <w:r>
        <w:rPr>
          <w:rStyle w:val="CommentReference"/>
        </w:rPr>
        <w:commentReference w:id="2"/>
      </w:r>
      <w:r>
        <w:t xml:space="preserve"> against peace, producing a severe </w:t>
      </w:r>
      <w:bookmarkStart w:id="1020" w:name="text_causal"/>
      <w:bookmarkEnd w:id="1020"/>
      <w:commentRangeStart w:id="20"/>
      <w:hyperlink w:anchor="vocab_causal" w:tooltip="GRE Definition: Involving or constituting a cause; causing">
        <w:r>
          <w:rPr>
            <w:b/>
            <w:color w:val="0969DA"/>
            <w:u w:val="single"/>
          </w:rPr>
          <w:t xml:space="preserve">causal</w:t>
        </w:r>
      </w:hyperlink>
      <w:commentRangeEnd w:id="20"/>
      <w:r>
        <w:rPr>
          <w:rStyle w:val="CommentReference"/>
        </w:rPr>
        <w:commentReference w:id="20"/>
      </w:r>
      <w:r>
        <w:t xml:space="preserve"> </w:t>
      </w:r>
      <w:bookmarkStart w:id="1016" w:name="text_repercussion"/>
      <w:bookmarkEnd w:id="1016"/>
      <w:commentRangeStart w:id="16"/>
      <w:hyperlink w:anchor="vocab_repercussion" w:tooltip="GRE Definition: A remote or indirect consequence of some action">
        <w:r>
          <w:rPr>
            <w:b/>
            <w:color w:val="0969DA"/>
            <w:u w:val="single"/>
          </w:rPr>
          <w:t xml:space="preserve">repercussion</w:t>
        </w:r>
      </w:hyperlink>
      <w:commentRangeEnd w:id="16"/>
      <w:r>
        <w:rPr>
          <w:rStyle w:val="CommentReference"/>
        </w:rPr>
        <w:commentReference w:id="16"/>
      </w:r>
      <w:r>
        <w:t xml:space="preserve"> in global markets, while </w:t>
      </w:r>
      <w:bookmarkStart w:id="1018" w:name="text_outgoing"/>
      <w:bookmarkEnd w:id="1018"/>
      <w:commentRangeStart w:id="18"/>
      <w:hyperlink w:anchor="vocab_outgoing" w:tooltip="GRE Definition: Be or do something to a greater degree">
        <w:r>
          <w:rPr>
            <w:b/>
            <w:color w:val="0969DA"/>
            <w:u w:val="single"/>
          </w:rPr>
          <w:t xml:space="preserve">outgoing</w:t>
        </w:r>
      </w:hyperlink>
      <w:commentRangeEnd w:id="18"/>
      <w:r>
        <w:rPr>
          <w:rStyle w:val="CommentReference"/>
        </w:rPr>
        <w:commentReference w:id="18"/>
      </w:r>
      <w:r>
        <w:t xml:space="preserve"> diplomats deliver an </w:t>
      </w:r>
      <w:bookmarkStart w:id="1014" w:name="text_expostulation"/>
      <w:bookmarkEnd w:id="1014"/>
      <w:commentRangeStart w:id="14"/>
      <w:hyperlink w:anchor="vocab_expostulation" w:tooltip="GRE Definition: The act of expressing earnest opposition or protest">
        <w:r>
          <w:rPr>
            <w:b/>
            <w:color w:val="0969DA"/>
            <w:u w:val="single"/>
          </w:rPr>
          <w:t xml:space="preserve">expostulation</w:t>
        </w:r>
      </w:hyperlink>
      <w:commentRangeEnd w:id="14"/>
      <w:r>
        <w:rPr>
          <w:rStyle w:val="CommentReference"/>
        </w:rPr>
        <w:commentReference w:id="14"/>
      </w:r>
      <w:r>
        <w:t xml:space="preserve"> against foreign threats, refusing to yield to foreign </w:t>
      </w:r>
      <w:bookmarkStart w:id="1013" w:name="text_exaction"/>
      <w:bookmarkEnd w:id="1013"/>
      <w:commentRangeStart w:id="13"/>
      <w:hyperlink w:anchor="vocab_exaction" w:tooltip="GRE Definition: Act of demanding or levying by force or authority">
        <w:r>
          <w:rPr>
            <w:b/>
            <w:color w:val="0969DA"/>
            <w:u w:val="single"/>
          </w:rPr>
          <w:t xml:space="preserve">exaction</w:t>
        </w:r>
      </w:hyperlink>
      <w:commentRangeEnd w:id="13"/>
      <w:r>
        <w:rPr>
          <w:rStyle w:val="CommentReference"/>
        </w:rPr>
        <w:commentReference w:id="13"/>
      </w:r>
      <w:r>
        <w:t xml:space="preserve"> or </w:t>
      </w:r>
      <w:bookmarkStart w:id="1022" w:name="text_bate"/>
      <w:bookmarkEnd w:id="1022"/>
      <w:commentRangeStart w:id="22"/>
      <w:hyperlink w:anchor="vocab_bate" w:tooltip="GRE Definition: Moderate or restrain; lessen the force of">
        <w:r>
          <w:rPr>
            <w:b/>
            <w:color w:val="0969DA"/>
            <w:u w:val="single"/>
          </w:rPr>
          <w:t xml:space="preserve">bate</w:t>
        </w:r>
      </w:hyperlink>
      <w:commentRangeEnd w:id="22"/>
      <w:r>
        <w:rPr>
          <w:rStyle w:val="CommentReference"/>
        </w:rPr>
        <w:commentReference w:id="22"/>
      </w:r>
      <w:r>
        <w:t xml:space="preserve"> their breath in fear.</w:t>
      </w:r>
    </w:p>
    <w:p>
      <w:pPr>
        <w:spacing w:before="60" w:after="180" w:line="288" w:lineRule="auto"/>
      </w:pPr>
      <w:r>
        <w:t xml:space="preserve">Ultimately, Taiwan’s deterrence strategy is anchored in national unity and technological superiority. The nation’s defense industries continue to </w:t>
      </w:r>
      <w:bookmarkStart w:id="1028" w:name="text_outstrip"/>
      <w:bookmarkEnd w:id="1028"/>
      <w:commentRangeStart w:id="28"/>
      <w:hyperlink w:anchor="vocab_outstrip" w:tooltip="GRE Definition: Be or do something to a greater degree">
        <w:r>
          <w:rPr>
            <w:b/>
            <w:color w:val="0969DA"/>
            <w:u w:val="single"/>
          </w:rPr>
          <w:t xml:space="preserve">outstrip</w:t>
        </w:r>
      </w:hyperlink>
      <w:commentRangeEnd w:id="28"/>
      <w:r>
        <w:rPr>
          <w:rStyle w:val="CommentReference"/>
        </w:rPr>
        <w:commentReference w:id="28"/>
      </w:r>
      <w:r>
        <w:t xml:space="preserve"> foreign expectations, developing indigenous submarines and advanced missile systems that </w:t>
      </w:r>
      <w:bookmarkStart w:id="1011" w:name="text_mitigate"/>
      <w:bookmarkEnd w:id="1011"/>
      <w:commentRangeStart w:id="11"/>
      <w:hyperlink w:anchor="vocab_mitigate" w:tooltip="GRE Definition: Lessen or to try to lessen the seriousness or extent of">
        <w:r>
          <w:rPr>
            <w:b/>
            <w:color w:val="0969DA"/>
            <w:u w:val="single"/>
          </w:rPr>
          <w:t xml:space="preserve">mitigate</w:t>
        </w:r>
      </w:hyperlink>
      <w:commentRangeEnd w:id="11"/>
      <w:r>
        <w:rPr>
          <w:rStyle w:val="CommentReference"/>
        </w:rPr>
        <w:commentReference w:id="11"/>
      </w:r>
      <w:r>
        <w:t xml:space="preserve"> geographic vulnerabilities. When hostile forces attempt to </w:t>
      </w:r>
      <w:bookmarkStart w:id="1012" w:name="text_overturn"/>
      <w:bookmarkEnd w:id="1012"/>
      <w:commentRangeStart w:id="12"/>
      <w:hyperlink w:anchor="vocab_overturn" w:tooltip="GRE Definition: The act of upsetting something">
        <w:r>
          <w:rPr>
            <w:b/>
            <w:color w:val="0969DA"/>
            <w:u w:val="single"/>
          </w:rPr>
          <w:t xml:space="preserve">overturn</w:t>
        </w:r>
      </w:hyperlink>
      <w:commentRangeEnd w:id="12"/>
      <w:r>
        <w:rPr>
          <w:rStyle w:val="CommentReference"/>
        </w:rPr>
        <w:commentReference w:id="12"/>
      </w:r>
      <w:r>
        <w:t xml:space="preserve"> the regional status quo, Taiwan’s armed forces stand ready to </w:t>
      </w:r>
      <w:bookmarkStart w:id="1038" w:name="text_reciprocate"/>
      <w:bookmarkEnd w:id="1038"/>
      <w:commentRangeStart w:id="38"/>
      <w:hyperlink w:anchor="vocab_reciprocate" w:tooltip="GRE Definition: Act, feel, or give mutually or in return">
        <w:r>
          <w:rPr>
            <w:b/>
            <w:color w:val="0969DA"/>
            <w:u w:val="single"/>
          </w:rPr>
          <w:t xml:space="preserve">reciprocate</w:t>
        </w:r>
      </w:hyperlink>
      <w:commentRangeEnd w:id="38"/>
      <w:r>
        <w:rPr>
          <w:rStyle w:val="CommentReference"/>
        </w:rPr>
        <w:commentReference w:id="38"/>
      </w:r>
      <w:r>
        <w:t xml:space="preserve"> any </w:t>
      </w:r>
      <w:bookmarkStart w:id="1034" w:name="text_offensive"/>
      <w:bookmarkEnd w:id="1034"/>
      <w:commentRangeStart w:id="34"/>
      <w:hyperlink w:anchor="vocab_offensive" w:tooltip="GRE Definition: The action of attacking an enemy">
        <w:r>
          <w:rPr>
            <w:b/>
            <w:color w:val="0969DA"/>
            <w:u w:val="single"/>
          </w:rPr>
          <w:t xml:space="preserve">offensive</w:t>
        </w:r>
      </w:hyperlink>
      <w:commentRangeEnd w:id="34"/>
      <w:r>
        <w:rPr>
          <w:rStyle w:val="CommentReference"/>
        </w:rPr>
        <w:commentReference w:id="34"/>
      </w:r>
      <w:r>
        <w:t xml:space="preserve"> action with overwhelming retaliatory force. As democratic soldiers prepare for their </w:t>
      </w:r>
      <w:bookmarkStart w:id="1032" w:name="text_leave_taking"/>
      <w:bookmarkEnd w:id="1032"/>
      <w:commentRangeStart w:id="32"/>
      <w:hyperlink w:anchor="vocab_leave_taking" w:tooltip="GRE Definition: The act of departing politely">
        <w:r>
          <w:rPr>
            <w:b/>
            <w:color w:val="0969DA"/>
            <w:u w:val="single"/>
          </w:rPr>
          <w:t xml:space="preserve">leave-taking</w:t>
        </w:r>
      </w:hyperlink>
      <w:commentRangeEnd w:id="32"/>
      <w:r>
        <w:rPr>
          <w:rStyle w:val="CommentReference"/>
        </w:rPr>
        <w:commentReference w:id="32"/>
      </w:r>
      <w:r>
        <w:t xml:space="preserve"> to deploy along frontline islands, they carry the trust of a free people. Taiwan will never allow foreign bullies to </w:t>
      </w:r>
      <w:bookmarkStart w:id="1027" w:name="text_wrest"/>
      <w:bookmarkEnd w:id="1027"/>
      <w:commentRangeStart w:id="27"/>
      <w:hyperlink w:anchor="vocab_wrest" w:tooltip="GRE Definition: Obtain by seizing forcibly or violently, also metaphorically">
        <w:r>
          <w:rPr>
            <w:b/>
            <w:color w:val="0969DA"/>
            <w:u w:val="single"/>
          </w:rPr>
          <w:t xml:space="preserve">wrest</w:t>
        </w:r>
      </w:hyperlink>
      <w:commentRangeEnd w:id="27"/>
      <w:r>
        <w:rPr>
          <w:rStyle w:val="CommentReference"/>
        </w:rPr>
        <w:commentReference w:id="27"/>
      </w:r>
      <w:r>
        <w:t xml:space="preserve"> away its liberty, demonstrating that sovereign freedom, once attained, is a permanent reality that no empire can extinguish.</w:t>
      </w:r>
    </w:p>
    <w:p>
      <w:r>
        <w:br w:type="page"/>
      </w:r>
    </w:p>
    <w:p>
      <w:pPr>
        <w:spacing w:before="160" w:after="80"/>
      </w:pPr>
      <w:r>
        <w:rPr>
          <w:b/>
          <w:color w:val="1B365D"/>
          <w:sz w:val="36"/>
        </w:rPr>
        <w:t>Vocabulary Reference &amp; Study Guide (Passage 067)</w:t>
      </w:r>
    </w:p>
    <w:p>
      <w:pPr>
        <w:spacing w:after="280"/>
      </w:pPr>
      <w:r>
        <w:rPr>
          <w:i/>
          <w:color w:val="57606A"/>
          <w:sz w:val="20"/>
        </w:rPr>
        <w:t>Alphabetical listing of all 50 high-frequency GRE words featured in Passage 067,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0" w:name="vocab_allay"/>
            <w:r>
              <w:rPr>
                <w:b/>
                <w:color w:val="0969DA"/>
                <w:sz w:val="20"/>
              </w:rPr>
              <w:t>allay</w:t>
            </w:r>
            <w:bookmarkEnd w:id="2040"/>
          </w:p>
        </w:tc>
        <w:tc>
          <w:tcPr>
            <w:tcW w:type="dxa" w:w="3168"/>
            <w:shd w:fill="FFFFFF"/>
            <w:vAlign w:val="center"/>
          </w:tcPr>
          <w:p>
            <w:pPr>
              <w:spacing w:before="80" w:after="80"/>
            </w:pPr>
            <w:r>
              <w:rPr>
                <w:color w:val="24292F"/>
                <w:sz w:val="19"/>
              </w:rPr>
              <w:t>Lessen the intensity of or calm</w:t>
            </w:r>
          </w:p>
        </w:tc>
        <w:tc>
          <w:tcPr>
            <w:tcW w:type="dxa" w:w="2880"/>
            <w:shd w:fill="FFFFFF"/>
            <w:vAlign w:val="center"/>
          </w:tcPr>
          <w:p>
            <w:pPr>
              <w:spacing w:before="80" w:after="80"/>
            </w:pPr>
            <w:r>
              <w:rPr>
                <w:i/>
                <w:sz w:val="17"/>
              </w:rPr>
              <w:t xml:space="preserve">Yet Taiwanese diplomats and civil society fact-checkers actively </w:t>
            </w:r>
            <w:r>
              <w:rPr>
                <w:b/>
                <w:i/>
                <w:color w:val="0969DA"/>
                <w:sz w:val="17"/>
              </w:rPr>
              <w:t>allay</w:t>
            </w:r>
            <w:r>
              <w:rPr>
                <w:i/>
                <w:sz w:val="17"/>
              </w:rPr>
              <w:t xml:space="preserve"> public anxiety, exposing malicious propaganda and ensuring that adversary operations produce severe international repercussions for the aggressor.</w:t>
            </w:r>
          </w:p>
        </w:tc>
        <w:tc>
          <w:tcPr>
            <w:tcW w:type="dxa" w:w="1440"/>
            <w:shd w:fill="FFFFFF"/>
            <w:vAlign w:val="center"/>
          </w:tcPr>
          <w:p>
            <w:pPr>
              <w:spacing w:before="80" w:after="80"/>
              <w:jc w:val="center"/>
            </w:pPr>
            <w:hyperlink w:anchor="text_allay" w:tooltip="Return to Passage">
              <w:r>
                <w:rPr>
                  <w:color w:val="0969DA"/>
                  <w:u w:val="single"/>
                </w:rPr>
                <w:t>↩ Return</w:t>
              </w:r>
            </w:hyperlink>
          </w:p>
        </w:tc>
      </w:tr>
      <w:tr>
        <w:tc>
          <w:tcPr>
            <w:tcW w:type="dxa" w:w="1872"/>
            <w:shd w:fill="F6F8FA"/>
            <w:vAlign w:val="center"/>
          </w:tcPr>
          <w:p>
            <w:pPr>
              <w:spacing w:before="80" w:after="80"/>
            </w:pPr>
            <w:bookmarkStart w:id="2048" w:name="vocab_authoritative"/>
            <w:r>
              <w:rPr>
                <w:b/>
                <w:color w:val="0969DA"/>
                <w:sz w:val="20"/>
              </w:rPr>
              <w:t>authoritative</w:t>
            </w:r>
            <w:bookmarkEnd w:id="2048"/>
          </w:p>
        </w:tc>
        <w:tc>
          <w:tcPr>
            <w:tcW w:type="dxa" w:w="3168"/>
            <w:shd w:fill="F6F8FA"/>
            <w:vAlign w:val="center"/>
          </w:tcPr>
          <w:p>
            <w:pPr>
              <w:spacing w:before="80" w:after="80"/>
            </w:pPr>
            <w:r>
              <w:rPr>
                <w:color w:val="24292F"/>
                <w:sz w:val="19"/>
              </w:rPr>
              <w:t>Having authority or ascendancy or influence</w:t>
            </w:r>
          </w:p>
        </w:tc>
        <w:tc>
          <w:tcPr>
            <w:tcW w:type="dxa" w:w="2880"/>
            <w:shd w:fill="F6F8FA"/>
            <w:vAlign w:val="center"/>
          </w:tcPr>
          <w:p>
            <w:pPr>
              <w:spacing w:before="80" w:after="80"/>
            </w:pPr>
            <w:r>
              <w:rPr>
                <w:i/>
                <w:sz w:val="17"/>
              </w:rPr>
              <w:t xml:space="preserve">Yet Taiwan’s defense leadership acts with </w:t>
            </w:r>
            <w:r>
              <w:rPr>
                <w:b/>
                <w:i/>
                <w:color w:val="0969DA"/>
                <w:sz w:val="17"/>
              </w:rPr>
              <w:t>authoritative</w:t>
            </w:r>
            <w:r>
              <w:rPr>
                <w:i/>
                <w:sz w:val="17"/>
              </w:rPr>
              <w:t xml:space="preserve"> professionalism and disciplined restraint, refusing to let adversary provocations instigate a premature conflict.</w:t>
            </w:r>
          </w:p>
        </w:tc>
        <w:tc>
          <w:tcPr>
            <w:tcW w:type="dxa" w:w="1440"/>
            <w:shd w:fill="F6F8FA"/>
            <w:vAlign w:val="center"/>
          </w:tcPr>
          <w:p>
            <w:pPr>
              <w:spacing w:before="80" w:after="80"/>
              <w:jc w:val="center"/>
            </w:pPr>
            <w:hyperlink w:anchor="text_authoritative" w:tooltip="Return to Passage">
              <w:r>
                <w:rPr>
                  <w:color w:val="0969DA"/>
                  <w:u w:val="single"/>
                </w:rPr>
                <w:t>↩ Return</w:t>
              </w:r>
            </w:hyperlink>
          </w:p>
        </w:tc>
      </w:tr>
      <w:tr>
        <w:tc>
          <w:tcPr>
            <w:tcW w:type="dxa" w:w="1872"/>
            <w:shd w:fill="FFFFFF"/>
            <w:vAlign w:val="center"/>
          </w:tcPr>
          <w:p>
            <w:pPr>
              <w:spacing w:before="80" w:after="80"/>
            </w:pPr>
            <w:bookmarkStart w:id="2022" w:name="vocab_bate"/>
            <w:r>
              <w:rPr>
                <w:b/>
                <w:color w:val="0969DA"/>
                <w:sz w:val="20"/>
              </w:rPr>
              <w:t>bate</w:t>
            </w:r>
            <w:bookmarkEnd w:id="2022"/>
          </w:p>
        </w:tc>
        <w:tc>
          <w:tcPr>
            <w:tcW w:type="dxa" w:w="3168"/>
            <w:shd w:fill="FFFFFF"/>
            <w:vAlign w:val="center"/>
          </w:tcPr>
          <w:p>
            <w:pPr>
              <w:spacing w:before="80" w:after="80"/>
            </w:pPr>
            <w:r>
              <w:rPr>
                <w:color w:val="24292F"/>
                <w:sz w:val="19"/>
              </w:rPr>
              <w:t>Moderate or restrain; lessen the force of</w:t>
            </w:r>
          </w:p>
        </w:tc>
        <w:tc>
          <w:tcPr>
            <w:tcW w:type="dxa" w:w="2880"/>
            <w:shd w:fill="FFFFFF"/>
            <w:vAlign w:val="center"/>
          </w:tcPr>
          <w:p>
            <w:pPr>
              <w:spacing w:before="80" w:after="80"/>
            </w:pPr>
            <w:r>
              <w:rPr>
                <w:i/>
                <w:sz w:val="17"/>
              </w:rPr>
              <w:t xml:space="preserve">Free nations recognize that authoritarian actions militate against peace, producing a severe causal repercussion in global markets, while outgoing diplomats deliver an expostulation against foreign threats, refusing to yield to foreign exaction or </w:t>
            </w:r>
            <w:r>
              <w:rPr>
                <w:b/>
                <w:i/>
                <w:color w:val="0969DA"/>
                <w:sz w:val="17"/>
              </w:rPr>
              <w:t>bate</w:t>
            </w:r>
            <w:r>
              <w:rPr>
                <w:i/>
                <w:sz w:val="17"/>
              </w:rPr>
              <w:t xml:space="preserve"> their breath in fear.</w:t>
            </w:r>
          </w:p>
        </w:tc>
        <w:tc>
          <w:tcPr>
            <w:tcW w:type="dxa" w:w="1440"/>
            <w:shd w:fill="FFFFFF"/>
            <w:vAlign w:val="center"/>
          </w:tcPr>
          <w:p>
            <w:pPr>
              <w:spacing w:before="80" w:after="80"/>
              <w:jc w:val="center"/>
            </w:pPr>
            <w:hyperlink w:anchor="text_bate" w:tooltip="Return to Passage">
              <w:r>
                <w:rPr>
                  <w:color w:val="0969DA"/>
                  <w:u w:val="single"/>
                </w:rPr>
                <w:t>↩ Return</w:t>
              </w:r>
            </w:hyperlink>
          </w:p>
        </w:tc>
      </w:tr>
      <w:tr>
        <w:tc>
          <w:tcPr>
            <w:tcW w:type="dxa" w:w="1872"/>
            <w:shd w:fill="F6F8FA"/>
            <w:vAlign w:val="center"/>
          </w:tcPr>
          <w:p>
            <w:pPr>
              <w:spacing w:before="80" w:after="80"/>
            </w:pPr>
            <w:bookmarkStart w:id="2043" w:name="vocab_biting"/>
            <w:r>
              <w:rPr>
                <w:b/>
                <w:color w:val="0969DA"/>
                <w:sz w:val="20"/>
              </w:rPr>
              <w:t>biting</w:t>
            </w:r>
            <w:bookmarkEnd w:id="2043"/>
          </w:p>
        </w:tc>
        <w:tc>
          <w:tcPr>
            <w:tcW w:type="dxa" w:w="3168"/>
            <w:shd w:fill="F6F8FA"/>
            <w:vAlign w:val="center"/>
          </w:tcPr>
          <w:p>
            <w:pPr>
              <w:spacing w:before="80" w:after="80"/>
            </w:pPr>
            <w:r>
              <w:rPr>
                <w:color w:val="24292F"/>
                <w:sz w:val="19"/>
              </w:rPr>
              <w:t>To grip, cut off, or tear with or as if with the teeth or jaws</w:t>
            </w:r>
          </w:p>
        </w:tc>
        <w:tc>
          <w:tcPr>
            <w:tcW w:type="dxa" w:w="2880"/>
            <w:shd w:fill="F6F8FA"/>
            <w:vAlign w:val="center"/>
          </w:tcPr>
          <w:p>
            <w:pPr>
              <w:spacing w:before="80" w:after="80"/>
            </w:pPr>
            <w:r>
              <w:rPr>
                <w:i/>
                <w:sz w:val="17"/>
              </w:rPr>
              <w:t xml:space="preserve">When hostile fighter jets inadvertently or deliberately cross the median line to create a hazardous crisis, Taiwanese pilots scramble with </w:t>
            </w:r>
            <w:r>
              <w:rPr>
                <w:b/>
                <w:i/>
                <w:color w:val="0969DA"/>
                <w:sz w:val="17"/>
              </w:rPr>
              <w:t>biting</w:t>
            </w:r>
            <w:r>
              <w:rPr>
                <w:i/>
                <w:sz w:val="17"/>
              </w:rPr>
              <w:t xml:space="preserve"> precision to chase off intruders, refusing to let foreign coercion imperil commercial flight corridors.</w:t>
            </w:r>
          </w:p>
        </w:tc>
        <w:tc>
          <w:tcPr>
            <w:tcW w:type="dxa" w:w="1440"/>
            <w:shd w:fill="F6F8FA"/>
            <w:vAlign w:val="center"/>
          </w:tcPr>
          <w:p>
            <w:pPr>
              <w:spacing w:before="80" w:after="80"/>
              <w:jc w:val="center"/>
            </w:pPr>
            <w:hyperlink w:anchor="text_biting" w:tooltip="Return to Passage">
              <w:r>
                <w:rPr>
                  <w:color w:val="0969DA"/>
                  <w:u w:val="single"/>
                </w:rPr>
                <w:t>↩ Return</w:t>
              </w:r>
            </w:hyperlink>
          </w:p>
        </w:tc>
      </w:tr>
      <w:tr>
        <w:tc>
          <w:tcPr>
            <w:tcW w:type="dxa" w:w="1872"/>
            <w:shd w:fill="FFFFFF"/>
            <w:vAlign w:val="center"/>
          </w:tcPr>
          <w:p>
            <w:pPr>
              <w:spacing w:before="80" w:after="80"/>
            </w:pPr>
            <w:bookmarkStart w:id="2020" w:name="vocab_causal"/>
            <w:r>
              <w:rPr>
                <w:b/>
                <w:color w:val="0969DA"/>
                <w:sz w:val="20"/>
              </w:rPr>
              <w:t>causal</w:t>
            </w:r>
            <w:bookmarkEnd w:id="2020"/>
          </w:p>
        </w:tc>
        <w:tc>
          <w:tcPr>
            <w:tcW w:type="dxa" w:w="3168"/>
            <w:shd w:fill="FFFFFF"/>
            <w:vAlign w:val="center"/>
          </w:tcPr>
          <w:p>
            <w:pPr>
              <w:spacing w:before="80" w:after="80"/>
            </w:pPr>
            <w:r>
              <w:rPr>
                <w:color w:val="24292F"/>
                <w:sz w:val="19"/>
              </w:rPr>
              <w:t>Involving or constituting a cause; causing</w:t>
            </w:r>
          </w:p>
        </w:tc>
        <w:tc>
          <w:tcPr>
            <w:tcW w:type="dxa" w:w="2880"/>
            <w:shd w:fill="FFFFFF"/>
            <w:vAlign w:val="center"/>
          </w:tcPr>
          <w:p>
            <w:pPr>
              <w:spacing w:before="80" w:after="80"/>
            </w:pPr>
            <w:r>
              <w:rPr>
                <w:i/>
                <w:sz w:val="17"/>
              </w:rPr>
              <w:t xml:space="preserve">Free nations recognize that authoritarian actions militate against peace, producing a severe </w:t>
            </w:r>
            <w:r>
              <w:rPr>
                <w:b/>
                <w:i/>
                <w:color w:val="0969DA"/>
                <w:sz w:val="17"/>
              </w:rPr>
              <w:t>causal</w:t>
            </w:r>
            <w:r>
              <w:rPr>
                <w:i/>
                <w:sz w:val="17"/>
              </w:rPr>
              <w:t xml:space="preserve"> repercussion in global markets, while outgoing diplomats deliver an expostulation against foreign threats, refusing to yield to foreign exaction or bate their breath in fear.</w:t>
            </w:r>
          </w:p>
        </w:tc>
        <w:tc>
          <w:tcPr>
            <w:tcW w:type="dxa" w:w="1440"/>
            <w:shd w:fill="FFFFFF"/>
            <w:vAlign w:val="center"/>
          </w:tcPr>
          <w:p>
            <w:pPr>
              <w:spacing w:before="80" w:after="80"/>
              <w:jc w:val="center"/>
            </w:pPr>
            <w:hyperlink w:anchor="text_causal" w:tooltip="Return to Passage">
              <w:r>
                <w:rPr>
                  <w:color w:val="0969DA"/>
                  <w:u w:val="single"/>
                </w:rPr>
                <w:t>↩ Return</w:t>
              </w:r>
            </w:hyperlink>
          </w:p>
        </w:tc>
      </w:tr>
      <w:tr>
        <w:tc>
          <w:tcPr>
            <w:tcW w:type="dxa" w:w="1872"/>
            <w:shd w:fill="F6F8FA"/>
            <w:vAlign w:val="center"/>
          </w:tcPr>
          <w:p>
            <w:pPr>
              <w:spacing w:before="80" w:after="80"/>
            </w:pPr>
            <w:bookmarkStart w:id="2045" w:name="vocab_chase"/>
            <w:r>
              <w:rPr>
                <w:b/>
                <w:color w:val="0969DA"/>
                <w:sz w:val="20"/>
              </w:rPr>
              <w:t>chase</w:t>
            </w:r>
            <w:bookmarkEnd w:id="2045"/>
          </w:p>
        </w:tc>
        <w:tc>
          <w:tcPr>
            <w:tcW w:type="dxa" w:w="3168"/>
            <w:shd w:fill="F6F8FA"/>
            <w:vAlign w:val="center"/>
          </w:tcPr>
          <w:p>
            <w:pPr>
              <w:spacing w:before="80" w:after="80"/>
            </w:pPr>
            <w:r>
              <w:rPr>
                <w:color w:val="24292F"/>
                <w:sz w:val="19"/>
              </w:rPr>
              <w:t>The act of pursuing in an effort to overtake or capture</w:t>
            </w:r>
          </w:p>
        </w:tc>
        <w:tc>
          <w:tcPr>
            <w:tcW w:type="dxa" w:w="2880"/>
            <w:shd w:fill="F6F8FA"/>
            <w:vAlign w:val="center"/>
          </w:tcPr>
          <w:p>
            <w:pPr>
              <w:spacing w:before="80" w:after="80"/>
            </w:pPr>
            <w:r>
              <w:rPr>
                <w:i/>
                <w:sz w:val="17"/>
              </w:rPr>
              <w:t xml:space="preserve">When hostile fighter jets inadvertently or deliberately cross the median line to create a hazardous crisis, Taiwanese pilots scramble with biting precision to </w:t>
            </w:r>
            <w:r>
              <w:rPr>
                <w:b/>
                <w:i/>
                <w:color w:val="0969DA"/>
                <w:sz w:val="17"/>
              </w:rPr>
              <w:t>chase</w:t>
            </w:r>
            <w:r>
              <w:rPr>
                <w:i/>
                <w:sz w:val="17"/>
              </w:rPr>
              <w:t xml:space="preserve"> off intruders, refusing to let foreign coercion imperil commercial flight corridors.</w:t>
            </w:r>
          </w:p>
        </w:tc>
        <w:tc>
          <w:tcPr>
            <w:tcW w:type="dxa" w:w="1440"/>
            <w:shd w:fill="F6F8FA"/>
            <w:vAlign w:val="center"/>
          </w:tcPr>
          <w:p>
            <w:pPr>
              <w:spacing w:before="80" w:after="80"/>
              <w:jc w:val="center"/>
            </w:pPr>
            <w:hyperlink w:anchor="text_chase" w:tooltip="Return to Passage">
              <w:r>
                <w:rPr>
                  <w:color w:val="0969DA"/>
                  <w:u w:val="single"/>
                </w:rPr>
                <w:t>↩ Return</w:t>
              </w:r>
            </w:hyperlink>
          </w:p>
        </w:tc>
      </w:tr>
      <w:tr>
        <w:tc>
          <w:tcPr>
            <w:tcW w:type="dxa" w:w="1872"/>
            <w:shd w:fill="FFFFFF"/>
            <w:vAlign w:val="center"/>
          </w:tcPr>
          <w:p>
            <w:pPr>
              <w:spacing w:before="80" w:after="80"/>
            </w:pPr>
            <w:bookmarkStart w:id="2008" w:name="vocab_coerce"/>
            <w:r>
              <w:rPr>
                <w:b/>
                <w:color w:val="0969DA"/>
                <w:sz w:val="20"/>
              </w:rPr>
              <w:t>coerce</w:t>
            </w:r>
            <w:bookmarkEnd w:id="2008"/>
          </w:p>
        </w:tc>
        <w:tc>
          <w:tcPr>
            <w:tcW w:type="dxa" w:w="3168"/>
            <w:shd w:fill="FFFFFF"/>
            <w:vAlign w:val="center"/>
          </w:tcPr>
          <w:p>
            <w:pPr>
              <w:spacing w:before="80" w:after="80"/>
            </w:pPr>
            <w:r>
              <w:rPr>
                <w:color w:val="24292F"/>
                <w:sz w:val="19"/>
              </w:rPr>
              <w:t>To cause to do through pressure or necessity, by physical, moral or intellectual means :</w:t>
            </w:r>
          </w:p>
        </w:tc>
        <w:tc>
          <w:tcPr>
            <w:tcW w:type="dxa" w:w="2880"/>
            <w:shd w:fill="FFFFFF"/>
            <w:vAlign w:val="center"/>
          </w:tcPr>
          <w:p>
            <w:pPr>
              <w:spacing w:before="80" w:after="80"/>
            </w:pPr>
            <w:r>
              <w:rPr>
                <w:i/>
                <w:sz w:val="17"/>
              </w:rPr>
              <w:t xml:space="preserve">If an aggressor attempts to commandeer fishing vessels, Taiwan’s coast guard will intervene, ensuring that no hostile diversion can impede commercial shipping, </w:t>
            </w:r>
            <w:r>
              <w:rPr>
                <w:b/>
                <w:i/>
                <w:color w:val="0969DA"/>
                <w:sz w:val="17"/>
              </w:rPr>
              <w:t>coerce</w:t>
            </w:r>
            <w:r>
              <w:rPr>
                <w:i/>
                <w:sz w:val="17"/>
              </w:rPr>
              <w:t xml:space="preserve"> civilians, or embroil the strait in conflict.</w:t>
            </w:r>
          </w:p>
        </w:tc>
        <w:tc>
          <w:tcPr>
            <w:tcW w:type="dxa" w:w="1440"/>
            <w:shd w:fill="FFFFFF"/>
            <w:vAlign w:val="center"/>
          </w:tcPr>
          <w:p>
            <w:pPr>
              <w:spacing w:before="80" w:after="80"/>
              <w:jc w:val="center"/>
            </w:pPr>
            <w:hyperlink w:anchor="text_coerce" w:tooltip="Return to Passage">
              <w:r>
                <w:rPr>
                  <w:color w:val="0969DA"/>
                  <w:u w:val="single"/>
                </w:rPr>
                <w:t>↩ Return</w:t>
              </w:r>
            </w:hyperlink>
          </w:p>
        </w:tc>
      </w:tr>
      <w:tr>
        <w:tc>
          <w:tcPr>
            <w:tcW w:type="dxa" w:w="1872"/>
            <w:shd w:fill="F6F8FA"/>
            <w:vAlign w:val="center"/>
          </w:tcPr>
          <w:p>
            <w:pPr>
              <w:spacing w:before="80" w:after="80"/>
            </w:pPr>
            <w:bookmarkStart w:id="2019" w:name="vocab_coercion"/>
            <w:r>
              <w:rPr>
                <w:b/>
                <w:color w:val="0969DA"/>
                <w:sz w:val="20"/>
              </w:rPr>
              <w:t>coercion</w:t>
            </w:r>
            <w:bookmarkEnd w:id="2019"/>
          </w:p>
        </w:tc>
        <w:tc>
          <w:tcPr>
            <w:tcW w:type="dxa" w:w="3168"/>
            <w:shd w:fill="F6F8FA"/>
            <w:vAlign w:val="center"/>
          </w:tcPr>
          <w:p>
            <w:pPr>
              <w:spacing w:before="80" w:after="80"/>
            </w:pPr>
            <w:r>
              <w:rPr>
                <w:color w:val="24292F"/>
                <w:sz w:val="19"/>
              </w:rPr>
              <w:t>The act of compelling by force of authority</w:t>
            </w:r>
          </w:p>
        </w:tc>
        <w:tc>
          <w:tcPr>
            <w:tcW w:type="dxa" w:w="2880"/>
            <w:shd w:fill="F6F8FA"/>
            <w:vAlign w:val="center"/>
          </w:tcPr>
          <w:p>
            <w:pPr>
              <w:spacing w:before="80" w:after="80"/>
            </w:pPr>
            <w:r>
              <w:rPr>
                <w:i/>
                <w:sz w:val="17"/>
              </w:rPr>
              <w:t xml:space="preserve">Military strategists recognize that a despotic neighbor will attempt to use military duress and economic </w:t>
            </w:r>
            <w:r>
              <w:rPr>
                <w:b/>
                <w:i/>
                <w:color w:val="0969DA"/>
                <w:sz w:val="17"/>
              </w:rPr>
              <w:t>coercion</w:t>
            </w:r>
            <w:r>
              <w:rPr>
                <w:i/>
                <w:sz w:val="17"/>
              </w:rPr>
              <w:t xml:space="preserve"> to force Taiwan into political submission.</w:t>
            </w:r>
          </w:p>
        </w:tc>
        <w:tc>
          <w:tcPr>
            <w:tcW w:type="dxa" w:w="1440"/>
            <w:shd w:fill="F6F8FA"/>
            <w:vAlign w:val="center"/>
          </w:tcPr>
          <w:p>
            <w:pPr>
              <w:spacing w:before="80" w:after="80"/>
              <w:jc w:val="center"/>
            </w:pPr>
            <w:hyperlink w:anchor="text_coercion" w:tooltip="Return to Passage">
              <w:r>
                <w:rPr>
                  <w:color w:val="0969DA"/>
                  <w:u w:val="single"/>
                </w:rPr>
                <w:t>↩ Return</w:t>
              </w:r>
            </w:hyperlink>
          </w:p>
        </w:tc>
      </w:tr>
      <w:tr>
        <w:tc>
          <w:tcPr>
            <w:tcW w:type="dxa" w:w="1872"/>
            <w:shd w:fill="FFFFFF"/>
            <w:vAlign w:val="center"/>
          </w:tcPr>
          <w:p>
            <w:pPr>
              <w:spacing w:before="80" w:after="80"/>
            </w:pPr>
            <w:bookmarkStart w:id="2033" w:name="vocab_commandeer"/>
            <w:r>
              <w:rPr>
                <w:b/>
                <w:color w:val="0969DA"/>
                <w:sz w:val="20"/>
              </w:rPr>
              <w:t>commandeer</w:t>
            </w:r>
            <w:bookmarkEnd w:id="2033"/>
          </w:p>
        </w:tc>
        <w:tc>
          <w:tcPr>
            <w:tcW w:type="dxa" w:w="3168"/>
            <w:shd w:fill="FFFFFF"/>
            <w:vAlign w:val="center"/>
          </w:tcPr>
          <w:p>
            <w:pPr>
              <w:spacing w:before="80" w:after="80"/>
            </w:pPr>
            <w:r>
              <w:rPr>
                <w:color w:val="24292F"/>
                <w:sz w:val="19"/>
              </w:rPr>
              <w:t>Take arbitrarily or by force</w:t>
            </w:r>
          </w:p>
        </w:tc>
        <w:tc>
          <w:tcPr>
            <w:tcW w:type="dxa" w:w="2880"/>
            <w:shd w:fill="FFFFFF"/>
            <w:vAlign w:val="center"/>
          </w:tcPr>
          <w:p>
            <w:pPr>
              <w:spacing w:before="80" w:after="80"/>
            </w:pPr>
            <w:r>
              <w:rPr>
                <w:i/>
                <w:sz w:val="17"/>
              </w:rPr>
              <w:t xml:space="preserve">If an aggressor attempts to </w:t>
            </w:r>
            <w:r>
              <w:rPr>
                <w:b/>
                <w:i/>
                <w:color w:val="0969DA"/>
                <w:sz w:val="17"/>
              </w:rPr>
              <w:t>commandeer</w:t>
            </w:r>
            <w:r>
              <w:rPr>
                <w:i/>
                <w:sz w:val="17"/>
              </w:rPr>
              <w:t xml:space="preserve"> fishing vessels, Taiwan’s coast guard will intervene, ensuring that no hostile diversion can impede commercial shipping, coerce civilians, or embroil the strait in conflict.</w:t>
            </w:r>
          </w:p>
        </w:tc>
        <w:tc>
          <w:tcPr>
            <w:tcW w:type="dxa" w:w="1440"/>
            <w:shd w:fill="FFFFFF"/>
            <w:vAlign w:val="center"/>
          </w:tcPr>
          <w:p>
            <w:pPr>
              <w:spacing w:before="80" w:after="80"/>
              <w:jc w:val="center"/>
            </w:pPr>
            <w:hyperlink w:anchor="text_commandeer" w:tooltip="Return to Passage">
              <w:r>
                <w:rPr>
                  <w:color w:val="0969DA"/>
                  <w:u w:val="single"/>
                </w:rPr>
                <w:t>↩ Return</w:t>
              </w:r>
            </w:hyperlink>
          </w:p>
        </w:tc>
      </w:tr>
      <w:tr>
        <w:tc>
          <w:tcPr>
            <w:tcW w:type="dxa" w:w="1872"/>
            <w:shd w:fill="F6F8FA"/>
            <w:vAlign w:val="center"/>
          </w:tcPr>
          <w:p>
            <w:pPr>
              <w:spacing w:before="80" w:after="80"/>
            </w:pPr>
            <w:bookmarkStart w:id="2029" w:name="vocab_diversion"/>
            <w:r>
              <w:rPr>
                <w:b/>
                <w:color w:val="0969DA"/>
                <w:sz w:val="20"/>
              </w:rPr>
              <w:t>diversion</w:t>
            </w:r>
            <w:bookmarkEnd w:id="2029"/>
          </w:p>
        </w:tc>
        <w:tc>
          <w:tcPr>
            <w:tcW w:type="dxa" w:w="3168"/>
            <w:shd w:fill="F6F8FA"/>
            <w:vAlign w:val="center"/>
          </w:tcPr>
          <w:p>
            <w:pPr>
              <w:spacing w:before="80" w:after="80"/>
            </w:pPr>
            <w:r>
              <w:rPr>
                <w:color w:val="24292F"/>
                <w:sz w:val="19"/>
              </w:rPr>
              <w:t>An activity that diverts or amuses or stimulates</w:t>
            </w:r>
          </w:p>
        </w:tc>
        <w:tc>
          <w:tcPr>
            <w:tcW w:type="dxa" w:w="2880"/>
            <w:shd w:fill="F6F8FA"/>
            <w:vAlign w:val="center"/>
          </w:tcPr>
          <w:p>
            <w:pPr>
              <w:spacing w:before="80" w:after="80"/>
            </w:pPr>
            <w:r>
              <w:rPr>
                <w:i/>
                <w:sz w:val="17"/>
              </w:rPr>
              <w:t xml:space="preserve">If an aggressor attempts to commandeer fishing vessels, Taiwan’s coast guard will intervene, ensuring that no hostile </w:t>
            </w:r>
            <w:r>
              <w:rPr>
                <w:b/>
                <w:i/>
                <w:color w:val="0969DA"/>
                <w:sz w:val="17"/>
              </w:rPr>
              <w:t>diversion</w:t>
            </w:r>
            <w:r>
              <w:rPr>
                <w:i/>
                <w:sz w:val="17"/>
              </w:rPr>
              <w:t xml:space="preserve"> can impede commercial shipping, coerce civilians, or embroil the strait in conflict.</w:t>
            </w:r>
          </w:p>
        </w:tc>
        <w:tc>
          <w:tcPr>
            <w:tcW w:type="dxa" w:w="1440"/>
            <w:shd w:fill="F6F8FA"/>
            <w:vAlign w:val="center"/>
          </w:tcPr>
          <w:p>
            <w:pPr>
              <w:spacing w:before="80" w:after="80"/>
              <w:jc w:val="center"/>
            </w:pPr>
            <w:hyperlink w:anchor="text_diversion" w:tooltip="Return to Passage">
              <w:r>
                <w:rPr>
                  <w:color w:val="0969DA"/>
                  <w:u w:val="single"/>
                </w:rPr>
                <w:t>↩ Return</w:t>
              </w:r>
            </w:hyperlink>
          </w:p>
        </w:tc>
      </w:tr>
      <w:tr>
        <w:tc>
          <w:tcPr>
            <w:tcW w:type="dxa" w:w="1872"/>
            <w:shd w:fill="FFFFFF"/>
            <w:vAlign w:val="center"/>
          </w:tcPr>
          <w:p>
            <w:pPr>
              <w:spacing w:before="80" w:after="80"/>
            </w:pPr>
            <w:bookmarkStart w:id="2042" w:name="vocab_duress"/>
            <w:r>
              <w:rPr>
                <w:b/>
                <w:color w:val="0969DA"/>
                <w:sz w:val="20"/>
              </w:rPr>
              <w:t>duress</w:t>
            </w:r>
            <w:bookmarkEnd w:id="2042"/>
          </w:p>
        </w:tc>
        <w:tc>
          <w:tcPr>
            <w:tcW w:type="dxa" w:w="3168"/>
            <w:shd w:fill="FFFFFF"/>
            <w:vAlign w:val="center"/>
          </w:tcPr>
          <w:p>
            <w:pPr>
              <w:spacing w:before="80" w:after="80"/>
            </w:pPr>
            <w:r>
              <w:rPr>
                <w:color w:val="24292F"/>
                <w:sz w:val="19"/>
              </w:rPr>
              <w:t>Compulsory force or threat</w:t>
            </w:r>
          </w:p>
        </w:tc>
        <w:tc>
          <w:tcPr>
            <w:tcW w:type="dxa" w:w="2880"/>
            <w:shd w:fill="FFFFFF"/>
            <w:vAlign w:val="center"/>
          </w:tcPr>
          <w:p>
            <w:pPr>
              <w:spacing w:before="80" w:after="80"/>
            </w:pPr>
            <w:r>
              <w:rPr>
                <w:i/>
                <w:sz w:val="17"/>
              </w:rPr>
              <w:t xml:space="preserve">Military strategists recognize that a despotic neighbor will attempt to use military </w:t>
            </w:r>
            <w:r>
              <w:rPr>
                <w:b/>
                <w:i/>
                <w:color w:val="0969DA"/>
                <w:sz w:val="17"/>
              </w:rPr>
              <w:t>duress</w:t>
            </w:r>
            <w:r>
              <w:rPr>
                <w:i/>
                <w:sz w:val="17"/>
              </w:rPr>
              <w:t xml:space="preserve"> and economic coercion to force Taiwan into political submission.</w:t>
            </w:r>
          </w:p>
        </w:tc>
        <w:tc>
          <w:tcPr>
            <w:tcW w:type="dxa" w:w="1440"/>
            <w:shd w:fill="FFFFFF"/>
            <w:vAlign w:val="center"/>
          </w:tcPr>
          <w:p>
            <w:pPr>
              <w:spacing w:before="80" w:after="80"/>
              <w:jc w:val="center"/>
            </w:pPr>
            <w:hyperlink w:anchor="text_duress" w:tooltip="Return to Passage">
              <w:r>
                <w:rPr>
                  <w:color w:val="0969DA"/>
                  <w:u w:val="single"/>
                </w:rPr>
                <w:t>↩ Return</w:t>
              </w:r>
            </w:hyperlink>
          </w:p>
        </w:tc>
      </w:tr>
      <w:tr>
        <w:tc>
          <w:tcPr>
            <w:tcW w:type="dxa" w:w="1872"/>
            <w:shd w:fill="F6F8FA"/>
            <w:vAlign w:val="center"/>
          </w:tcPr>
          <w:p>
            <w:pPr>
              <w:spacing w:before="80" w:after="80"/>
            </w:pPr>
            <w:bookmarkStart w:id="2005" w:name="vocab_embroil"/>
            <w:r>
              <w:rPr>
                <w:b/>
                <w:color w:val="0969DA"/>
                <w:sz w:val="20"/>
              </w:rPr>
              <w:t>embroil</w:t>
            </w:r>
            <w:bookmarkEnd w:id="2005"/>
          </w:p>
        </w:tc>
        <w:tc>
          <w:tcPr>
            <w:tcW w:type="dxa" w:w="3168"/>
            <w:shd w:fill="F6F8FA"/>
            <w:vAlign w:val="center"/>
          </w:tcPr>
          <w:p>
            <w:pPr>
              <w:spacing w:before="80" w:after="80"/>
            </w:pPr>
            <w:r>
              <w:rPr>
                <w:color w:val="24292F"/>
                <w:sz w:val="19"/>
              </w:rPr>
              <w:t>Force into some kind of situation, condition, or course of action</w:t>
            </w:r>
          </w:p>
        </w:tc>
        <w:tc>
          <w:tcPr>
            <w:tcW w:type="dxa" w:w="2880"/>
            <w:shd w:fill="F6F8FA"/>
            <w:vAlign w:val="center"/>
          </w:tcPr>
          <w:p>
            <w:pPr>
              <w:spacing w:before="80" w:after="80"/>
            </w:pPr>
            <w:r>
              <w:rPr>
                <w:i/>
                <w:sz w:val="17"/>
              </w:rPr>
              <w:t xml:space="preserve">If an aggressor attempts to commandeer fishing vessels, Taiwan’s coast guard will intervene, ensuring that no hostile diversion can impede commercial shipping, coerce civilians, or </w:t>
            </w:r>
            <w:r>
              <w:rPr>
                <w:b/>
                <w:i/>
                <w:color w:val="0969DA"/>
                <w:sz w:val="17"/>
              </w:rPr>
              <w:t>embroil</w:t>
            </w:r>
            <w:r>
              <w:rPr>
                <w:i/>
                <w:sz w:val="17"/>
              </w:rPr>
              <w:t xml:space="preserve"> the strait in conflict.</w:t>
            </w:r>
          </w:p>
        </w:tc>
        <w:tc>
          <w:tcPr>
            <w:tcW w:type="dxa" w:w="1440"/>
            <w:shd w:fill="F6F8FA"/>
            <w:vAlign w:val="center"/>
          </w:tcPr>
          <w:p>
            <w:pPr>
              <w:spacing w:before="80" w:after="80"/>
              <w:jc w:val="center"/>
            </w:pPr>
            <w:hyperlink w:anchor="text_embroil" w:tooltip="Return to Passage">
              <w:r>
                <w:rPr>
                  <w:color w:val="0969DA"/>
                  <w:u w:val="single"/>
                </w:rPr>
                <w:t>↩ Return</w:t>
              </w:r>
            </w:hyperlink>
          </w:p>
        </w:tc>
      </w:tr>
      <w:tr>
        <w:tc>
          <w:tcPr>
            <w:tcW w:type="dxa" w:w="1872"/>
            <w:shd w:fill="FFFFFF"/>
            <w:vAlign w:val="center"/>
          </w:tcPr>
          <w:p>
            <w:pPr>
              <w:spacing w:before="80" w:after="80"/>
            </w:pPr>
            <w:bookmarkStart w:id="2049" w:name="vocab_entrance"/>
            <w:r>
              <w:rPr>
                <w:b/>
                <w:color w:val="0969DA"/>
                <w:sz w:val="20"/>
              </w:rPr>
              <w:t>entrance</w:t>
            </w:r>
            <w:bookmarkEnd w:id="2049"/>
          </w:p>
        </w:tc>
        <w:tc>
          <w:tcPr>
            <w:tcW w:type="dxa" w:w="3168"/>
            <w:shd w:fill="FFFFFF"/>
            <w:vAlign w:val="center"/>
          </w:tcPr>
          <w:p>
            <w:pPr>
              <w:spacing w:before="80" w:after="80"/>
            </w:pPr>
            <w:r>
              <w:rPr>
                <w:color w:val="24292F"/>
                <w:sz w:val="19"/>
              </w:rPr>
              <w:t>Something that provides access (to get in or get out)</w:t>
            </w:r>
          </w:p>
        </w:tc>
        <w:tc>
          <w:tcPr>
            <w:tcW w:type="dxa" w:w="2880"/>
            <w:shd w:fill="FFFFFF"/>
            <w:vAlign w:val="center"/>
          </w:tcPr>
          <w:p>
            <w:pPr>
              <w:spacing w:before="80" w:after="80"/>
            </w:pPr>
            <w:r>
              <w:rPr>
                <w:i/>
                <w:sz w:val="17"/>
              </w:rPr>
              <w:t xml:space="preserve">If an attacking armada should attempt to penetrate the </w:t>
            </w:r>
            <w:r>
              <w:rPr>
                <w:b/>
                <w:i/>
                <w:color w:val="0969DA"/>
                <w:sz w:val="17"/>
              </w:rPr>
              <w:t>entrance</w:t>
            </w:r>
            <w:r>
              <w:rPr>
                <w:i/>
                <w:sz w:val="17"/>
              </w:rPr>
              <w:t xml:space="preserve"> to sovereign bays, Taiwan’s forces remain impervious to fear, ready to repel any hostile menace or provocative incursion, Taiwan’s mobile coastal missile batteries are prepared to wreak havoc on invading landing craft, while sea-denial systems ensure that shallow coastal approaches remain an impenetrable barrier that will frustrate any hostile amphibious assault.</w:t>
            </w:r>
          </w:p>
        </w:tc>
        <w:tc>
          <w:tcPr>
            <w:tcW w:type="dxa" w:w="1440"/>
            <w:shd w:fill="FFFFFF"/>
            <w:vAlign w:val="center"/>
          </w:tcPr>
          <w:p>
            <w:pPr>
              <w:spacing w:before="80" w:after="80"/>
              <w:jc w:val="center"/>
            </w:pPr>
            <w:hyperlink w:anchor="text_entrance" w:tooltip="Return to Passage">
              <w:r>
                <w:rPr>
                  <w:color w:val="0969DA"/>
                  <w:u w:val="single"/>
                </w:rPr>
                <w:t>↩ Return</w:t>
              </w:r>
            </w:hyperlink>
          </w:p>
        </w:tc>
      </w:tr>
      <w:tr>
        <w:tc>
          <w:tcPr>
            <w:tcW w:type="dxa" w:w="1872"/>
            <w:shd w:fill="F6F8FA"/>
            <w:vAlign w:val="center"/>
          </w:tcPr>
          <w:p>
            <w:pPr>
              <w:spacing w:before="80" w:after="80"/>
            </w:pPr>
            <w:bookmarkStart w:id="2046" w:name="vocab_evasive"/>
            <w:r>
              <w:rPr>
                <w:b/>
                <w:color w:val="0969DA"/>
                <w:sz w:val="20"/>
              </w:rPr>
              <w:t>evasive</w:t>
            </w:r>
            <w:bookmarkEnd w:id="2046"/>
          </w:p>
        </w:tc>
        <w:tc>
          <w:tcPr>
            <w:tcW w:type="dxa" w:w="3168"/>
            <w:shd w:fill="F6F8FA"/>
            <w:vAlign w:val="center"/>
          </w:tcPr>
          <w:p>
            <w:pPr>
              <w:spacing w:before="80" w:after="80"/>
            </w:pPr>
            <w:r>
              <w:rPr>
                <w:color w:val="24292F"/>
                <w:sz w:val="19"/>
              </w:rPr>
              <w:t>Deliberately vague or ambiguous</w:t>
            </w:r>
          </w:p>
        </w:tc>
        <w:tc>
          <w:tcPr>
            <w:tcW w:type="dxa" w:w="2880"/>
            <w:shd w:fill="F6F8FA"/>
            <w:vAlign w:val="center"/>
          </w:tcPr>
          <w:p>
            <w:pPr>
              <w:spacing w:before="80" w:after="80"/>
            </w:pPr>
            <w:r>
              <w:rPr>
                <w:i/>
                <w:sz w:val="17"/>
              </w:rPr>
              <w:t xml:space="preserve">Air defense networks deploy pliable electronic countermeasures to inhibit enemy radar and incapacitate guidance systems, while naval fast-attack craft conduct </w:t>
            </w:r>
            <w:r>
              <w:rPr>
                <w:b/>
                <w:i/>
                <w:color w:val="0969DA"/>
                <w:sz w:val="17"/>
              </w:rPr>
              <w:t>evasive</w:t>
            </w:r>
            <w:r>
              <w:rPr>
                <w:i/>
                <w:sz w:val="17"/>
              </w:rPr>
              <w:t xml:space="preserve"> maneuvers to protect maritime supply lines.</w:t>
            </w:r>
          </w:p>
        </w:tc>
        <w:tc>
          <w:tcPr>
            <w:tcW w:type="dxa" w:w="1440"/>
            <w:shd w:fill="F6F8FA"/>
            <w:vAlign w:val="center"/>
          </w:tcPr>
          <w:p>
            <w:pPr>
              <w:spacing w:before="80" w:after="80"/>
              <w:jc w:val="center"/>
            </w:pPr>
            <w:hyperlink w:anchor="text_evasive" w:tooltip="Return to Passage">
              <w:r>
                <w:rPr>
                  <w:color w:val="0969DA"/>
                  <w:u w:val="single"/>
                </w:rPr>
                <w:t>↩ Return</w:t>
              </w:r>
            </w:hyperlink>
          </w:p>
        </w:tc>
      </w:tr>
      <w:tr>
        <w:tc>
          <w:tcPr>
            <w:tcW w:type="dxa" w:w="1872"/>
            <w:shd w:fill="FFFFFF"/>
            <w:vAlign w:val="center"/>
          </w:tcPr>
          <w:p>
            <w:pPr>
              <w:spacing w:before="80" w:after="80"/>
            </w:pPr>
            <w:bookmarkStart w:id="2013" w:name="vocab_exaction"/>
            <w:r>
              <w:rPr>
                <w:b/>
                <w:color w:val="0969DA"/>
                <w:sz w:val="20"/>
              </w:rPr>
              <w:t>exaction</w:t>
            </w:r>
            <w:bookmarkEnd w:id="2013"/>
          </w:p>
        </w:tc>
        <w:tc>
          <w:tcPr>
            <w:tcW w:type="dxa" w:w="3168"/>
            <w:shd w:fill="FFFFFF"/>
            <w:vAlign w:val="center"/>
          </w:tcPr>
          <w:p>
            <w:pPr>
              <w:spacing w:before="80" w:after="80"/>
            </w:pPr>
            <w:r>
              <w:rPr>
                <w:color w:val="24292F"/>
                <w:sz w:val="19"/>
              </w:rPr>
              <w:t>Act of demanding or levying by force or authority</w:t>
            </w:r>
          </w:p>
        </w:tc>
        <w:tc>
          <w:tcPr>
            <w:tcW w:type="dxa" w:w="2880"/>
            <w:shd w:fill="FFFFFF"/>
            <w:vAlign w:val="center"/>
          </w:tcPr>
          <w:p>
            <w:pPr>
              <w:spacing w:before="80" w:after="80"/>
            </w:pPr>
            <w:r>
              <w:rPr>
                <w:i/>
                <w:sz w:val="17"/>
              </w:rPr>
              <w:t xml:space="preserve">Free nations recognize that authoritarian actions militate against peace, producing a severe causal repercussion in global markets, while outgoing diplomats deliver an expostulation against foreign threats, refusing to yield to foreign </w:t>
            </w:r>
            <w:r>
              <w:rPr>
                <w:b/>
                <w:i/>
                <w:color w:val="0969DA"/>
                <w:sz w:val="17"/>
              </w:rPr>
              <w:t>exaction</w:t>
            </w:r>
            <w:r>
              <w:rPr>
                <w:i/>
                <w:sz w:val="17"/>
              </w:rPr>
              <w:t xml:space="preserve"> or bate their breath in fear.</w:t>
            </w:r>
          </w:p>
        </w:tc>
        <w:tc>
          <w:tcPr>
            <w:tcW w:type="dxa" w:w="1440"/>
            <w:shd w:fill="FFFFFF"/>
            <w:vAlign w:val="center"/>
          </w:tcPr>
          <w:p>
            <w:pPr>
              <w:spacing w:before="80" w:after="80"/>
              <w:jc w:val="center"/>
            </w:pPr>
            <w:hyperlink w:anchor="text_exaction" w:tooltip="Return to Passage">
              <w:r>
                <w:rPr>
                  <w:color w:val="0969DA"/>
                  <w:u w:val="single"/>
                </w:rPr>
                <w:t>↩ Return</w:t>
              </w:r>
            </w:hyperlink>
          </w:p>
        </w:tc>
      </w:tr>
      <w:tr>
        <w:tc>
          <w:tcPr>
            <w:tcW w:type="dxa" w:w="1872"/>
            <w:shd w:fill="F6F8FA"/>
            <w:vAlign w:val="center"/>
          </w:tcPr>
          <w:p>
            <w:pPr>
              <w:spacing w:before="80" w:after="80"/>
            </w:pPr>
            <w:bookmarkStart w:id="2014" w:name="vocab_expostulation"/>
            <w:r>
              <w:rPr>
                <w:b/>
                <w:color w:val="0969DA"/>
                <w:sz w:val="20"/>
              </w:rPr>
              <w:t>expostulation</w:t>
            </w:r>
            <w:bookmarkEnd w:id="2014"/>
          </w:p>
        </w:tc>
        <w:tc>
          <w:tcPr>
            <w:tcW w:type="dxa" w:w="3168"/>
            <w:shd w:fill="F6F8FA"/>
            <w:vAlign w:val="center"/>
          </w:tcPr>
          <w:p>
            <w:pPr>
              <w:spacing w:before="80" w:after="80"/>
            </w:pPr>
            <w:r>
              <w:rPr>
                <w:color w:val="24292F"/>
                <w:sz w:val="19"/>
              </w:rPr>
              <w:t>The act of expressing earnest opposition or protest</w:t>
            </w:r>
          </w:p>
        </w:tc>
        <w:tc>
          <w:tcPr>
            <w:tcW w:type="dxa" w:w="2880"/>
            <w:shd w:fill="F6F8FA"/>
            <w:vAlign w:val="center"/>
          </w:tcPr>
          <w:p>
            <w:pPr>
              <w:spacing w:before="80" w:after="80"/>
            </w:pPr>
            <w:r>
              <w:rPr>
                <w:i/>
                <w:sz w:val="17"/>
              </w:rPr>
              <w:t xml:space="preserve">Free nations recognize that authoritarian actions militate against peace, producing a severe causal repercussion in global markets, while outgoing diplomats deliver an </w:t>
            </w:r>
            <w:r>
              <w:rPr>
                <w:b/>
                <w:i/>
                <w:color w:val="0969DA"/>
                <w:sz w:val="17"/>
              </w:rPr>
              <w:t>expostulation</w:t>
            </w:r>
            <w:r>
              <w:rPr>
                <w:i/>
                <w:sz w:val="17"/>
              </w:rPr>
              <w:t xml:space="preserve"> against foreign threats, refusing to yield to foreign exaction or bate their breath in fear.</w:t>
            </w:r>
          </w:p>
        </w:tc>
        <w:tc>
          <w:tcPr>
            <w:tcW w:type="dxa" w:w="1440"/>
            <w:shd w:fill="F6F8FA"/>
            <w:vAlign w:val="center"/>
          </w:tcPr>
          <w:p>
            <w:pPr>
              <w:spacing w:before="80" w:after="80"/>
              <w:jc w:val="center"/>
            </w:pPr>
            <w:hyperlink w:anchor="text_expostulation" w:tooltip="Return to Passage">
              <w:r>
                <w:rPr>
                  <w:color w:val="0969DA"/>
                  <w:u w:val="single"/>
                </w:rPr>
                <w:t>↩ Return</w:t>
              </w:r>
            </w:hyperlink>
          </w:p>
        </w:tc>
      </w:tr>
      <w:tr>
        <w:tc>
          <w:tcPr>
            <w:tcW w:type="dxa" w:w="1872"/>
            <w:shd w:fill="FFFFFF"/>
            <w:vAlign w:val="center"/>
          </w:tcPr>
          <w:p>
            <w:pPr>
              <w:spacing w:before="80" w:after="80"/>
            </w:pPr>
            <w:bookmarkStart w:id="2010" w:name="vocab_frustrate"/>
            <w:r>
              <w:rPr>
                <w:b/>
                <w:color w:val="0969DA"/>
                <w:sz w:val="20"/>
              </w:rPr>
              <w:t>frustrate</w:t>
            </w:r>
            <w:bookmarkEnd w:id="2010"/>
          </w:p>
        </w:tc>
        <w:tc>
          <w:tcPr>
            <w:tcW w:type="dxa" w:w="3168"/>
            <w:shd w:fill="FFFFFF"/>
            <w:vAlign w:val="center"/>
          </w:tcPr>
          <w:p>
            <w:pPr>
              <w:spacing w:before="80" w:after="80"/>
            </w:pPr>
            <w:r>
              <w:rPr>
                <w:color w:val="24292F"/>
                <w:sz w:val="19"/>
              </w:rPr>
              <w:t>Hinder or prevent (the efforts, plans, or desires) of</w:t>
            </w:r>
          </w:p>
        </w:tc>
        <w:tc>
          <w:tcPr>
            <w:tcW w:type="dxa" w:w="2880"/>
            <w:shd w:fill="FFFFFF"/>
            <w:vAlign w:val="center"/>
          </w:tcPr>
          <w:p>
            <w:pPr>
              <w:spacing w:before="80" w:after="80"/>
            </w:pPr>
            <w:r>
              <w:rPr>
                <w:i/>
                <w:sz w:val="17"/>
              </w:rPr>
              <w:t xml:space="preserve">If an attacking armada should attempt to penetrate the entrance to sovereign bays, Taiwan’s forces remain impervious to fear, ready to repel any hostile menace or provocative incursion, Taiwan’s mobile coastal missile batteries are prepared to wreak havoc on invading landing craft, while sea-denial systems ensure that shallow coastal approaches remain an impenetrable barrier that will </w:t>
            </w:r>
            <w:r>
              <w:rPr>
                <w:b/>
                <w:i/>
                <w:color w:val="0969DA"/>
                <w:sz w:val="17"/>
              </w:rPr>
              <w:t>frustrate</w:t>
            </w:r>
            <w:r>
              <w:rPr>
                <w:i/>
                <w:sz w:val="17"/>
              </w:rPr>
              <w:t xml:space="preserve"> any hostile amphibious assault.</w:t>
            </w:r>
          </w:p>
        </w:tc>
        <w:tc>
          <w:tcPr>
            <w:tcW w:type="dxa" w:w="1440"/>
            <w:shd w:fill="FFFFFF"/>
            <w:vAlign w:val="center"/>
          </w:tcPr>
          <w:p>
            <w:pPr>
              <w:spacing w:before="80" w:after="80"/>
              <w:jc w:val="center"/>
            </w:pPr>
            <w:hyperlink w:anchor="text_frustrate" w:tooltip="Return to Passage">
              <w:r>
                <w:rPr>
                  <w:color w:val="0969DA"/>
                  <w:u w:val="single"/>
                </w:rPr>
                <w:t>↩ Return</w:t>
              </w:r>
            </w:hyperlink>
          </w:p>
        </w:tc>
      </w:tr>
      <w:tr>
        <w:tc>
          <w:tcPr>
            <w:tcW w:type="dxa" w:w="1872"/>
            <w:shd w:fill="F6F8FA"/>
            <w:vAlign w:val="center"/>
          </w:tcPr>
          <w:p>
            <w:pPr>
              <w:spacing w:before="80" w:after="80"/>
            </w:pPr>
            <w:bookmarkStart w:id="2047" w:name="vocab_hazardous"/>
            <w:r>
              <w:rPr>
                <w:b/>
                <w:color w:val="0969DA"/>
                <w:sz w:val="20"/>
              </w:rPr>
              <w:t>hazardous</w:t>
            </w:r>
            <w:bookmarkEnd w:id="2047"/>
          </w:p>
        </w:tc>
        <w:tc>
          <w:tcPr>
            <w:tcW w:type="dxa" w:w="3168"/>
            <w:shd w:fill="F6F8FA"/>
            <w:vAlign w:val="center"/>
          </w:tcPr>
          <w:p>
            <w:pPr>
              <w:spacing w:before="80" w:after="80"/>
            </w:pPr>
            <w:r>
              <w:rPr>
                <w:color w:val="24292F"/>
                <w:sz w:val="19"/>
              </w:rPr>
              <w:t>Involving risk or danger</w:t>
            </w:r>
          </w:p>
        </w:tc>
        <w:tc>
          <w:tcPr>
            <w:tcW w:type="dxa" w:w="2880"/>
            <w:shd w:fill="F6F8FA"/>
            <w:vAlign w:val="center"/>
          </w:tcPr>
          <w:p>
            <w:pPr>
              <w:spacing w:before="80" w:after="80"/>
            </w:pPr>
            <w:r>
              <w:rPr>
                <w:i/>
                <w:sz w:val="17"/>
              </w:rPr>
              <w:t xml:space="preserve">When hostile fighter jets inadvertently or deliberately cross the median line to create a </w:t>
            </w:r>
            <w:r>
              <w:rPr>
                <w:b/>
                <w:i/>
                <w:color w:val="0969DA"/>
                <w:sz w:val="17"/>
              </w:rPr>
              <w:t>hazardous</w:t>
            </w:r>
            <w:r>
              <w:rPr>
                <w:i/>
                <w:sz w:val="17"/>
              </w:rPr>
              <w:t xml:space="preserve"> crisis, Taiwanese pilots scramble with biting precision to chase off intruders, refusing to let foreign coercion imperil commercial flight corridors.</w:t>
            </w:r>
          </w:p>
        </w:tc>
        <w:tc>
          <w:tcPr>
            <w:tcW w:type="dxa" w:w="1440"/>
            <w:shd w:fill="F6F8FA"/>
            <w:vAlign w:val="center"/>
          </w:tcPr>
          <w:p>
            <w:pPr>
              <w:spacing w:before="80" w:after="80"/>
              <w:jc w:val="center"/>
            </w:pPr>
            <w:hyperlink w:anchor="text_hazardous" w:tooltip="Return to Passage">
              <w:r>
                <w:rPr>
                  <w:color w:val="0969DA"/>
                  <w:u w:val="single"/>
                </w:rPr>
                <w:t>↩ Return</w:t>
              </w:r>
            </w:hyperlink>
          </w:p>
        </w:tc>
      </w:tr>
      <w:tr>
        <w:tc>
          <w:tcPr>
            <w:tcW w:type="dxa" w:w="1872"/>
            <w:shd w:fill="FFFFFF"/>
            <w:vAlign w:val="center"/>
          </w:tcPr>
          <w:p>
            <w:pPr>
              <w:spacing w:before="80" w:after="80"/>
            </w:pPr>
            <w:bookmarkStart w:id="2009" w:name="vocab_impede"/>
            <w:r>
              <w:rPr>
                <w:b/>
                <w:color w:val="0969DA"/>
                <w:sz w:val="20"/>
              </w:rPr>
              <w:t>impede</w:t>
            </w:r>
            <w:bookmarkEnd w:id="2009"/>
          </w:p>
        </w:tc>
        <w:tc>
          <w:tcPr>
            <w:tcW w:type="dxa" w:w="3168"/>
            <w:shd w:fill="FFFFFF"/>
            <w:vAlign w:val="center"/>
          </w:tcPr>
          <w:p>
            <w:pPr>
              <w:spacing w:before="80" w:after="80"/>
            </w:pPr>
            <w:r>
              <w:rPr>
                <w:color w:val="24292F"/>
                <w:sz w:val="19"/>
              </w:rPr>
              <w:t>Be a hindrance or obstacle to</w:t>
            </w:r>
          </w:p>
        </w:tc>
        <w:tc>
          <w:tcPr>
            <w:tcW w:type="dxa" w:w="2880"/>
            <w:shd w:fill="FFFFFF"/>
            <w:vAlign w:val="center"/>
          </w:tcPr>
          <w:p>
            <w:pPr>
              <w:spacing w:before="80" w:after="80"/>
            </w:pPr>
            <w:r>
              <w:rPr>
                <w:i/>
                <w:sz w:val="17"/>
              </w:rPr>
              <w:t xml:space="preserve">If an aggressor attempts to commandeer fishing vessels, Taiwan’s coast guard will intervene, ensuring that no hostile diversion can </w:t>
            </w:r>
            <w:r>
              <w:rPr>
                <w:b/>
                <w:i/>
                <w:color w:val="0969DA"/>
                <w:sz w:val="17"/>
              </w:rPr>
              <w:t>impede</w:t>
            </w:r>
            <w:r>
              <w:rPr>
                <w:i/>
                <w:sz w:val="17"/>
              </w:rPr>
              <w:t xml:space="preserve"> commercial shipping, coerce civilians, or embroil the strait in conflict.</w:t>
            </w:r>
          </w:p>
        </w:tc>
        <w:tc>
          <w:tcPr>
            <w:tcW w:type="dxa" w:w="1440"/>
            <w:shd w:fill="FFFFFF"/>
            <w:vAlign w:val="center"/>
          </w:tcPr>
          <w:p>
            <w:pPr>
              <w:spacing w:before="80" w:after="80"/>
              <w:jc w:val="center"/>
            </w:pPr>
            <w:hyperlink w:anchor="text_impede" w:tooltip="Return to Passage">
              <w:r>
                <w:rPr>
                  <w:color w:val="0969DA"/>
                  <w:u w:val="single"/>
                </w:rPr>
                <w:t>↩ Return</w:t>
              </w:r>
            </w:hyperlink>
          </w:p>
        </w:tc>
      </w:tr>
      <w:tr>
        <w:tc>
          <w:tcPr>
            <w:tcW w:type="dxa" w:w="1872"/>
            <w:shd w:fill="F6F8FA"/>
            <w:vAlign w:val="center"/>
          </w:tcPr>
          <w:p>
            <w:pPr>
              <w:spacing w:before="80" w:after="80"/>
            </w:pPr>
            <w:bookmarkStart w:id="2001" w:name="vocab_impel"/>
            <w:r>
              <w:rPr>
                <w:b/>
                <w:color w:val="0969DA"/>
                <w:sz w:val="20"/>
              </w:rPr>
              <w:t>impel</w:t>
            </w:r>
            <w:bookmarkEnd w:id="2001"/>
          </w:p>
        </w:tc>
        <w:tc>
          <w:tcPr>
            <w:tcW w:type="dxa" w:w="3168"/>
            <w:shd w:fill="F6F8FA"/>
            <w:vAlign w:val="center"/>
          </w:tcPr>
          <w:p>
            <w:pPr>
              <w:spacing w:before="80" w:after="80"/>
            </w:pPr>
            <w:r>
              <w:rPr>
                <w:color w:val="24292F"/>
                <w:sz w:val="19"/>
              </w:rPr>
              <w:t>Urge or force (a person) to an action; constrain or motivate</w:t>
            </w:r>
          </w:p>
        </w:tc>
        <w:tc>
          <w:tcPr>
            <w:tcW w:type="dxa" w:w="2880"/>
            <w:shd w:fill="F6F8FA"/>
            <w:vAlign w:val="center"/>
          </w:tcPr>
          <w:p>
            <w:pPr>
              <w:spacing w:before="80" w:after="80"/>
            </w:pPr>
            <w:r>
              <w:rPr>
                <w:i/>
                <w:sz w:val="17"/>
              </w:rPr>
              <w:t xml:space="preserve">Military forces will never jeopardize sovereign security; constitutional duties </w:t>
            </w:r>
            <w:r>
              <w:rPr>
                <w:b/>
                <w:i/>
                <w:color w:val="0969DA"/>
                <w:sz w:val="17"/>
              </w:rPr>
              <w:t>impel</w:t>
            </w:r>
            <w:r>
              <w:rPr>
                <w:i/>
                <w:sz w:val="17"/>
              </w:rPr>
              <w:t xml:space="preserve"> them to act without being inhibited.</w:t>
            </w:r>
          </w:p>
        </w:tc>
        <w:tc>
          <w:tcPr>
            <w:tcW w:type="dxa" w:w="1440"/>
            <w:shd w:fill="F6F8FA"/>
            <w:vAlign w:val="center"/>
          </w:tcPr>
          <w:p>
            <w:pPr>
              <w:spacing w:before="80" w:after="80"/>
              <w:jc w:val="center"/>
            </w:pPr>
            <w:hyperlink w:anchor="text_impel" w:tooltip="Return to Passage">
              <w:r>
                <w:rPr>
                  <w:color w:val="0969DA"/>
                  <w:u w:val="single"/>
                </w:rPr>
                <w:t>↩ Return</w:t>
              </w:r>
            </w:hyperlink>
          </w:p>
        </w:tc>
      </w:tr>
      <w:tr>
        <w:tc>
          <w:tcPr>
            <w:tcW w:type="dxa" w:w="1872"/>
            <w:shd w:fill="FFFFFF"/>
            <w:vAlign w:val="center"/>
          </w:tcPr>
          <w:p>
            <w:pPr>
              <w:spacing w:before="80" w:after="80"/>
            </w:pPr>
            <w:bookmarkStart w:id="2026" w:name="vocab_impenetrable"/>
            <w:r>
              <w:rPr>
                <w:b/>
                <w:color w:val="0969DA"/>
                <w:sz w:val="20"/>
              </w:rPr>
              <w:t>impenetrable</w:t>
            </w:r>
            <w:bookmarkEnd w:id="2026"/>
          </w:p>
        </w:tc>
        <w:tc>
          <w:tcPr>
            <w:tcW w:type="dxa" w:w="3168"/>
            <w:shd w:fill="FFFFFF"/>
            <w:vAlign w:val="center"/>
          </w:tcPr>
          <w:p>
            <w:pPr>
              <w:spacing w:before="80" w:after="80"/>
            </w:pPr>
            <w:r>
              <w:rPr>
                <w:color w:val="24292F"/>
                <w:sz w:val="19"/>
              </w:rPr>
              <w:t>Not admitting of penetration or passage into or through</w:t>
            </w:r>
          </w:p>
        </w:tc>
        <w:tc>
          <w:tcPr>
            <w:tcW w:type="dxa" w:w="2880"/>
            <w:shd w:fill="FFFFFF"/>
            <w:vAlign w:val="center"/>
          </w:tcPr>
          <w:p>
            <w:pPr>
              <w:spacing w:before="80" w:after="80"/>
            </w:pPr>
            <w:r>
              <w:rPr>
                <w:i/>
                <w:sz w:val="17"/>
              </w:rPr>
              <w:t xml:space="preserve">If an attacking armada should attempt to penetrate the entrance to sovereign bays, Taiwan’s forces remain impervious to fear, ready to repel any hostile menace or provocative incursion, Taiwan’s mobile coastal missile batteries are prepared to wreak havoc on invading landing craft, while sea-denial systems ensure that shallow coastal approaches remain an </w:t>
            </w:r>
            <w:r>
              <w:rPr>
                <w:b/>
                <w:i/>
                <w:color w:val="0969DA"/>
                <w:sz w:val="17"/>
              </w:rPr>
              <w:t>impenetrable</w:t>
            </w:r>
            <w:r>
              <w:rPr>
                <w:i/>
                <w:sz w:val="17"/>
              </w:rPr>
              <w:t xml:space="preserve"> barrier that will frustrate any hostile amphibious assault.</w:t>
            </w:r>
          </w:p>
        </w:tc>
        <w:tc>
          <w:tcPr>
            <w:tcW w:type="dxa" w:w="1440"/>
            <w:shd w:fill="FFFFFF"/>
            <w:vAlign w:val="center"/>
          </w:tcPr>
          <w:p>
            <w:pPr>
              <w:spacing w:before="80" w:after="80"/>
              <w:jc w:val="center"/>
            </w:pPr>
            <w:hyperlink w:anchor="text_impenetrable" w:tooltip="Return to Passage">
              <w:r>
                <w:rPr>
                  <w:color w:val="0969DA"/>
                  <w:u w:val="single"/>
                </w:rPr>
                <w:t>↩ Return</w:t>
              </w:r>
            </w:hyperlink>
          </w:p>
        </w:tc>
      </w:tr>
      <w:tr>
        <w:tc>
          <w:tcPr>
            <w:tcW w:type="dxa" w:w="1872"/>
            <w:shd w:fill="F6F8FA"/>
            <w:vAlign w:val="center"/>
          </w:tcPr>
          <w:p>
            <w:pPr>
              <w:spacing w:before="80" w:after="80"/>
            </w:pPr>
            <w:bookmarkStart w:id="2021" w:name="vocab_imperil"/>
            <w:r>
              <w:rPr>
                <w:b/>
                <w:color w:val="0969DA"/>
                <w:sz w:val="20"/>
              </w:rPr>
              <w:t>imperil</w:t>
            </w:r>
            <w:bookmarkEnd w:id="2021"/>
          </w:p>
        </w:tc>
        <w:tc>
          <w:tcPr>
            <w:tcW w:type="dxa" w:w="3168"/>
            <w:shd w:fill="F6F8FA"/>
            <w:vAlign w:val="center"/>
          </w:tcPr>
          <w:p>
            <w:pPr>
              <w:spacing w:before="80" w:after="80"/>
            </w:pPr>
            <w:r>
              <w:rPr>
                <w:color w:val="24292F"/>
                <w:sz w:val="19"/>
              </w:rPr>
              <w:t>Pose a threat to; present a danger to</w:t>
            </w:r>
          </w:p>
        </w:tc>
        <w:tc>
          <w:tcPr>
            <w:tcW w:type="dxa" w:w="2880"/>
            <w:shd w:fill="F6F8FA"/>
            <w:vAlign w:val="center"/>
          </w:tcPr>
          <w:p>
            <w:pPr>
              <w:spacing w:before="80" w:after="80"/>
            </w:pPr>
            <w:r>
              <w:rPr>
                <w:i/>
                <w:sz w:val="17"/>
              </w:rPr>
              <w:t xml:space="preserve">When hostile fighter jets inadvertently or deliberately cross the median line to create a hazardous crisis, Taiwanese pilots scramble with biting precision to chase off intruders, refusing to let foreign coercion </w:t>
            </w:r>
            <w:r>
              <w:rPr>
                <w:b/>
                <w:i/>
                <w:color w:val="0969DA"/>
                <w:sz w:val="17"/>
              </w:rPr>
              <w:t>imperil</w:t>
            </w:r>
            <w:r>
              <w:rPr>
                <w:i/>
                <w:sz w:val="17"/>
              </w:rPr>
              <w:t xml:space="preserve"> commercial flight corridors.</w:t>
            </w:r>
          </w:p>
        </w:tc>
        <w:tc>
          <w:tcPr>
            <w:tcW w:type="dxa" w:w="1440"/>
            <w:shd w:fill="F6F8FA"/>
            <w:vAlign w:val="center"/>
          </w:tcPr>
          <w:p>
            <w:pPr>
              <w:spacing w:before="80" w:after="80"/>
              <w:jc w:val="center"/>
            </w:pPr>
            <w:hyperlink w:anchor="text_imperil" w:tooltip="Return to Passage">
              <w:r>
                <w:rPr>
                  <w:color w:val="0969DA"/>
                  <w:u w:val="single"/>
                </w:rPr>
                <w:t>↩ Return</w:t>
              </w:r>
            </w:hyperlink>
          </w:p>
        </w:tc>
      </w:tr>
      <w:tr>
        <w:tc>
          <w:tcPr>
            <w:tcW w:type="dxa" w:w="1872"/>
            <w:shd w:fill="FFFFFF"/>
            <w:vAlign w:val="center"/>
          </w:tcPr>
          <w:p>
            <w:pPr>
              <w:spacing w:before="80" w:after="80"/>
            </w:pPr>
            <w:bookmarkStart w:id="2030" w:name="vocab_impervious"/>
            <w:r>
              <w:rPr>
                <w:b/>
                <w:color w:val="0969DA"/>
                <w:sz w:val="20"/>
              </w:rPr>
              <w:t>impervious</w:t>
            </w:r>
            <w:bookmarkEnd w:id="2030"/>
          </w:p>
        </w:tc>
        <w:tc>
          <w:tcPr>
            <w:tcW w:type="dxa" w:w="3168"/>
            <w:shd w:fill="FFFFFF"/>
            <w:vAlign w:val="center"/>
          </w:tcPr>
          <w:p>
            <w:pPr>
              <w:spacing w:before="80" w:after="80"/>
            </w:pPr>
            <w:r>
              <w:rPr>
                <w:color w:val="24292F"/>
                <w:sz w:val="19"/>
              </w:rPr>
              <w:t>Not admitting of passage or capable of being affected</w:t>
            </w:r>
          </w:p>
        </w:tc>
        <w:tc>
          <w:tcPr>
            <w:tcW w:type="dxa" w:w="2880"/>
            <w:shd w:fill="FFFFFF"/>
            <w:vAlign w:val="center"/>
          </w:tcPr>
          <w:p>
            <w:pPr>
              <w:spacing w:before="80" w:after="80"/>
            </w:pPr>
            <w:r>
              <w:rPr>
                <w:i/>
                <w:sz w:val="17"/>
              </w:rPr>
              <w:t xml:space="preserve">If an attacking armada should attempt to penetrate the entrance to sovereign bays, Taiwan’s forces remain </w:t>
            </w:r>
            <w:r>
              <w:rPr>
                <w:b/>
                <w:i/>
                <w:color w:val="0969DA"/>
                <w:sz w:val="17"/>
              </w:rPr>
              <w:t>impervious</w:t>
            </w:r>
            <w:r>
              <w:rPr>
                <w:i/>
                <w:sz w:val="17"/>
              </w:rPr>
              <w:t xml:space="preserve"> to fear, ready to repel any hostile menace or provocative incursion, Taiwan’s mobile coastal missile batteries are prepared to wreak havoc on invading landing craft, while sea-denial systems ensure that shallow coastal approaches remain an impenetrable barrier that will frustrate any hostile amphibious assault.</w:t>
            </w:r>
          </w:p>
        </w:tc>
        <w:tc>
          <w:tcPr>
            <w:tcW w:type="dxa" w:w="1440"/>
            <w:shd w:fill="FFFFFF"/>
            <w:vAlign w:val="center"/>
          </w:tcPr>
          <w:p>
            <w:pPr>
              <w:spacing w:before="80" w:after="80"/>
              <w:jc w:val="center"/>
            </w:pPr>
            <w:hyperlink w:anchor="text_impervious" w:tooltip="Return to Passage">
              <w:r>
                <w:rPr>
                  <w:color w:val="0969DA"/>
                  <w:u w:val="single"/>
                </w:rPr>
                <w:t>↩ Return</w:t>
              </w:r>
            </w:hyperlink>
          </w:p>
        </w:tc>
      </w:tr>
      <w:tr>
        <w:tc>
          <w:tcPr>
            <w:tcW w:type="dxa" w:w="1872"/>
            <w:shd w:fill="F6F8FA"/>
            <w:vAlign w:val="center"/>
          </w:tcPr>
          <w:p>
            <w:pPr>
              <w:spacing w:before="80" w:after="80"/>
            </w:pPr>
            <w:bookmarkStart w:id="2025" w:name="vocab_inadvertently"/>
            <w:r>
              <w:rPr>
                <w:b/>
                <w:color w:val="0969DA"/>
                <w:sz w:val="20"/>
              </w:rPr>
              <w:t>inadvertently</w:t>
            </w:r>
            <w:bookmarkEnd w:id="2025"/>
          </w:p>
        </w:tc>
        <w:tc>
          <w:tcPr>
            <w:tcW w:type="dxa" w:w="3168"/>
            <w:shd w:fill="F6F8FA"/>
            <w:vAlign w:val="center"/>
          </w:tcPr>
          <w:p>
            <w:pPr>
              <w:spacing w:before="80" w:after="80"/>
            </w:pPr>
            <w:r>
              <w:rPr>
                <w:color w:val="24292F"/>
                <w:sz w:val="19"/>
              </w:rPr>
              <w:t>Without knowledge or intention</w:t>
            </w:r>
          </w:p>
        </w:tc>
        <w:tc>
          <w:tcPr>
            <w:tcW w:type="dxa" w:w="2880"/>
            <w:shd w:fill="F6F8FA"/>
            <w:vAlign w:val="center"/>
          </w:tcPr>
          <w:p>
            <w:pPr>
              <w:spacing w:before="80" w:after="80"/>
            </w:pPr>
            <w:r>
              <w:rPr>
                <w:i/>
                <w:sz w:val="17"/>
              </w:rPr>
              <w:t xml:space="preserve">When hostile fighter jets </w:t>
            </w:r>
            <w:r>
              <w:rPr>
                <w:b/>
                <w:i/>
                <w:color w:val="0969DA"/>
                <w:sz w:val="17"/>
              </w:rPr>
              <w:t>inadvertently</w:t>
            </w:r>
            <w:r>
              <w:rPr>
                <w:i/>
                <w:sz w:val="17"/>
              </w:rPr>
              <w:t xml:space="preserve"> or deliberately cross the median line to create a hazardous crisis, Taiwanese pilots scramble with biting precision to chase off intruders, refusing to let foreign coercion imperil commercial flight corridors.</w:t>
            </w:r>
          </w:p>
        </w:tc>
        <w:tc>
          <w:tcPr>
            <w:tcW w:type="dxa" w:w="1440"/>
            <w:shd w:fill="F6F8FA"/>
            <w:vAlign w:val="center"/>
          </w:tcPr>
          <w:p>
            <w:pPr>
              <w:spacing w:before="80" w:after="80"/>
              <w:jc w:val="center"/>
            </w:pPr>
            <w:hyperlink w:anchor="text_inadvertently" w:tooltip="Return to Passage">
              <w:r>
                <w:rPr>
                  <w:color w:val="0969DA"/>
                  <w:u w:val="single"/>
                </w:rPr>
                <w:t>↩ Return</w:t>
              </w:r>
            </w:hyperlink>
          </w:p>
        </w:tc>
      </w:tr>
      <w:tr>
        <w:tc>
          <w:tcPr>
            <w:tcW w:type="dxa" w:w="1872"/>
            <w:shd w:fill="FFFFFF"/>
            <w:vAlign w:val="center"/>
          </w:tcPr>
          <w:p>
            <w:pPr>
              <w:spacing w:before="80" w:after="80"/>
            </w:pPr>
            <w:bookmarkStart w:id="2035" w:name="vocab_incapacitate"/>
            <w:r>
              <w:rPr>
                <w:b/>
                <w:color w:val="0969DA"/>
                <w:sz w:val="20"/>
              </w:rPr>
              <w:t>incapacitate</w:t>
            </w:r>
            <w:bookmarkEnd w:id="2035"/>
          </w:p>
        </w:tc>
        <w:tc>
          <w:tcPr>
            <w:tcW w:type="dxa" w:w="3168"/>
            <w:shd w:fill="FFFFFF"/>
            <w:vAlign w:val="center"/>
          </w:tcPr>
          <w:p>
            <w:pPr>
              <w:spacing w:before="80" w:after="80"/>
            </w:pPr>
            <w:r>
              <w:rPr>
                <w:color w:val="24292F"/>
                <w:sz w:val="19"/>
              </w:rPr>
              <w:t>Make unable to perform a certain action</w:t>
            </w:r>
          </w:p>
        </w:tc>
        <w:tc>
          <w:tcPr>
            <w:tcW w:type="dxa" w:w="2880"/>
            <w:shd w:fill="FFFFFF"/>
            <w:vAlign w:val="center"/>
          </w:tcPr>
          <w:p>
            <w:pPr>
              <w:spacing w:before="80" w:after="80"/>
            </w:pPr>
            <w:r>
              <w:rPr>
                <w:i/>
                <w:sz w:val="17"/>
              </w:rPr>
              <w:t xml:space="preserve">Air defense networks deploy pliable electronic countermeasures to inhibit enemy radar and </w:t>
            </w:r>
            <w:r>
              <w:rPr>
                <w:b/>
                <w:i/>
                <w:color w:val="0969DA"/>
                <w:sz w:val="17"/>
              </w:rPr>
              <w:t>incapacitate</w:t>
            </w:r>
            <w:r>
              <w:rPr>
                <w:i/>
                <w:sz w:val="17"/>
              </w:rPr>
              <w:t xml:space="preserve"> guidance systems, while naval fast-attack craft conduct evasive maneuvers to protect maritime supply lines.</w:t>
            </w:r>
          </w:p>
        </w:tc>
        <w:tc>
          <w:tcPr>
            <w:tcW w:type="dxa" w:w="1440"/>
            <w:shd w:fill="FFFFFF"/>
            <w:vAlign w:val="center"/>
          </w:tcPr>
          <w:p>
            <w:pPr>
              <w:spacing w:before="80" w:after="80"/>
              <w:jc w:val="center"/>
            </w:pPr>
            <w:hyperlink w:anchor="text_incapacitate" w:tooltip="Return to Passage">
              <w:r>
                <w:rPr>
                  <w:color w:val="0969DA"/>
                  <w:u w:val="single"/>
                </w:rPr>
                <w:t>↩ Return</w:t>
              </w:r>
            </w:hyperlink>
          </w:p>
        </w:tc>
      </w:tr>
      <w:tr>
        <w:tc>
          <w:tcPr>
            <w:tcW w:type="dxa" w:w="1872"/>
            <w:shd w:fill="F6F8FA"/>
            <w:vAlign w:val="center"/>
          </w:tcPr>
          <w:p>
            <w:pPr>
              <w:spacing w:before="80" w:after="80"/>
            </w:pPr>
            <w:bookmarkStart w:id="2004" w:name="vocab_inhibit"/>
            <w:r>
              <w:rPr>
                <w:b/>
                <w:color w:val="0969DA"/>
                <w:sz w:val="20"/>
              </w:rPr>
              <w:t>inhibit</w:t>
            </w:r>
            <w:bookmarkEnd w:id="2004"/>
          </w:p>
        </w:tc>
        <w:tc>
          <w:tcPr>
            <w:tcW w:type="dxa" w:w="3168"/>
            <w:shd w:fill="F6F8FA"/>
            <w:vAlign w:val="center"/>
          </w:tcPr>
          <w:p>
            <w:pPr>
              <w:spacing w:before="80" w:after="80"/>
            </w:pPr>
            <w:r>
              <w:rPr>
                <w:color w:val="24292F"/>
                <w:sz w:val="19"/>
              </w:rPr>
              <w:t>To put down by force or authority</w:t>
            </w:r>
          </w:p>
        </w:tc>
        <w:tc>
          <w:tcPr>
            <w:tcW w:type="dxa" w:w="2880"/>
            <w:shd w:fill="F6F8FA"/>
            <w:vAlign w:val="center"/>
          </w:tcPr>
          <w:p>
            <w:pPr>
              <w:spacing w:before="80" w:after="80"/>
            </w:pPr>
            <w:r>
              <w:rPr>
                <w:i/>
                <w:sz w:val="17"/>
              </w:rPr>
              <w:t xml:space="preserve">Air defense networks deploy pliable electronic countermeasures to </w:t>
            </w:r>
            <w:r>
              <w:rPr>
                <w:b/>
                <w:i/>
                <w:color w:val="0969DA"/>
                <w:sz w:val="17"/>
              </w:rPr>
              <w:t>inhibit</w:t>
            </w:r>
            <w:r>
              <w:rPr>
                <w:i/>
                <w:sz w:val="17"/>
              </w:rPr>
              <w:t xml:space="preserve"> enemy radar and incapacitate guidance systems, while naval fast-attack craft conduct evasive maneuvers to protect maritime supply lines.</w:t>
            </w:r>
          </w:p>
        </w:tc>
        <w:tc>
          <w:tcPr>
            <w:tcW w:type="dxa" w:w="1440"/>
            <w:shd w:fill="F6F8FA"/>
            <w:vAlign w:val="center"/>
          </w:tcPr>
          <w:p>
            <w:pPr>
              <w:spacing w:before="80" w:after="80"/>
              <w:jc w:val="center"/>
            </w:pPr>
            <w:hyperlink w:anchor="text_inhibit" w:tooltip="Return to Passage">
              <w:r>
                <w:rPr>
                  <w:color w:val="0969DA"/>
                  <w:u w:val="single"/>
                </w:rPr>
                <w:t>↩ Return</w:t>
              </w:r>
            </w:hyperlink>
          </w:p>
        </w:tc>
      </w:tr>
      <w:tr>
        <w:tc>
          <w:tcPr>
            <w:tcW w:type="dxa" w:w="1872"/>
            <w:shd w:fill="FFFFFF"/>
            <w:vAlign w:val="center"/>
          </w:tcPr>
          <w:p>
            <w:pPr>
              <w:spacing w:before="80" w:after="80"/>
            </w:pPr>
            <w:bookmarkStart w:id="2006" w:name="vocab_inhibited"/>
            <w:r>
              <w:rPr>
                <w:b/>
                <w:color w:val="0969DA"/>
                <w:sz w:val="20"/>
              </w:rPr>
              <w:t>inhibited</w:t>
            </w:r>
            <w:bookmarkEnd w:id="2006"/>
          </w:p>
        </w:tc>
        <w:tc>
          <w:tcPr>
            <w:tcW w:type="dxa" w:w="3168"/>
            <w:shd w:fill="FFFFFF"/>
            <w:vAlign w:val="center"/>
          </w:tcPr>
          <w:p>
            <w:pPr>
              <w:spacing w:before="80" w:after="80"/>
            </w:pPr>
            <w:r>
              <w:rPr>
                <w:color w:val="24292F"/>
                <w:sz w:val="19"/>
              </w:rPr>
              <w:t>To put down by force or authority</w:t>
            </w:r>
          </w:p>
        </w:tc>
        <w:tc>
          <w:tcPr>
            <w:tcW w:type="dxa" w:w="2880"/>
            <w:shd w:fill="FFFFFF"/>
            <w:vAlign w:val="center"/>
          </w:tcPr>
          <w:p>
            <w:pPr>
              <w:spacing w:before="80" w:after="80"/>
            </w:pPr>
            <w:r>
              <w:rPr>
                <w:i/>
                <w:sz w:val="17"/>
              </w:rPr>
              <w:t xml:space="preserve">Military forces will never jeopardize sovereign security; constitutional duties impel them to act without being </w:t>
            </w:r>
            <w:r>
              <w:rPr>
                <w:b/>
                <w:i/>
                <w:color w:val="0969DA"/>
                <w:sz w:val="17"/>
              </w:rPr>
              <w:t>inhibited</w:t>
            </w:r>
            <w:r>
              <w:rPr>
                <w:i/>
                <w:sz w:val="17"/>
              </w:rPr>
              <w:t>.</w:t>
            </w:r>
          </w:p>
        </w:tc>
        <w:tc>
          <w:tcPr>
            <w:tcW w:type="dxa" w:w="1440"/>
            <w:shd w:fill="FFFFFF"/>
            <w:vAlign w:val="center"/>
          </w:tcPr>
          <w:p>
            <w:pPr>
              <w:spacing w:before="80" w:after="80"/>
              <w:jc w:val="center"/>
            </w:pPr>
            <w:hyperlink w:anchor="text_inhibited" w:tooltip="Return to Passage">
              <w:r>
                <w:rPr>
                  <w:color w:val="0969DA"/>
                  <w:u w:val="single"/>
                </w:rPr>
                <w:t>↩ Return</w:t>
              </w:r>
            </w:hyperlink>
          </w:p>
        </w:tc>
      </w:tr>
      <w:tr>
        <w:tc>
          <w:tcPr>
            <w:tcW w:type="dxa" w:w="1872"/>
            <w:shd w:fill="F6F8FA"/>
            <w:vAlign w:val="center"/>
          </w:tcPr>
          <w:p>
            <w:pPr>
              <w:spacing w:before="80" w:after="80"/>
            </w:pPr>
            <w:bookmarkStart w:id="2015" w:name="vocab_insinuate"/>
            <w:r>
              <w:rPr>
                <w:b/>
                <w:color w:val="0969DA"/>
                <w:sz w:val="20"/>
              </w:rPr>
              <w:t>insinuate</w:t>
            </w:r>
            <w:bookmarkEnd w:id="2015"/>
          </w:p>
        </w:tc>
        <w:tc>
          <w:tcPr>
            <w:tcW w:type="dxa" w:w="3168"/>
            <w:shd w:fill="F6F8FA"/>
            <w:vAlign w:val="center"/>
          </w:tcPr>
          <w:p>
            <w:pPr>
              <w:spacing w:before="80" w:after="80"/>
            </w:pPr>
            <w:r>
              <w:rPr>
                <w:color w:val="24292F"/>
                <w:sz w:val="19"/>
              </w:rPr>
              <w:t>Introduce or insert (oneself) in a subtle manner</w:t>
            </w:r>
          </w:p>
        </w:tc>
        <w:tc>
          <w:tcPr>
            <w:tcW w:type="dxa" w:w="2880"/>
            <w:shd w:fill="F6F8FA"/>
            <w:vAlign w:val="center"/>
          </w:tcPr>
          <w:p>
            <w:pPr>
              <w:spacing w:before="80" w:after="80"/>
            </w:pPr>
            <w:r>
              <w:rPr>
                <w:i/>
                <w:sz w:val="17"/>
              </w:rPr>
              <w:t xml:space="preserve">In the diplomatic and cognitive realms, Taiwan counters foreign disinformation campaigns that seek to </w:t>
            </w:r>
            <w:r>
              <w:rPr>
                <w:b/>
                <w:i/>
                <w:color w:val="0969DA"/>
                <w:sz w:val="17"/>
              </w:rPr>
              <w:t>insinuate</w:t>
            </w:r>
            <w:r>
              <w:rPr>
                <w:i/>
                <w:sz w:val="17"/>
              </w:rPr>
              <w:t xml:space="preserve"> false defeatist narratives into public discourse.</w:t>
            </w:r>
          </w:p>
        </w:tc>
        <w:tc>
          <w:tcPr>
            <w:tcW w:type="dxa" w:w="1440"/>
            <w:shd w:fill="F6F8FA"/>
            <w:vAlign w:val="center"/>
          </w:tcPr>
          <w:p>
            <w:pPr>
              <w:spacing w:before="80" w:after="80"/>
              <w:jc w:val="center"/>
            </w:pPr>
            <w:hyperlink w:anchor="text_insinuate" w:tooltip="Return to Passage">
              <w:r>
                <w:rPr>
                  <w:color w:val="0969DA"/>
                  <w:u w:val="single"/>
                </w:rPr>
                <w:t>↩ Return</w:t>
              </w:r>
            </w:hyperlink>
          </w:p>
        </w:tc>
      </w:tr>
      <w:tr>
        <w:tc>
          <w:tcPr>
            <w:tcW w:type="dxa" w:w="1872"/>
            <w:shd w:fill="FFFFFF"/>
            <w:vAlign w:val="center"/>
          </w:tcPr>
          <w:p>
            <w:pPr>
              <w:spacing w:before="80" w:after="80"/>
            </w:pPr>
            <w:bookmarkStart w:id="2024" w:name="vocab_instigate"/>
            <w:r>
              <w:rPr>
                <w:b/>
                <w:color w:val="0969DA"/>
                <w:sz w:val="20"/>
              </w:rPr>
              <w:t>instigate</w:t>
            </w:r>
            <w:bookmarkEnd w:id="2024"/>
          </w:p>
        </w:tc>
        <w:tc>
          <w:tcPr>
            <w:tcW w:type="dxa" w:w="3168"/>
            <w:shd w:fill="FFFFFF"/>
            <w:vAlign w:val="center"/>
          </w:tcPr>
          <w:p>
            <w:pPr>
              <w:spacing w:before="80" w:after="80"/>
            </w:pPr>
            <w:r>
              <w:rPr>
                <w:color w:val="24292F"/>
                <w:sz w:val="19"/>
              </w:rPr>
              <w:t>Provoke or stir up</w:t>
            </w:r>
          </w:p>
        </w:tc>
        <w:tc>
          <w:tcPr>
            <w:tcW w:type="dxa" w:w="2880"/>
            <w:shd w:fill="FFFFFF"/>
            <w:vAlign w:val="center"/>
          </w:tcPr>
          <w:p>
            <w:pPr>
              <w:spacing w:before="80" w:after="80"/>
            </w:pPr>
            <w:r>
              <w:rPr>
                <w:i/>
                <w:sz w:val="17"/>
              </w:rPr>
              <w:t xml:space="preserve">Yet Taiwan’s defense leadership acts with authoritative professionalism and disciplined restraint, refusing to let adversary provocations </w:t>
            </w:r>
            <w:r>
              <w:rPr>
                <w:b/>
                <w:i/>
                <w:color w:val="0969DA"/>
                <w:sz w:val="17"/>
              </w:rPr>
              <w:t>instigate</w:t>
            </w:r>
            <w:r>
              <w:rPr>
                <w:i/>
                <w:sz w:val="17"/>
              </w:rPr>
              <w:t xml:space="preserve"> a premature conflict.</w:t>
            </w:r>
          </w:p>
        </w:tc>
        <w:tc>
          <w:tcPr>
            <w:tcW w:type="dxa" w:w="1440"/>
            <w:shd w:fill="FFFFFF"/>
            <w:vAlign w:val="center"/>
          </w:tcPr>
          <w:p>
            <w:pPr>
              <w:spacing w:before="80" w:after="80"/>
              <w:jc w:val="center"/>
            </w:pPr>
            <w:hyperlink w:anchor="text_instigate" w:tooltip="Return to Passage">
              <w:r>
                <w:rPr>
                  <w:color w:val="0969DA"/>
                  <w:u w:val="single"/>
                </w:rPr>
                <w:t>↩ Return</w:t>
              </w:r>
            </w:hyperlink>
          </w:p>
        </w:tc>
      </w:tr>
      <w:tr>
        <w:tc>
          <w:tcPr>
            <w:tcW w:type="dxa" w:w="1872"/>
            <w:shd w:fill="F6F8FA"/>
            <w:vAlign w:val="center"/>
          </w:tcPr>
          <w:p>
            <w:pPr>
              <w:spacing w:before="80" w:after="80"/>
            </w:pPr>
            <w:bookmarkStart w:id="2000" w:name="vocab_intervene"/>
            <w:r>
              <w:rPr>
                <w:b/>
                <w:color w:val="0969DA"/>
                <w:sz w:val="20"/>
              </w:rPr>
              <w:t>intervene</w:t>
            </w:r>
            <w:bookmarkEnd w:id="2000"/>
          </w:p>
        </w:tc>
        <w:tc>
          <w:tcPr>
            <w:tcW w:type="dxa" w:w="3168"/>
            <w:shd w:fill="F6F8FA"/>
            <w:vAlign w:val="center"/>
          </w:tcPr>
          <w:p>
            <w:pPr>
              <w:spacing w:before="80" w:after="80"/>
            </w:pPr>
            <w:r>
              <w:rPr>
                <w:color w:val="24292F"/>
                <w:sz w:val="19"/>
              </w:rPr>
              <w:t>Get involved, so as to alter or hinder an action, or through force or threat of force</w:t>
            </w:r>
          </w:p>
        </w:tc>
        <w:tc>
          <w:tcPr>
            <w:tcW w:type="dxa" w:w="2880"/>
            <w:shd w:fill="F6F8FA"/>
            <w:vAlign w:val="center"/>
          </w:tcPr>
          <w:p>
            <w:pPr>
              <w:spacing w:before="80" w:after="80"/>
            </w:pPr>
            <w:r>
              <w:rPr>
                <w:i/>
                <w:sz w:val="17"/>
              </w:rPr>
              <w:t xml:space="preserve">If an aggressor attempts to commandeer fishing vessels, Taiwan’s coast guard will </w:t>
            </w:r>
            <w:r>
              <w:rPr>
                <w:b/>
                <w:i/>
                <w:color w:val="0969DA"/>
                <w:sz w:val="17"/>
              </w:rPr>
              <w:t>intervene</w:t>
            </w:r>
            <w:r>
              <w:rPr>
                <w:i/>
                <w:sz w:val="17"/>
              </w:rPr>
              <w:t>, ensuring that no hostile diversion can impede commercial shipping, coerce civilians, or embroil the strait in conflict.</w:t>
            </w:r>
          </w:p>
        </w:tc>
        <w:tc>
          <w:tcPr>
            <w:tcW w:type="dxa" w:w="1440"/>
            <w:shd w:fill="F6F8FA"/>
            <w:vAlign w:val="center"/>
          </w:tcPr>
          <w:p>
            <w:pPr>
              <w:spacing w:before="80" w:after="80"/>
              <w:jc w:val="center"/>
            </w:pPr>
            <w:hyperlink w:anchor="text_intervene" w:tooltip="Return to Passage">
              <w:r>
                <w:rPr>
                  <w:color w:val="0969DA"/>
                  <w:u w:val="single"/>
                </w:rPr>
                <w:t>↩ Return</w:t>
              </w:r>
            </w:hyperlink>
          </w:p>
        </w:tc>
      </w:tr>
      <w:tr>
        <w:tc>
          <w:tcPr>
            <w:tcW w:type="dxa" w:w="1872"/>
            <w:shd w:fill="FFFFFF"/>
            <w:vAlign w:val="center"/>
          </w:tcPr>
          <w:p>
            <w:pPr>
              <w:spacing w:before="80" w:after="80"/>
            </w:pPr>
            <w:bookmarkStart w:id="2023" w:name="vocab_jeopardize"/>
            <w:r>
              <w:rPr>
                <w:b/>
                <w:color w:val="0969DA"/>
                <w:sz w:val="20"/>
              </w:rPr>
              <w:t>jeopardize</w:t>
            </w:r>
            <w:bookmarkEnd w:id="2023"/>
          </w:p>
        </w:tc>
        <w:tc>
          <w:tcPr>
            <w:tcW w:type="dxa" w:w="3168"/>
            <w:shd w:fill="FFFFFF"/>
            <w:vAlign w:val="center"/>
          </w:tcPr>
          <w:p>
            <w:pPr>
              <w:spacing w:before="80" w:after="80"/>
            </w:pPr>
            <w:r>
              <w:rPr>
                <w:color w:val="24292F"/>
                <w:sz w:val="19"/>
              </w:rPr>
              <w:t>Pose a threat to; present a danger to</w:t>
            </w:r>
          </w:p>
        </w:tc>
        <w:tc>
          <w:tcPr>
            <w:tcW w:type="dxa" w:w="2880"/>
            <w:shd w:fill="FFFFFF"/>
            <w:vAlign w:val="center"/>
          </w:tcPr>
          <w:p>
            <w:pPr>
              <w:spacing w:before="80" w:after="80"/>
            </w:pPr>
            <w:r>
              <w:rPr>
                <w:i/>
                <w:sz w:val="17"/>
              </w:rPr>
              <w:t xml:space="preserve">Military forces will never </w:t>
            </w:r>
            <w:r>
              <w:rPr>
                <w:b/>
                <w:i/>
                <w:color w:val="0969DA"/>
                <w:sz w:val="17"/>
              </w:rPr>
              <w:t>jeopardize</w:t>
            </w:r>
            <w:r>
              <w:rPr>
                <w:i/>
                <w:sz w:val="17"/>
              </w:rPr>
              <w:t xml:space="preserve"> sovereign security; constitutional duties impel them to act without being inhibited.</w:t>
            </w:r>
          </w:p>
        </w:tc>
        <w:tc>
          <w:tcPr>
            <w:tcW w:type="dxa" w:w="1440"/>
            <w:shd w:fill="FFFFFF"/>
            <w:vAlign w:val="center"/>
          </w:tcPr>
          <w:p>
            <w:pPr>
              <w:spacing w:before="80" w:after="80"/>
              <w:jc w:val="center"/>
            </w:pPr>
            <w:hyperlink w:anchor="text_jeopardize" w:tooltip="Return to Passage">
              <w:r>
                <w:rPr>
                  <w:color w:val="0969DA"/>
                  <w:u w:val="single"/>
                </w:rPr>
                <w:t>↩ Return</w:t>
              </w:r>
            </w:hyperlink>
          </w:p>
        </w:tc>
      </w:tr>
      <w:tr>
        <w:tc>
          <w:tcPr>
            <w:tcW w:type="dxa" w:w="1872"/>
            <w:shd w:fill="F6F8FA"/>
            <w:vAlign w:val="center"/>
          </w:tcPr>
          <w:p>
            <w:pPr>
              <w:spacing w:before="80" w:after="80"/>
            </w:pPr>
            <w:bookmarkStart w:id="2032" w:name="vocab_leave_taking"/>
            <w:r>
              <w:rPr>
                <w:b/>
                <w:color w:val="0969DA"/>
                <w:sz w:val="20"/>
              </w:rPr>
              <w:t>leave-taking</w:t>
            </w:r>
            <w:bookmarkEnd w:id="2032"/>
          </w:p>
        </w:tc>
        <w:tc>
          <w:tcPr>
            <w:tcW w:type="dxa" w:w="3168"/>
            <w:shd w:fill="F6F8FA"/>
            <w:vAlign w:val="center"/>
          </w:tcPr>
          <w:p>
            <w:pPr>
              <w:spacing w:before="80" w:after="80"/>
            </w:pPr>
            <w:r>
              <w:rPr>
                <w:color w:val="24292F"/>
                <w:sz w:val="19"/>
              </w:rPr>
              <w:t>The act of departing politely</w:t>
            </w:r>
          </w:p>
        </w:tc>
        <w:tc>
          <w:tcPr>
            <w:tcW w:type="dxa" w:w="2880"/>
            <w:shd w:fill="F6F8FA"/>
            <w:vAlign w:val="center"/>
          </w:tcPr>
          <w:p>
            <w:pPr>
              <w:spacing w:before="80" w:after="80"/>
            </w:pPr>
            <w:r>
              <w:rPr>
                <w:i/>
                <w:sz w:val="17"/>
              </w:rPr>
              <w:t xml:space="preserve">As democratic soldiers prepare for their </w:t>
            </w:r>
            <w:r>
              <w:rPr>
                <w:b/>
                <w:i/>
                <w:color w:val="0969DA"/>
                <w:sz w:val="17"/>
              </w:rPr>
              <w:t>leave-taking</w:t>
            </w:r>
            <w:r>
              <w:rPr>
                <w:i/>
                <w:sz w:val="17"/>
              </w:rPr>
              <w:t xml:space="preserve"> to deploy along frontline islands, they carry the trust of a free people.</w:t>
            </w:r>
          </w:p>
        </w:tc>
        <w:tc>
          <w:tcPr>
            <w:tcW w:type="dxa" w:w="1440"/>
            <w:shd w:fill="F6F8FA"/>
            <w:vAlign w:val="center"/>
          </w:tcPr>
          <w:p>
            <w:pPr>
              <w:spacing w:before="80" w:after="80"/>
              <w:jc w:val="center"/>
            </w:pPr>
            <w:hyperlink w:anchor="text_leave_taking" w:tooltip="Return to Passage">
              <w:r>
                <w:rPr>
                  <w:color w:val="0969DA"/>
                  <w:u w:val="single"/>
                </w:rPr>
                <w:t>↩ Return</w:t>
              </w:r>
            </w:hyperlink>
          </w:p>
        </w:tc>
      </w:tr>
      <w:tr>
        <w:tc>
          <w:tcPr>
            <w:tcW w:type="dxa" w:w="1872"/>
            <w:shd w:fill="FFFFFF"/>
            <w:vAlign w:val="center"/>
          </w:tcPr>
          <w:p>
            <w:pPr>
              <w:spacing w:before="80" w:after="80"/>
            </w:pPr>
            <w:bookmarkStart w:id="2037" w:name="vocab_menace"/>
            <w:r>
              <w:rPr>
                <w:b/>
                <w:color w:val="0969DA"/>
                <w:sz w:val="20"/>
              </w:rPr>
              <w:t>menace</w:t>
            </w:r>
            <w:bookmarkEnd w:id="2037"/>
          </w:p>
        </w:tc>
        <w:tc>
          <w:tcPr>
            <w:tcW w:type="dxa" w:w="3168"/>
            <w:shd w:fill="FFFFFF"/>
            <w:vAlign w:val="center"/>
          </w:tcPr>
          <w:p>
            <w:pPr>
              <w:spacing w:before="80" w:after="80"/>
            </w:pPr>
            <w:r>
              <w:rPr>
                <w:color w:val="24292F"/>
                <w:sz w:val="19"/>
              </w:rPr>
              <w:t>Something that is a source of danger</w:t>
            </w:r>
          </w:p>
        </w:tc>
        <w:tc>
          <w:tcPr>
            <w:tcW w:type="dxa" w:w="2880"/>
            <w:shd w:fill="FFFFFF"/>
            <w:vAlign w:val="center"/>
          </w:tcPr>
          <w:p>
            <w:pPr>
              <w:spacing w:before="80" w:after="80"/>
            </w:pPr>
            <w:r>
              <w:rPr>
                <w:i/>
                <w:sz w:val="17"/>
              </w:rPr>
              <w:t xml:space="preserve">If an attacking armada should attempt to penetrate the entrance to sovereign bays, Taiwan’s forces remain impervious to fear, ready to repel any hostile </w:t>
            </w:r>
            <w:r>
              <w:rPr>
                <w:b/>
                <w:i/>
                <w:color w:val="0969DA"/>
                <w:sz w:val="17"/>
              </w:rPr>
              <w:t>menace</w:t>
            </w:r>
            <w:r>
              <w:rPr>
                <w:i/>
                <w:sz w:val="17"/>
              </w:rPr>
              <w:t xml:space="preserve"> or provocative incursion, Taiwan’s mobile coastal missile batteries are prepared to wreak havoc on invading landing craft, while sea-denial systems ensure that shallow coastal approaches remain an impenetrable barrier that will frustrate any hostile amphibious assault.</w:t>
            </w:r>
          </w:p>
        </w:tc>
        <w:tc>
          <w:tcPr>
            <w:tcW w:type="dxa" w:w="1440"/>
            <w:shd w:fill="FFFFFF"/>
            <w:vAlign w:val="center"/>
          </w:tcPr>
          <w:p>
            <w:pPr>
              <w:spacing w:before="80" w:after="80"/>
              <w:jc w:val="center"/>
            </w:pPr>
            <w:hyperlink w:anchor="text_menace" w:tooltip="Return to Passage">
              <w:r>
                <w:rPr>
                  <w:color w:val="0969DA"/>
                  <w:u w:val="single"/>
                </w:rPr>
                <w:t>↩ Return</w:t>
              </w:r>
            </w:hyperlink>
          </w:p>
        </w:tc>
      </w:tr>
      <w:tr>
        <w:tc>
          <w:tcPr>
            <w:tcW w:type="dxa" w:w="1872"/>
            <w:shd w:fill="F6F8FA"/>
            <w:vAlign w:val="center"/>
          </w:tcPr>
          <w:p>
            <w:pPr>
              <w:spacing w:before="80" w:after="80"/>
            </w:pPr>
            <w:bookmarkStart w:id="2002" w:name="vocab_militate"/>
            <w:r>
              <w:rPr>
                <w:b/>
                <w:color w:val="0969DA"/>
                <w:sz w:val="20"/>
              </w:rPr>
              <w:t>militate</w:t>
            </w:r>
            <w:bookmarkEnd w:id="2002"/>
          </w:p>
        </w:tc>
        <w:tc>
          <w:tcPr>
            <w:tcW w:type="dxa" w:w="3168"/>
            <w:shd w:fill="F6F8FA"/>
            <w:vAlign w:val="center"/>
          </w:tcPr>
          <w:p>
            <w:pPr>
              <w:spacing w:before="80" w:after="80"/>
            </w:pPr>
            <w:r>
              <w:rPr>
                <w:color w:val="24292F"/>
                <w:sz w:val="19"/>
              </w:rPr>
              <w:t>Have force or influence; bring about an effect or change</w:t>
            </w:r>
          </w:p>
        </w:tc>
        <w:tc>
          <w:tcPr>
            <w:tcW w:type="dxa" w:w="2880"/>
            <w:shd w:fill="F6F8FA"/>
            <w:vAlign w:val="center"/>
          </w:tcPr>
          <w:p>
            <w:pPr>
              <w:spacing w:before="80" w:after="80"/>
            </w:pPr>
            <w:r>
              <w:rPr>
                <w:i/>
                <w:sz w:val="17"/>
              </w:rPr>
              <w:t xml:space="preserve">Free nations recognize that authoritarian actions </w:t>
            </w:r>
            <w:r>
              <w:rPr>
                <w:b/>
                <w:i/>
                <w:color w:val="0969DA"/>
                <w:sz w:val="17"/>
              </w:rPr>
              <w:t>militate</w:t>
            </w:r>
            <w:r>
              <w:rPr>
                <w:i/>
                <w:sz w:val="17"/>
              </w:rPr>
              <w:t xml:space="preserve"> against peace, producing a severe causal repercussion in global markets, while outgoing diplomats deliver an expostulation against foreign threats, refusing to yield to foreign exaction or bate their breath in fear.</w:t>
            </w:r>
          </w:p>
        </w:tc>
        <w:tc>
          <w:tcPr>
            <w:tcW w:type="dxa" w:w="1440"/>
            <w:shd w:fill="F6F8FA"/>
            <w:vAlign w:val="center"/>
          </w:tcPr>
          <w:p>
            <w:pPr>
              <w:spacing w:before="80" w:after="80"/>
              <w:jc w:val="center"/>
            </w:pPr>
            <w:hyperlink w:anchor="text_militate" w:tooltip="Return to Passage">
              <w:r>
                <w:rPr>
                  <w:color w:val="0969DA"/>
                  <w:u w:val="single"/>
                </w:rPr>
                <w:t>↩ Return</w:t>
              </w:r>
            </w:hyperlink>
          </w:p>
        </w:tc>
      </w:tr>
      <w:tr>
        <w:tc>
          <w:tcPr>
            <w:tcW w:type="dxa" w:w="1872"/>
            <w:shd w:fill="FFFFFF"/>
            <w:vAlign w:val="center"/>
          </w:tcPr>
          <w:p>
            <w:pPr>
              <w:spacing w:before="80" w:after="80"/>
            </w:pPr>
            <w:bookmarkStart w:id="2011" w:name="vocab_mitigate"/>
            <w:r>
              <w:rPr>
                <w:b/>
                <w:color w:val="0969DA"/>
                <w:sz w:val="20"/>
              </w:rPr>
              <w:t>mitigate</w:t>
            </w:r>
            <w:bookmarkEnd w:id="2011"/>
          </w:p>
        </w:tc>
        <w:tc>
          <w:tcPr>
            <w:tcW w:type="dxa" w:w="3168"/>
            <w:shd w:fill="FFFFFF"/>
            <w:vAlign w:val="center"/>
          </w:tcPr>
          <w:p>
            <w:pPr>
              <w:spacing w:before="80" w:after="80"/>
            </w:pPr>
            <w:r>
              <w:rPr>
                <w:color w:val="24292F"/>
                <w:sz w:val="19"/>
              </w:rPr>
              <w:t>Lessen or to try to lessen the seriousness or extent of</w:t>
            </w:r>
          </w:p>
        </w:tc>
        <w:tc>
          <w:tcPr>
            <w:tcW w:type="dxa" w:w="2880"/>
            <w:shd w:fill="FFFFFF"/>
            <w:vAlign w:val="center"/>
          </w:tcPr>
          <w:p>
            <w:pPr>
              <w:spacing w:before="80" w:after="80"/>
            </w:pPr>
            <w:r>
              <w:rPr>
                <w:i/>
                <w:sz w:val="17"/>
              </w:rPr>
              <w:t xml:space="preserve">The nation’s defense industries continue to outstrip foreign expectations, developing indigenous submarines and advanced missile systems that </w:t>
            </w:r>
            <w:r>
              <w:rPr>
                <w:b/>
                <w:i/>
                <w:color w:val="0969DA"/>
                <w:sz w:val="17"/>
              </w:rPr>
              <w:t>mitigate</w:t>
            </w:r>
            <w:r>
              <w:rPr>
                <w:i/>
                <w:sz w:val="17"/>
              </w:rPr>
              <w:t xml:space="preserve"> geographic vulnerabilities.</w:t>
            </w:r>
          </w:p>
        </w:tc>
        <w:tc>
          <w:tcPr>
            <w:tcW w:type="dxa" w:w="1440"/>
            <w:shd w:fill="FFFFFF"/>
            <w:vAlign w:val="center"/>
          </w:tcPr>
          <w:p>
            <w:pPr>
              <w:spacing w:before="80" w:after="80"/>
              <w:jc w:val="center"/>
            </w:pPr>
            <w:hyperlink w:anchor="text_mitigate" w:tooltip="Return to Passage">
              <w:r>
                <w:rPr>
                  <w:color w:val="0969DA"/>
                  <w:u w:val="single"/>
                </w:rPr>
                <w:t>↩ Return</w:t>
              </w:r>
            </w:hyperlink>
          </w:p>
        </w:tc>
      </w:tr>
      <w:tr>
        <w:tc>
          <w:tcPr>
            <w:tcW w:type="dxa" w:w="1872"/>
            <w:shd w:fill="F6F8FA"/>
            <w:vAlign w:val="center"/>
          </w:tcPr>
          <w:p>
            <w:pPr>
              <w:spacing w:before="80" w:after="80"/>
            </w:pPr>
            <w:bookmarkStart w:id="2034" w:name="vocab_offensive"/>
            <w:r>
              <w:rPr>
                <w:b/>
                <w:color w:val="0969DA"/>
                <w:sz w:val="20"/>
              </w:rPr>
              <w:t>offensive</w:t>
            </w:r>
            <w:bookmarkEnd w:id="2034"/>
          </w:p>
        </w:tc>
        <w:tc>
          <w:tcPr>
            <w:tcW w:type="dxa" w:w="3168"/>
            <w:shd w:fill="F6F8FA"/>
            <w:vAlign w:val="center"/>
          </w:tcPr>
          <w:p>
            <w:pPr>
              <w:spacing w:before="80" w:after="80"/>
            </w:pPr>
            <w:r>
              <w:rPr>
                <w:color w:val="24292F"/>
                <w:sz w:val="19"/>
              </w:rPr>
              <w:t>The action of attacking an enemy</w:t>
            </w:r>
          </w:p>
        </w:tc>
        <w:tc>
          <w:tcPr>
            <w:tcW w:type="dxa" w:w="2880"/>
            <w:shd w:fill="F6F8FA"/>
            <w:vAlign w:val="center"/>
          </w:tcPr>
          <w:p>
            <w:pPr>
              <w:spacing w:before="80" w:after="80"/>
            </w:pPr>
            <w:r>
              <w:rPr>
                <w:i/>
                <w:sz w:val="17"/>
              </w:rPr>
              <w:t xml:space="preserve">When hostile forces attempt to overturn the regional status quo, Taiwan’s armed forces stand ready to reciprocate any </w:t>
            </w:r>
            <w:r>
              <w:rPr>
                <w:b/>
                <w:i/>
                <w:color w:val="0969DA"/>
                <w:sz w:val="17"/>
              </w:rPr>
              <w:t>offensive</w:t>
            </w:r>
            <w:r>
              <w:rPr>
                <w:i/>
                <w:sz w:val="17"/>
              </w:rPr>
              <w:t xml:space="preserve"> action with overwhelming retaliatory force.</w:t>
            </w:r>
          </w:p>
        </w:tc>
        <w:tc>
          <w:tcPr>
            <w:tcW w:type="dxa" w:w="1440"/>
            <w:shd w:fill="F6F8FA"/>
            <w:vAlign w:val="center"/>
          </w:tcPr>
          <w:p>
            <w:pPr>
              <w:spacing w:before="80" w:after="80"/>
              <w:jc w:val="center"/>
            </w:pPr>
            <w:hyperlink w:anchor="text_offensive" w:tooltip="Return to Passage">
              <w:r>
                <w:rPr>
                  <w:color w:val="0969DA"/>
                  <w:u w:val="single"/>
                </w:rPr>
                <w:t>↩ Return</w:t>
              </w:r>
            </w:hyperlink>
          </w:p>
        </w:tc>
      </w:tr>
      <w:tr>
        <w:tc>
          <w:tcPr>
            <w:tcW w:type="dxa" w:w="1872"/>
            <w:shd w:fill="FFFFFF"/>
            <w:vAlign w:val="center"/>
          </w:tcPr>
          <w:p>
            <w:pPr>
              <w:spacing w:before="80" w:after="80"/>
            </w:pPr>
            <w:bookmarkStart w:id="2018" w:name="vocab_outgoing"/>
            <w:r>
              <w:rPr>
                <w:b/>
                <w:color w:val="0969DA"/>
                <w:sz w:val="20"/>
              </w:rPr>
              <w:t>outgoing</w:t>
            </w:r>
            <w:bookmarkEnd w:id="2018"/>
          </w:p>
        </w:tc>
        <w:tc>
          <w:tcPr>
            <w:tcW w:type="dxa" w:w="3168"/>
            <w:shd w:fill="FFFFFF"/>
            <w:vAlign w:val="center"/>
          </w:tcPr>
          <w:p>
            <w:pPr>
              <w:spacing w:before="80" w:after="80"/>
            </w:pPr>
            <w:r>
              <w:rPr>
                <w:color w:val="24292F"/>
                <w:sz w:val="19"/>
              </w:rPr>
              <w:t>Be or do something to a greater degree</w:t>
            </w:r>
          </w:p>
        </w:tc>
        <w:tc>
          <w:tcPr>
            <w:tcW w:type="dxa" w:w="2880"/>
            <w:shd w:fill="FFFFFF"/>
            <w:vAlign w:val="center"/>
          </w:tcPr>
          <w:p>
            <w:pPr>
              <w:spacing w:before="80" w:after="80"/>
            </w:pPr>
            <w:r>
              <w:rPr>
                <w:i/>
                <w:sz w:val="17"/>
              </w:rPr>
              <w:t xml:space="preserve">Free nations recognize that authoritarian actions militate against peace, producing a severe causal repercussion in global markets, while </w:t>
            </w:r>
            <w:r>
              <w:rPr>
                <w:b/>
                <w:i/>
                <w:color w:val="0969DA"/>
                <w:sz w:val="17"/>
              </w:rPr>
              <w:t>outgoing</w:t>
            </w:r>
            <w:r>
              <w:rPr>
                <w:i/>
                <w:sz w:val="17"/>
              </w:rPr>
              <w:t xml:space="preserve"> diplomats deliver an expostulation against foreign threats, refusing to yield to foreign exaction or bate their breath in fear.</w:t>
            </w:r>
          </w:p>
        </w:tc>
        <w:tc>
          <w:tcPr>
            <w:tcW w:type="dxa" w:w="1440"/>
            <w:shd w:fill="FFFFFF"/>
            <w:vAlign w:val="center"/>
          </w:tcPr>
          <w:p>
            <w:pPr>
              <w:spacing w:before="80" w:after="80"/>
              <w:jc w:val="center"/>
            </w:pPr>
            <w:hyperlink w:anchor="text_outgoing" w:tooltip="Return to Passage">
              <w:r>
                <w:rPr>
                  <w:color w:val="0969DA"/>
                  <w:u w:val="single"/>
                </w:rPr>
                <w:t>↩ Return</w:t>
              </w:r>
            </w:hyperlink>
          </w:p>
        </w:tc>
      </w:tr>
      <w:tr>
        <w:tc>
          <w:tcPr>
            <w:tcW w:type="dxa" w:w="1872"/>
            <w:shd w:fill="F6F8FA"/>
            <w:vAlign w:val="center"/>
          </w:tcPr>
          <w:p>
            <w:pPr>
              <w:spacing w:before="80" w:after="80"/>
            </w:pPr>
            <w:bookmarkStart w:id="2028" w:name="vocab_outstrip"/>
            <w:r>
              <w:rPr>
                <w:b/>
                <w:color w:val="0969DA"/>
                <w:sz w:val="20"/>
              </w:rPr>
              <w:t>outstrip</w:t>
            </w:r>
            <w:bookmarkEnd w:id="2028"/>
          </w:p>
        </w:tc>
        <w:tc>
          <w:tcPr>
            <w:tcW w:type="dxa" w:w="3168"/>
            <w:shd w:fill="F6F8FA"/>
            <w:vAlign w:val="center"/>
          </w:tcPr>
          <w:p>
            <w:pPr>
              <w:spacing w:before="80" w:after="80"/>
            </w:pPr>
            <w:r>
              <w:rPr>
                <w:color w:val="24292F"/>
                <w:sz w:val="19"/>
              </w:rPr>
              <w:t>Be or do something to a greater degree</w:t>
            </w:r>
          </w:p>
        </w:tc>
        <w:tc>
          <w:tcPr>
            <w:tcW w:type="dxa" w:w="2880"/>
            <w:shd w:fill="F6F8FA"/>
            <w:vAlign w:val="center"/>
          </w:tcPr>
          <w:p>
            <w:pPr>
              <w:spacing w:before="80" w:after="80"/>
            </w:pPr>
            <w:r>
              <w:rPr>
                <w:i/>
                <w:sz w:val="17"/>
              </w:rPr>
              <w:t xml:space="preserve">The nation’s defense industries continue to </w:t>
            </w:r>
            <w:r>
              <w:rPr>
                <w:b/>
                <w:i/>
                <w:color w:val="0969DA"/>
                <w:sz w:val="17"/>
              </w:rPr>
              <w:t>outstrip</w:t>
            </w:r>
            <w:r>
              <w:rPr>
                <w:i/>
                <w:sz w:val="17"/>
              </w:rPr>
              <w:t xml:space="preserve"> foreign expectations, developing indigenous submarines and advanced missile systems that mitigate geographic vulnerabilities.</w:t>
            </w:r>
          </w:p>
        </w:tc>
        <w:tc>
          <w:tcPr>
            <w:tcW w:type="dxa" w:w="1440"/>
            <w:shd w:fill="F6F8FA"/>
            <w:vAlign w:val="center"/>
          </w:tcPr>
          <w:p>
            <w:pPr>
              <w:spacing w:before="80" w:after="80"/>
              <w:jc w:val="center"/>
            </w:pPr>
            <w:hyperlink w:anchor="text_outstrip" w:tooltip="Return to Passage">
              <w:r>
                <w:rPr>
                  <w:color w:val="0969DA"/>
                  <w:u w:val="single"/>
                </w:rPr>
                <w:t>↩ Return</w:t>
              </w:r>
            </w:hyperlink>
          </w:p>
        </w:tc>
      </w:tr>
      <w:tr>
        <w:tc>
          <w:tcPr>
            <w:tcW w:type="dxa" w:w="1872"/>
            <w:shd w:fill="FFFFFF"/>
            <w:vAlign w:val="center"/>
          </w:tcPr>
          <w:p>
            <w:pPr>
              <w:spacing w:before="80" w:after="80"/>
            </w:pPr>
            <w:bookmarkStart w:id="2012" w:name="vocab_overturn"/>
            <w:r>
              <w:rPr>
                <w:b/>
                <w:color w:val="0969DA"/>
                <w:sz w:val="20"/>
              </w:rPr>
              <w:t>overturn</w:t>
            </w:r>
            <w:bookmarkEnd w:id="2012"/>
          </w:p>
        </w:tc>
        <w:tc>
          <w:tcPr>
            <w:tcW w:type="dxa" w:w="3168"/>
            <w:shd w:fill="FFFFFF"/>
            <w:vAlign w:val="center"/>
          </w:tcPr>
          <w:p>
            <w:pPr>
              <w:spacing w:before="80" w:after="80"/>
            </w:pPr>
            <w:r>
              <w:rPr>
                <w:color w:val="24292F"/>
                <w:sz w:val="19"/>
              </w:rPr>
              <w:t>The act of upsetting something</w:t>
            </w:r>
          </w:p>
        </w:tc>
        <w:tc>
          <w:tcPr>
            <w:tcW w:type="dxa" w:w="2880"/>
            <w:shd w:fill="FFFFFF"/>
            <w:vAlign w:val="center"/>
          </w:tcPr>
          <w:p>
            <w:pPr>
              <w:spacing w:before="80" w:after="80"/>
            </w:pPr>
            <w:r>
              <w:rPr>
                <w:i/>
                <w:sz w:val="17"/>
              </w:rPr>
              <w:t xml:space="preserve">When hostile forces attempt to </w:t>
            </w:r>
            <w:r>
              <w:rPr>
                <w:b/>
                <w:i/>
                <w:color w:val="0969DA"/>
                <w:sz w:val="17"/>
              </w:rPr>
              <w:t>overturn</w:t>
            </w:r>
            <w:r>
              <w:rPr>
                <w:i/>
                <w:sz w:val="17"/>
              </w:rPr>
              <w:t xml:space="preserve"> the regional status quo, Taiwan’s armed forces stand ready to reciprocate any offensive action with overwhelming retaliatory force.</w:t>
            </w:r>
          </w:p>
        </w:tc>
        <w:tc>
          <w:tcPr>
            <w:tcW w:type="dxa" w:w="1440"/>
            <w:shd w:fill="FFFFFF"/>
            <w:vAlign w:val="center"/>
          </w:tcPr>
          <w:p>
            <w:pPr>
              <w:spacing w:before="80" w:after="80"/>
              <w:jc w:val="center"/>
            </w:pPr>
            <w:hyperlink w:anchor="text_overturn" w:tooltip="Return to Passage">
              <w:r>
                <w:rPr>
                  <w:color w:val="0969DA"/>
                  <w:u w:val="single"/>
                </w:rPr>
                <w:t>↩ Return</w:t>
              </w:r>
            </w:hyperlink>
          </w:p>
        </w:tc>
      </w:tr>
      <w:tr>
        <w:tc>
          <w:tcPr>
            <w:tcW w:type="dxa" w:w="1872"/>
            <w:shd w:fill="F6F8FA"/>
            <w:vAlign w:val="center"/>
          </w:tcPr>
          <w:p>
            <w:pPr>
              <w:spacing w:before="80" w:after="80"/>
            </w:pPr>
            <w:bookmarkStart w:id="2039" w:name="vocab_penetrate"/>
            <w:r>
              <w:rPr>
                <w:b/>
                <w:color w:val="0969DA"/>
                <w:sz w:val="20"/>
              </w:rPr>
              <w:t>penetrate</w:t>
            </w:r>
            <w:bookmarkEnd w:id="2039"/>
          </w:p>
        </w:tc>
        <w:tc>
          <w:tcPr>
            <w:tcW w:type="dxa" w:w="3168"/>
            <w:shd w:fill="F6F8FA"/>
            <w:vAlign w:val="center"/>
          </w:tcPr>
          <w:p>
            <w:pPr>
              <w:spacing w:before="80" w:after="80"/>
            </w:pPr>
            <w:r>
              <w:rPr>
                <w:color w:val="24292F"/>
                <w:sz w:val="19"/>
              </w:rPr>
              <w:t>Pass into or through, often by overcoming resistance</w:t>
            </w:r>
          </w:p>
        </w:tc>
        <w:tc>
          <w:tcPr>
            <w:tcW w:type="dxa" w:w="2880"/>
            <w:shd w:fill="F6F8FA"/>
            <w:vAlign w:val="center"/>
          </w:tcPr>
          <w:p>
            <w:pPr>
              <w:spacing w:before="80" w:after="80"/>
            </w:pPr>
            <w:r>
              <w:rPr>
                <w:i/>
                <w:sz w:val="17"/>
              </w:rPr>
              <w:t xml:space="preserve">If an attacking armada should attempt to </w:t>
            </w:r>
            <w:r>
              <w:rPr>
                <w:b/>
                <w:i/>
                <w:color w:val="0969DA"/>
                <w:sz w:val="17"/>
              </w:rPr>
              <w:t>penetrate</w:t>
            </w:r>
            <w:r>
              <w:rPr>
                <w:i/>
                <w:sz w:val="17"/>
              </w:rPr>
              <w:t xml:space="preserve"> the entrance to sovereign bays, Taiwan’s forces remain impervious to fear, ready to repel any hostile menace or provocative incursion, Taiwan’s mobile coastal missile batteries are prepared to wreak havoc on invading landing craft, while sea-denial systems ensure that shallow coastal approaches remain an impenetrable barrier that will frustrate any hostile amphibious assault.</w:t>
            </w:r>
          </w:p>
        </w:tc>
        <w:tc>
          <w:tcPr>
            <w:tcW w:type="dxa" w:w="1440"/>
            <w:shd w:fill="F6F8FA"/>
            <w:vAlign w:val="center"/>
          </w:tcPr>
          <w:p>
            <w:pPr>
              <w:spacing w:before="80" w:after="80"/>
              <w:jc w:val="center"/>
            </w:pPr>
            <w:hyperlink w:anchor="text_penetrate" w:tooltip="Return to Passage">
              <w:r>
                <w:rPr>
                  <w:color w:val="0969DA"/>
                  <w:u w:val="single"/>
                </w:rPr>
                <w:t>↩ Return</w:t>
              </w:r>
            </w:hyperlink>
          </w:p>
        </w:tc>
      </w:tr>
      <w:tr>
        <w:tc>
          <w:tcPr>
            <w:tcW w:type="dxa" w:w="1872"/>
            <w:shd w:fill="FFFFFF"/>
            <w:vAlign w:val="center"/>
          </w:tcPr>
          <w:p>
            <w:pPr>
              <w:spacing w:before="80" w:after="80"/>
            </w:pPr>
            <w:bookmarkStart w:id="2044" w:name="vocab_pliable"/>
            <w:r>
              <w:rPr>
                <w:b/>
                <w:color w:val="0969DA"/>
                <w:sz w:val="20"/>
              </w:rPr>
              <w:t>pliable</w:t>
            </w:r>
            <w:bookmarkEnd w:id="2044"/>
          </w:p>
        </w:tc>
        <w:tc>
          <w:tcPr>
            <w:tcW w:type="dxa" w:w="3168"/>
            <w:shd w:fill="FFFFFF"/>
            <w:vAlign w:val="center"/>
          </w:tcPr>
          <w:p>
            <w:pPr>
              <w:spacing w:before="80" w:after="80"/>
            </w:pPr>
            <w:r>
              <w:rPr>
                <w:color w:val="24292F"/>
                <w:sz w:val="19"/>
              </w:rPr>
              <w:t>Susceptible to being led or directed</w:t>
            </w:r>
          </w:p>
        </w:tc>
        <w:tc>
          <w:tcPr>
            <w:tcW w:type="dxa" w:w="2880"/>
            <w:shd w:fill="FFFFFF"/>
            <w:vAlign w:val="center"/>
          </w:tcPr>
          <w:p>
            <w:pPr>
              <w:spacing w:before="80" w:after="80"/>
            </w:pPr>
            <w:r>
              <w:rPr>
                <w:i/>
                <w:sz w:val="17"/>
              </w:rPr>
              <w:t xml:space="preserve">Air defense networks deploy </w:t>
            </w:r>
            <w:r>
              <w:rPr>
                <w:b/>
                <w:i/>
                <w:color w:val="0969DA"/>
                <w:sz w:val="17"/>
              </w:rPr>
              <w:t>pliable</w:t>
            </w:r>
            <w:r>
              <w:rPr>
                <w:i/>
                <w:sz w:val="17"/>
              </w:rPr>
              <w:t xml:space="preserve"> electronic countermeasures to inhibit enemy radar and incapacitate guidance systems, while naval fast-attack craft conduct evasive maneuvers to protect maritime supply lines.</w:t>
            </w:r>
          </w:p>
        </w:tc>
        <w:tc>
          <w:tcPr>
            <w:tcW w:type="dxa" w:w="1440"/>
            <w:shd w:fill="FFFFFF"/>
            <w:vAlign w:val="center"/>
          </w:tcPr>
          <w:p>
            <w:pPr>
              <w:spacing w:before="80" w:after="80"/>
              <w:jc w:val="center"/>
            </w:pPr>
            <w:hyperlink w:anchor="text_pliable" w:tooltip="Return to Passage">
              <w:r>
                <w:rPr>
                  <w:color w:val="0969DA"/>
                  <w:u w:val="single"/>
                </w:rPr>
                <w:t>↩ Return</w:t>
              </w:r>
            </w:hyperlink>
          </w:p>
        </w:tc>
      </w:tr>
      <w:tr>
        <w:tc>
          <w:tcPr>
            <w:tcW w:type="dxa" w:w="1872"/>
            <w:shd w:fill="F6F8FA"/>
            <w:vAlign w:val="center"/>
          </w:tcPr>
          <w:p>
            <w:pPr>
              <w:spacing w:before="80" w:after="80"/>
            </w:pPr>
            <w:bookmarkStart w:id="2041" w:name="vocab_provocative"/>
            <w:r>
              <w:rPr>
                <w:b/>
                <w:color w:val="0969DA"/>
                <w:sz w:val="20"/>
              </w:rPr>
              <w:t>provocative</w:t>
            </w:r>
            <w:bookmarkEnd w:id="2041"/>
          </w:p>
        </w:tc>
        <w:tc>
          <w:tcPr>
            <w:tcW w:type="dxa" w:w="3168"/>
            <w:shd w:fill="F6F8FA"/>
            <w:vAlign w:val="center"/>
          </w:tcPr>
          <w:p>
            <w:pPr>
              <w:spacing w:before="80" w:after="80"/>
            </w:pPr>
            <w:r>
              <w:rPr>
                <w:color w:val="24292F"/>
                <w:sz w:val="19"/>
              </w:rPr>
              <w:t>Serving or tending to provoke, excite, or stimulate; stimulating discussion or exciting controversy</w:t>
            </w:r>
          </w:p>
        </w:tc>
        <w:tc>
          <w:tcPr>
            <w:tcW w:type="dxa" w:w="2880"/>
            <w:shd w:fill="F6F8FA"/>
            <w:vAlign w:val="center"/>
          </w:tcPr>
          <w:p>
            <w:pPr>
              <w:spacing w:before="80" w:after="80"/>
            </w:pPr>
            <w:r>
              <w:rPr>
                <w:i/>
                <w:sz w:val="17"/>
              </w:rPr>
              <w:t xml:space="preserve">If an attacking armada should attempt to penetrate the entrance to sovereign bays, Taiwan’s forces remain impervious to fear, ready to repel any hostile menace or </w:t>
            </w:r>
            <w:r>
              <w:rPr>
                <w:b/>
                <w:i/>
                <w:color w:val="0969DA"/>
                <w:sz w:val="17"/>
              </w:rPr>
              <w:t>provocative</w:t>
            </w:r>
            <w:r>
              <w:rPr>
                <w:i/>
                <w:sz w:val="17"/>
              </w:rPr>
              <w:t xml:space="preserve"> incursion, Taiwan’s mobile coastal missile batteries are prepared to wreak havoc on invading landing craft, while sea-denial systems ensure that shallow coastal approaches remain an impenetrable barrier that will frustrate any hostile amphibious assault.</w:t>
            </w:r>
          </w:p>
        </w:tc>
        <w:tc>
          <w:tcPr>
            <w:tcW w:type="dxa" w:w="1440"/>
            <w:shd w:fill="F6F8FA"/>
            <w:vAlign w:val="center"/>
          </w:tcPr>
          <w:p>
            <w:pPr>
              <w:spacing w:before="80" w:after="80"/>
              <w:jc w:val="center"/>
            </w:pPr>
            <w:hyperlink w:anchor="text_provocative" w:tooltip="Return to Passage">
              <w:r>
                <w:rPr>
                  <w:color w:val="0969DA"/>
                  <w:u w:val="single"/>
                </w:rPr>
                <w:t>↩ Return</w:t>
              </w:r>
            </w:hyperlink>
          </w:p>
        </w:tc>
      </w:tr>
      <w:tr>
        <w:tc>
          <w:tcPr>
            <w:tcW w:type="dxa" w:w="1872"/>
            <w:shd w:fill="FFFFFF"/>
            <w:vAlign w:val="center"/>
          </w:tcPr>
          <w:p>
            <w:pPr>
              <w:spacing w:before="80" w:after="80"/>
            </w:pPr>
            <w:bookmarkStart w:id="2038" w:name="vocab_reciprocate"/>
            <w:r>
              <w:rPr>
                <w:b/>
                <w:color w:val="0969DA"/>
                <w:sz w:val="20"/>
              </w:rPr>
              <w:t>reciprocate</w:t>
            </w:r>
            <w:bookmarkEnd w:id="2038"/>
          </w:p>
        </w:tc>
        <w:tc>
          <w:tcPr>
            <w:tcW w:type="dxa" w:w="3168"/>
            <w:shd w:fill="FFFFFF"/>
            <w:vAlign w:val="center"/>
          </w:tcPr>
          <w:p>
            <w:pPr>
              <w:spacing w:before="80" w:after="80"/>
            </w:pPr>
            <w:r>
              <w:rPr>
                <w:color w:val="24292F"/>
                <w:sz w:val="19"/>
              </w:rPr>
              <w:t>Act, feel, or give mutually or in return</w:t>
            </w:r>
          </w:p>
        </w:tc>
        <w:tc>
          <w:tcPr>
            <w:tcW w:type="dxa" w:w="2880"/>
            <w:shd w:fill="FFFFFF"/>
            <w:vAlign w:val="center"/>
          </w:tcPr>
          <w:p>
            <w:pPr>
              <w:spacing w:before="80" w:after="80"/>
            </w:pPr>
            <w:r>
              <w:rPr>
                <w:i/>
                <w:sz w:val="17"/>
              </w:rPr>
              <w:t xml:space="preserve">When hostile forces attempt to overturn the regional status quo, Taiwan’s armed forces stand ready to </w:t>
            </w:r>
            <w:r>
              <w:rPr>
                <w:b/>
                <w:i/>
                <w:color w:val="0969DA"/>
                <w:sz w:val="17"/>
              </w:rPr>
              <w:t>reciprocate</w:t>
            </w:r>
            <w:r>
              <w:rPr>
                <w:i/>
                <w:sz w:val="17"/>
              </w:rPr>
              <w:t xml:space="preserve"> any offensive action with overwhelming retaliatory force.</w:t>
            </w:r>
          </w:p>
        </w:tc>
        <w:tc>
          <w:tcPr>
            <w:tcW w:type="dxa" w:w="1440"/>
            <w:shd w:fill="FFFFFF"/>
            <w:vAlign w:val="center"/>
          </w:tcPr>
          <w:p>
            <w:pPr>
              <w:spacing w:before="80" w:after="80"/>
              <w:jc w:val="center"/>
            </w:pPr>
            <w:hyperlink w:anchor="text_reciprocate" w:tooltip="Return to Passage">
              <w:r>
                <w:rPr>
                  <w:color w:val="0969DA"/>
                  <w:u w:val="single"/>
                </w:rPr>
                <w:t>↩ Return</w:t>
              </w:r>
            </w:hyperlink>
          </w:p>
        </w:tc>
      </w:tr>
      <w:tr>
        <w:tc>
          <w:tcPr>
            <w:tcW w:type="dxa" w:w="1872"/>
            <w:shd w:fill="F6F8FA"/>
            <w:vAlign w:val="center"/>
          </w:tcPr>
          <w:p>
            <w:pPr>
              <w:spacing w:before="80" w:after="80"/>
            </w:pPr>
            <w:bookmarkStart w:id="2003" w:name="vocab_repel"/>
            <w:r>
              <w:rPr>
                <w:b/>
                <w:color w:val="0969DA"/>
                <w:sz w:val="20"/>
              </w:rPr>
              <w:t>repel</w:t>
            </w:r>
            <w:bookmarkEnd w:id="2003"/>
          </w:p>
        </w:tc>
        <w:tc>
          <w:tcPr>
            <w:tcW w:type="dxa" w:w="3168"/>
            <w:shd w:fill="F6F8FA"/>
            <w:vAlign w:val="center"/>
          </w:tcPr>
          <w:p>
            <w:pPr>
              <w:spacing w:before="80" w:after="80"/>
            </w:pPr>
            <w:r>
              <w:rPr>
                <w:color w:val="24292F"/>
                <w:sz w:val="19"/>
              </w:rPr>
              <w:t>Cause to move back by force or influence</w:t>
            </w:r>
          </w:p>
        </w:tc>
        <w:tc>
          <w:tcPr>
            <w:tcW w:type="dxa" w:w="2880"/>
            <w:shd w:fill="F6F8FA"/>
            <w:vAlign w:val="center"/>
          </w:tcPr>
          <w:p>
            <w:pPr>
              <w:spacing w:before="80" w:after="80"/>
            </w:pPr>
            <w:r>
              <w:rPr>
                <w:i/>
                <w:sz w:val="17"/>
              </w:rPr>
              <w:t xml:space="preserve">The strategic posture of Taiwan’s defense forces is centered on an asymmetric porcupine doctrine designed to </w:t>
            </w:r>
            <w:r>
              <w:rPr>
                <w:b/>
                <w:i/>
                <w:color w:val="0969DA"/>
                <w:sz w:val="17"/>
              </w:rPr>
              <w:t>repel</w:t>
            </w:r>
            <w:r>
              <w:rPr>
                <w:i/>
                <w:sz w:val="17"/>
              </w:rPr>
              <w:t xml:space="preserve"> and repulse any hostile invasion across the Taiwan Strait.</w:t>
            </w:r>
          </w:p>
        </w:tc>
        <w:tc>
          <w:tcPr>
            <w:tcW w:type="dxa" w:w="1440"/>
            <w:shd w:fill="F6F8FA"/>
            <w:vAlign w:val="center"/>
          </w:tcPr>
          <w:p>
            <w:pPr>
              <w:spacing w:before="80" w:after="80"/>
              <w:jc w:val="center"/>
            </w:pPr>
            <w:hyperlink w:anchor="text_repel" w:tooltip="Return to Passage">
              <w:r>
                <w:rPr>
                  <w:color w:val="0969DA"/>
                  <w:u w:val="single"/>
                </w:rPr>
                <w:t>↩ Return</w:t>
              </w:r>
            </w:hyperlink>
          </w:p>
        </w:tc>
      </w:tr>
      <w:tr>
        <w:tc>
          <w:tcPr>
            <w:tcW w:type="dxa" w:w="1872"/>
            <w:shd w:fill="FFFFFF"/>
            <w:vAlign w:val="center"/>
          </w:tcPr>
          <w:p>
            <w:pPr>
              <w:spacing w:before="80" w:after="80"/>
            </w:pPr>
            <w:bookmarkStart w:id="2016" w:name="vocab_repercussion"/>
            <w:r>
              <w:rPr>
                <w:b/>
                <w:color w:val="0969DA"/>
                <w:sz w:val="20"/>
              </w:rPr>
              <w:t>repercussion</w:t>
            </w:r>
            <w:bookmarkEnd w:id="2016"/>
          </w:p>
        </w:tc>
        <w:tc>
          <w:tcPr>
            <w:tcW w:type="dxa" w:w="3168"/>
            <w:shd w:fill="FFFFFF"/>
            <w:vAlign w:val="center"/>
          </w:tcPr>
          <w:p>
            <w:pPr>
              <w:spacing w:before="80" w:after="80"/>
            </w:pPr>
            <w:r>
              <w:rPr>
                <w:color w:val="24292F"/>
                <w:sz w:val="19"/>
              </w:rPr>
              <w:t>A remote or indirect consequence of some action</w:t>
            </w:r>
          </w:p>
        </w:tc>
        <w:tc>
          <w:tcPr>
            <w:tcW w:type="dxa" w:w="2880"/>
            <w:shd w:fill="FFFFFF"/>
            <w:vAlign w:val="center"/>
          </w:tcPr>
          <w:p>
            <w:pPr>
              <w:spacing w:before="80" w:after="80"/>
            </w:pPr>
            <w:r>
              <w:rPr>
                <w:i/>
                <w:sz w:val="17"/>
              </w:rPr>
              <w:t xml:space="preserve">Free nations recognize that authoritarian actions militate against peace, producing a severe causal </w:t>
            </w:r>
            <w:r>
              <w:rPr>
                <w:b/>
                <w:i/>
                <w:color w:val="0969DA"/>
                <w:sz w:val="17"/>
              </w:rPr>
              <w:t>repercussion</w:t>
            </w:r>
            <w:r>
              <w:rPr>
                <w:i/>
                <w:sz w:val="17"/>
              </w:rPr>
              <w:t xml:space="preserve"> in global markets, while outgoing diplomats deliver an expostulation against foreign threats, refusing to yield to foreign exaction or bate their breath in fear.</w:t>
            </w:r>
          </w:p>
        </w:tc>
        <w:tc>
          <w:tcPr>
            <w:tcW w:type="dxa" w:w="1440"/>
            <w:shd w:fill="FFFFFF"/>
            <w:vAlign w:val="center"/>
          </w:tcPr>
          <w:p>
            <w:pPr>
              <w:spacing w:before="80" w:after="80"/>
              <w:jc w:val="center"/>
            </w:pPr>
            <w:hyperlink w:anchor="text_repercussion" w:tooltip="Return to Passage">
              <w:r>
                <w:rPr>
                  <w:color w:val="0969DA"/>
                  <w:u w:val="single"/>
                </w:rPr>
                <w:t>↩ Return</w:t>
              </w:r>
            </w:hyperlink>
          </w:p>
        </w:tc>
      </w:tr>
      <w:tr>
        <w:tc>
          <w:tcPr>
            <w:tcW w:type="dxa" w:w="1872"/>
            <w:shd w:fill="F6F8FA"/>
            <w:vAlign w:val="center"/>
          </w:tcPr>
          <w:p>
            <w:pPr>
              <w:spacing w:before="80" w:after="80"/>
            </w:pPr>
            <w:bookmarkStart w:id="2036" w:name="vocab_repulse"/>
            <w:r>
              <w:rPr>
                <w:b/>
                <w:color w:val="0969DA"/>
                <w:sz w:val="20"/>
              </w:rPr>
              <w:t>repulse</w:t>
            </w:r>
            <w:bookmarkEnd w:id="2036"/>
          </w:p>
        </w:tc>
        <w:tc>
          <w:tcPr>
            <w:tcW w:type="dxa" w:w="3168"/>
            <w:shd w:fill="F6F8FA"/>
            <w:vAlign w:val="center"/>
          </w:tcPr>
          <w:p>
            <w:pPr>
              <w:spacing w:before="80" w:after="80"/>
            </w:pPr>
            <w:r>
              <w:rPr>
                <w:color w:val="24292F"/>
                <w:sz w:val="19"/>
              </w:rPr>
              <w:t>An instance of driving away or warding off</w:t>
            </w:r>
          </w:p>
        </w:tc>
        <w:tc>
          <w:tcPr>
            <w:tcW w:type="dxa" w:w="2880"/>
            <w:shd w:fill="F6F8FA"/>
            <w:vAlign w:val="center"/>
          </w:tcPr>
          <w:p>
            <w:pPr>
              <w:spacing w:before="80" w:after="80"/>
            </w:pPr>
            <w:r>
              <w:rPr>
                <w:i/>
                <w:sz w:val="17"/>
              </w:rPr>
              <w:t xml:space="preserve">The strategic posture of Taiwan’s defense forces is centered on an asymmetric porcupine doctrine designed to repel and </w:t>
            </w:r>
            <w:r>
              <w:rPr>
                <w:b/>
                <w:i/>
                <w:color w:val="0969DA"/>
                <w:sz w:val="17"/>
              </w:rPr>
              <w:t>repulse</w:t>
            </w:r>
            <w:r>
              <w:rPr>
                <w:i/>
                <w:sz w:val="17"/>
              </w:rPr>
              <w:t xml:space="preserve"> any hostile invasion across the Taiwan Strait.</w:t>
            </w:r>
          </w:p>
        </w:tc>
        <w:tc>
          <w:tcPr>
            <w:tcW w:type="dxa" w:w="1440"/>
            <w:shd w:fill="F6F8FA"/>
            <w:vAlign w:val="center"/>
          </w:tcPr>
          <w:p>
            <w:pPr>
              <w:spacing w:before="80" w:after="80"/>
              <w:jc w:val="center"/>
            </w:pPr>
            <w:hyperlink w:anchor="text_repulse" w:tooltip="Return to Passage">
              <w:r>
                <w:rPr>
                  <w:color w:val="0969DA"/>
                  <w:u w:val="single"/>
                </w:rPr>
                <w:t>↩ Return</w:t>
              </w:r>
            </w:hyperlink>
          </w:p>
        </w:tc>
      </w:tr>
      <w:tr>
        <w:tc>
          <w:tcPr>
            <w:tcW w:type="dxa" w:w="1872"/>
            <w:shd w:fill="FFFFFF"/>
            <w:vAlign w:val="center"/>
          </w:tcPr>
          <w:p>
            <w:pPr>
              <w:spacing w:before="80" w:after="80"/>
            </w:pPr>
            <w:bookmarkStart w:id="2007" w:name="vocab_restraint"/>
            <w:r>
              <w:rPr>
                <w:b/>
                <w:color w:val="0969DA"/>
                <w:sz w:val="20"/>
              </w:rPr>
              <w:t>restraint</w:t>
            </w:r>
            <w:bookmarkEnd w:id="2007"/>
          </w:p>
        </w:tc>
        <w:tc>
          <w:tcPr>
            <w:tcW w:type="dxa" w:w="3168"/>
            <w:shd w:fill="FFFFFF"/>
            <w:vAlign w:val="center"/>
          </w:tcPr>
          <w:p>
            <w:pPr>
              <w:spacing w:before="80" w:after="80"/>
            </w:pPr>
            <w:r>
              <w:rPr>
                <w:color w:val="24292F"/>
                <w:sz w:val="19"/>
              </w:rPr>
              <w:t>The act of controlling by restraining someone or something</w:t>
            </w:r>
          </w:p>
        </w:tc>
        <w:tc>
          <w:tcPr>
            <w:tcW w:type="dxa" w:w="2880"/>
            <w:shd w:fill="FFFFFF"/>
            <w:vAlign w:val="center"/>
          </w:tcPr>
          <w:p>
            <w:pPr>
              <w:spacing w:before="80" w:after="80"/>
            </w:pPr>
            <w:r>
              <w:rPr>
                <w:i/>
                <w:sz w:val="17"/>
              </w:rPr>
              <w:t xml:space="preserve">Yet Taiwan’s defense leadership acts with authoritative professionalism and disciplined </w:t>
            </w:r>
            <w:r>
              <w:rPr>
                <w:b/>
                <w:i/>
                <w:color w:val="0969DA"/>
                <w:sz w:val="17"/>
              </w:rPr>
              <w:t>restraint</w:t>
            </w:r>
            <w:r>
              <w:rPr>
                <w:i/>
                <w:sz w:val="17"/>
              </w:rPr>
              <w:t>, refusing to let adversary provocations instigate a premature conflict.</w:t>
            </w:r>
          </w:p>
        </w:tc>
        <w:tc>
          <w:tcPr>
            <w:tcW w:type="dxa" w:w="1440"/>
            <w:shd w:fill="FFFFFF"/>
            <w:vAlign w:val="center"/>
          </w:tcPr>
          <w:p>
            <w:pPr>
              <w:spacing w:before="80" w:after="80"/>
              <w:jc w:val="center"/>
            </w:pPr>
            <w:hyperlink w:anchor="text_restraint" w:tooltip="Return to Passage">
              <w:r>
                <w:rPr>
                  <w:color w:val="0969DA"/>
                  <w:u w:val="single"/>
                </w:rPr>
                <w:t>↩ Return</w:t>
              </w:r>
            </w:hyperlink>
          </w:p>
        </w:tc>
      </w:tr>
      <w:tr>
        <w:tc>
          <w:tcPr>
            <w:tcW w:type="dxa" w:w="1872"/>
            <w:shd w:fill="F6F8FA"/>
            <w:vAlign w:val="center"/>
          </w:tcPr>
          <w:p>
            <w:pPr>
              <w:spacing w:before="80" w:after="80"/>
            </w:pPr>
            <w:bookmarkStart w:id="2031" w:name="vocab_thrall"/>
            <w:r>
              <w:rPr>
                <w:b/>
                <w:color w:val="0969DA"/>
                <w:sz w:val="20"/>
              </w:rPr>
              <w:t>thrall</w:t>
            </w:r>
            <w:bookmarkEnd w:id="2031"/>
          </w:p>
        </w:tc>
        <w:tc>
          <w:tcPr>
            <w:tcW w:type="dxa" w:w="3168"/>
            <w:shd w:fill="F6F8FA"/>
            <w:vAlign w:val="center"/>
          </w:tcPr>
          <w:p>
            <w:pPr>
              <w:spacing w:before="80" w:after="80"/>
            </w:pPr>
            <w:r>
              <w:rPr>
                <w:color w:val="24292F"/>
                <w:sz w:val="19"/>
              </w:rPr>
              <w:t>The state of being under the control of another person</w:t>
            </w:r>
          </w:p>
        </w:tc>
        <w:tc>
          <w:tcPr>
            <w:tcW w:type="dxa" w:w="2880"/>
            <w:shd w:fill="F6F8FA"/>
            <w:vAlign w:val="center"/>
          </w:tcPr>
          <w:p>
            <w:pPr>
              <w:spacing w:before="80" w:after="80"/>
            </w:pPr>
            <w:r>
              <w:rPr>
                <w:i/>
                <w:sz w:val="17"/>
              </w:rPr>
              <w:t xml:space="preserve">Authoritarian propagandists attempt to convince the world that Taiwan’s economy is in </w:t>
            </w:r>
            <w:r>
              <w:rPr>
                <w:b/>
                <w:i/>
                <w:color w:val="0969DA"/>
                <w:sz w:val="17"/>
              </w:rPr>
              <w:t>thrall</w:t>
            </w:r>
            <w:r>
              <w:rPr>
                <w:i/>
                <w:sz w:val="17"/>
              </w:rPr>
              <w:t xml:space="preserve"> to continental markets, or that resistance is futile.</w:t>
            </w:r>
          </w:p>
        </w:tc>
        <w:tc>
          <w:tcPr>
            <w:tcW w:type="dxa" w:w="1440"/>
            <w:shd w:fill="F6F8FA"/>
            <w:vAlign w:val="center"/>
          </w:tcPr>
          <w:p>
            <w:pPr>
              <w:spacing w:before="80" w:after="80"/>
              <w:jc w:val="center"/>
            </w:pPr>
            <w:hyperlink w:anchor="text_thrall" w:tooltip="Return to Passage">
              <w:r>
                <w:rPr>
                  <w:color w:val="0969DA"/>
                  <w:u w:val="single"/>
                </w:rPr>
                <w:t>↩ Return</w:t>
              </w:r>
            </w:hyperlink>
          </w:p>
        </w:tc>
      </w:tr>
      <w:tr>
        <w:tc>
          <w:tcPr>
            <w:tcW w:type="dxa" w:w="1872"/>
            <w:shd w:fill="FFFFFF"/>
            <w:vAlign w:val="center"/>
          </w:tcPr>
          <w:p>
            <w:pPr>
              <w:spacing w:before="80" w:after="80"/>
            </w:pPr>
            <w:bookmarkStart w:id="2017" w:name="vocab_wreak"/>
            <w:r>
              <w:rPr>
                <w:b/>
                <w:color w:val="0969DA"/>
                <w:sz w:val="20"/>
              </w:rPr>
              <w:t>wreak</w:t>
            </w:r>
            <w:bookmarkEnd w:id="2017"/>
          </w:p>
        </w:tc>
        <w:tc>
          <w:tcPr>
            <w:tcW w:type="dxa" w:w="3168"/>
            <w:shd w:fill="FFFFFF"/>
            <w:vAlign w:val="center"/>
          </w:tcPr>
          <w:p>
            <w:pPr>
              <w:spacing w:before="80" w:after="80"/>
            </w:pPr>
            <w:r>
              <w:rPr>
                <w:color w:val="24292F"/>
                <w:sz w:val="19"/>
              </w:rPr>
              <w:t>Cause to happen or to occur as a consequence</w:t>
            </w:r>
          </w:p>
        </w:tc>
        <w:tc>
          <w:tcPr>
            <w:tcW w:type="dxa" w:w="2880"/>
            <w:shd w:fill="FFFFFF"/>
            <w:vAlign w:val="center"/>
          </w:tcPr>
          <w:p>
            <w:pPr>
              <w:spacing w:before="80" w:after="80"/>
            </w:pPr>
            <w:r>
              <w:rPr>
                <w:i/>
                <w:sz w:val="17"/>
              </w:rPr>
              <w:t xml:space="preserve">If an attacking armada should attempt to penetrate the entrance to sovereign bays, Taiwan’s forces remain impervious to fear, ready to repel any hostile menace or provocative incursion, Taiwan’s mobile coastal missile batteries are prepared to </w:t>
            </w:r>
            <w:r>
              <w:rPr>
                <w:b/>
                <w:i/>
                <w:color w:val="0969DA"/>
                <w:sz w:val="17"/>
              </w:rPr>
              <w:t>wreak</w:t>
            </w:r>
            <w:r>
              <w:rPr>
                <w:i/>
                <w:sz w:val="17"/>
              </w:rPr>
              <w:t xml:space="preserve"> havoc on invading landing craft, while sea-denial systems ensure that shallow coastal approaches remain an impenetrable barrier that will frustrate any hostile amphibious assault.</w:t>
            </w:r>
          </w:p>
        </w:tc>
        <w:tc>
          <w:tcPr>
            <w:tcW w:type="dxa" w:w="1440"/>
            <w:shd w:fill="FFFFFF"/>
            <w:vAlign w:val="center"/>
          </w:tcPr>
          <w:p>
            <w:pPr>
              <w:spacing w:before="80" w:after="80"/>
              <w:jc w:val="center"/>
            </w:pPr>
            <w:hyperlink w:anchor="text_wreak" w:tooltip="Return to Passage">
              <w:r>
                <w:rPr>
                  <w:color w:val="0969DA"/>
                  <w:u w:val="single"/>
                </w:rPr>
                <w:t>↩ Return</w:t>
              </w:r>
            </w:hyperlink>
          </w:p>
        </w:tc>
      </w:tr>
      <w:tr>
        <w:tc>
          <w:tcPr>
            <w:tcW w:type="dxa" w:w="1872"/>
            <w:shd w:fill="F6F8FA"/>
            <w:vAlign w:val="center"/>
          </w:tcPr>
          <w:p>
            <w:pPr>
              <w:spacing w:before="80" w:after="80"/>
            </w:pPr>
            <w:bookmarkStart w:id="2027" w:name="vocab_wrest"/>
            <w:r>
              <w:rPr>
                <w:b/>
                <w:color w:val="0969DA"/>
                <w:sz w:val="20"/>
              </w:rPr>
              <w:t>wrest</w:t>
            </w:r>
            <w:bookmarkEnd w:id="2027"/>
          </w:p>
        </w:tc>
        <w:tc>
          <w:tcPr>
            <w:tcW w:type="dxa" w:w="3168"/>
            <w:shd w:fill="F6F8FA"/>
            <w:vAlign w:val="center"/>
          </w:tcPr>
          <w:p>
            <w:pPr>
              <w:spacing w:before="80" w:after="80"/>
            </w:pPr>
            <w:r>
              <w:rPr>
                <w:color w:val="24292F"/>
                <w:sz w:val="19"/>
              </w:rPr>
              <w:t>Obtain by seizing forcibly or violently, also metaphorically</w:t>
            </w:r>
          </w:p>
        </w:tc>
        <w:tc>
          <w:tcPr>
            <w:tcW w:type="dxa" w:w="2880"/>
            <w:shd w:fill="F6F8FA"/>
            <w:vAlign w:val="center"/>
          </w:tcPr>
          <w:p>
            <w:pPr>
              <w:spacing w:before="80" w:after="80"/>
            </w:pPr>
            <w:r>
              <w:rPr>
                <w:i/>
                <w:sz w:val="17"/>
              </w:rPr>
              <w:t xml:space="preserve">Taiwan will never allow foreign bullies to </w:t>
            </w:r>
            <w:r>
              <w:rPr>
                <w:b/>
                <w:i/>
                <w:color w:val="0969DA"/>
                <w:sz w:val="17"/>
              </w:rPr>
              <w:t>wrest</w:t>
            </w:r>
            <w:r>
              <w:rPr>
                <w:i/>
                <w:sz w:val="17"/>
              </w:rPr>
              <w:t xml:space="preserve"> away its liberty, demonstrating that sovereign freedom, once attained, is a permanent reality that no empire can extinguish.</w:t>
            </w:r>
          </w:p>
        </w:tc>
        <w:tc>
          <w:tcPr>
            <w:tcW w:type="dxa" w:w="1440"/>
            <w:shd w:fill="F6F8FA"/>
            <w:vAlign w:val="center"/>
          </w:tcPr>
          <w:p>
            <w:pPr>
              <w:spacing w:before="80" w:after="80"/>
              <w:jc w:val="center"/>
            </w:pPr>
            <w:hyperlink w:anchor="text_wrest"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 w:author="GRE Prep" w:date="2026-10-05T22:00:00Z" w:initials="GRE">
    <w:p>
      <w:pPr>
        <w:pStyle w:val="CommentText"/>
      </w:pPr>
      <w:r>
        <w:rPr>
          <w:b/>
        </w:rPr>
        <w:t>repel: </w:t>
      </w:r>
      <w:r>
        <w:t>Cause to move back by force or influence</w:t>
      </w:r>
    </w:p>
  </w:comment>
  <w:comment w:id="36" w:author="GRE Prep" w:date="2026-10-05T22:00:00Z" w:initials="GRE">
    <w:p>
      <w:pPr>
        <w:pStyle w:val="CommentText"/>
      </w:pPr>
      <w:r>
        <w:rPr>
          <w:b/>
        </w:rPr>
        <w:t>repulse: </w:t>
      </w:r>
      <w:r>
        <w:t>An instance of driving away or warding off</w:t>
      </w:r>
    </w:p>
  </w:comment>
  <w:comment w:id="42" w:author="GRE Prep" w:date="2026-10-05T22:00:00Z" w:initials="GRE">
    <w:p>
      <w:pPr>
        <w:pStyle w:val="CommentText"/>
      </w:pPr>
      <w:r>
        <w:rPr>
          <w:b/>
        </w:rPr>
        <w:t>duress: </w:t>
      </w:r>
      <w:r>
        <w:t>Compulsory force or threat</w:t>
      </w:r>
    </w:p>
  </w:comment>
  <w:comment w:id="19" w:author="GRE Prep" w:date="2026-10-05T22:00:00Z" w:initials="GRE">
    <w:p>
      <w:pPr>
        <w:pStyle w:val="CommentText"/>
      </w:pPr>
      <w:r>
        <w:rPr>
          <w:b/>
        </w:rPr>
        <w:t>coercion: </w:t>
      </w:r>
      <w:r>
        <w:t>The act of compelling by force of authority</w:t>
      </w:r>
    </w:p>
  </w:comment>
  <w:comment w:id="48" w:author="GRE Prep" w:date="2026-10-05T22:00:00Z" w:initials="GRE">
    <w:p>
      <w:pPr>
        <w:pStyle w:val="CommentText"/>
      </w:pPr>
      <w:r>
        <w:rPr>
          <w:b/>
        </w:rPr>
        <w:t>authoritative: </w:t>
      </w:r>
      <w:r>
        <w:t>Having authority or ascendancy or influence</w:t>
      </w:r>
    </w:p>
  </w:comment>
  <w:comment w:id="7" w:author="GRE Prep" w:date="2026-10-05T22:00:00Z" w:initials="GRE">
    <w:p>
      <w:pPr>
        <w:pStyle w:val="CommentText"/>
      </w:pPr>
      <w:r>
        <w:rPr>
          <w:b/>
        </w:rPr>
        <w:t>restraint: </w:t>
      </w:r>
      <w:r>
        <w:t>The act of controlling by restraining someone or something</w:t>
      </w:r>
    </w:p>
  </w:comment>
  <w:comment w:id="24" w:author="GRE Prep" w:date="2026-10-05T22:00:00Z" w:initials="GRE">
    <w:p>
      <w:pPr>
        <w:pStyle w:val="CommentText"/>
      </w:pPr>
      <w:r>
        <w:rPr>
          <w:b/>
        </w:rPr>
        <w:t>instigate: </w:t>
      </w:r>
      <w:r>
        <w:t>Provoke or stir up</w:t>
      </w:r>
    </w:p>
  </w:comment>
  <w:comment w:id="39" w:author="GRE Prep" w:date="2026-10-05T22:00:00Z" w:initials="GRE">
    <w:p>
      <w:pPr>
        <w:pStyle w:val="CommentText"/>
      </w:pPr>
      <w:r>
        <w:rPr>
          <w:b/>
        </w:rPr>
        <w:t>penetrate: </w:t>
      </w:r>
      <w:r>
        <w:t>Pass into or through, often by overcoming resistance</w:t>
      </w:r>
    </w:p>
  </w:comment>
  <w:comment w:id="49" w:author="GRE Prep" w:date="2026-10-05T22:00:00Z" w:initials="GRE">
    <w:p>
      <w:pPr>
        <w:pStyle w:val="CommentText"/>
      </w:pPr>
      <w:r>
        <w:rPr>
          <w:b/>
        </w:rPr>
        <w:t>entrance: </w:t>
      </w:r>
      <w:r>
        <w:t>Something that provides access (to get in or get out)</w:t>
      </w:r>
    </w:p>
  </w:comment>
  <w:comment w:id="30" w:author="GRE Prep" w:date="2026-10-05T22:00:00Z" w:initials="GRE">
    <w:p>
      <w:pPr>
        <w:pStyle w:val="CommentText"/>
      </w:pPr>
      <w:r>
        <w:rPr>
          <w:b/>
        </w:rPr>
        <w:t>impervious: </w:t>
      </w:r>
      <w:r>
        <w:t>Not admitting of passage or capable of being affected</w:t>
      </w:r>
    </w:p>
  </w:comment>
  <w:comment w:id="3" w:author="GRE Prep" w:date="2026-10-05T22:00:00Z" w:initials="GRE">
    <w:p>
      <w:pPr>
        <w:pStyle w:val="CommentText"/>
      </w:pPr>
      <w:r>
        <w:rPr>
          <w:b/>
        </w:rPr>
        <w:t>repel: </w:t>
      </w:r>
      <w:r>
        <w:t>Cause to move back by force or influence</w:t>
      </w:r>
    </w:p>
  </w:comment>
  <w:comment w:id="37" w:author="GRE Prep" w:date="2026-10-05T22:00:00Z" w:initials="GRE">
    <w:p>
      <w:pPr>
        <w:pStyle w:val="CommentText"/>
      </w:pPr>
      <w:r>
        <w:rPr>
          <w:b/>
        </w:rPr>
        <w:t>menace: </w:t>
      </w:r>
      <w:r>
        <w:t>Something that is a source of danger</w:t>
      </w:r>
    </w:p>
  </w:comment>
  <w:comment w:id="41" w:author="GRE Prep" w:date="2026-10-05T22:00:00Z" w:initials="GRE">
    <w:p>
      <w:pPr>
        <w:pStyle w:val="CommentText"/>
      </w:pPr>
      <w:r>
        <w:rPr>
          <w:b/>
        </w:rPr>
        <w:t>provocative: </w:t>
      </w:r>
      <w:r>
        <w:t>Serving or tending to provoke, excite, or stimulate; stimulating discussion or exciting controversy</w:t>
      </w:r>
    </w:p>
  </w:comment>
  <w:comment w:id="17" w:author="GRE Prep" w:date="2026-10-05T22:00:00Z" w:initials="GRE">
    <w:p>
      <w:pPr>
        <w:pStyle w:val="CommentText"/>
      </w:pPr>
      <w:r>
        <w:rPr>
          <w:b/>
        </w:rPr>
        <w:t>wreak: </w:t>
      </w:r>
      <w:r>
        <w:t>Cause to happen or to occur as a consequence</w:t>
      </w:r>
    </w:p>
  </w:comment>
  <w:comment w:id="26" w:author="GRE Prep" w:date="2026-10-05T22:00:00Z" w:initials="GRE">
    <w:p>
      <w:pPr>
        <w:pStyle w:val="CommentText"/>
      </w:pPr>
      <w:r>
        <w:rPr>
          <w:b/>
        </w:rPr>
        <w:t>impenetrable: </w:t>
      </w:r>
      <w:r>
        <w:t>Not admitting of penetration or passage into or through</w:t>
      </w:r>
    </w:p>
  </w:comment>
  <w:comment w:id="10" w:author="GRE Prep" w:date="2026-10-05T22:00:00Z" w:initials="GRE">
    <w:p>
      <w:pPr>
        <w:pStyle w:val="CommentText"/>
      </w:pPr>
      <w:r>
        <w:rPr>
          <w:b/>
        </w:rPr>
        <w:t>frustrate: </w:t>
      </w:r>
      <w:r>
        <w:t>Hinder or prevent (the efforts, plans, or desires) of</w:t>
      </w:r>
    </w:p>
  </w:comment>
  <w:comment w:id="25" w:author="GRE Prep" w:date="2026-10-05T22:00:00Z" w:initials="GRE">
    <w:p>
      <w:pPr>
        <w:pStyle w:val="CommentText"/>
      </w:pPr>
      <w:r>
        <w:rPr>
          <w:b/>
        </w:rPr>
        <w:t>inadvertently: </w:t>
      </w:r>
      <w:r>
        <w:t>Without knowledge or intention</w:t>
      </w:r>
    </w:p>
  </w:comment>
  <w:comment w:id="47" w:author="GRE Prep" w:date="2026-10-05T22:00:00Z" w:initials="GRE">
    <w:p>
      <w:pPr>
        <w:pStyle w:val="CommentText"/>
      </w:pPr>
      <w:r>
        <w:rPr>
          <w:b/>
        </w:rPr>
        <w:t>hazardous: </w:t>
      </w:r>
      <w:r>
        <w:t>Involving risk or danger</w:t>
      </w:r>
    </w:p>
  </w:comment>
  <w:comment w:id="43" w:author="GRE Prep" w:date="2026-10-05T22:00:00Z" w:initials="GRE">
    <w:p>
      <w:pPr>
        <w:pStyle w:val="CommentText"/>
      </w:pPr>
      <w:r>
        <w:rPr>
          <w:b/>
        </w:rPr>
        <w:t>biting: </w:t>
      </w:r>
      <w:r>
        <w:t>To grip, cut off, or tear with or as if with the teeth or jaws</w:t>
      </w:r>
    </w:p>
  </w:comment>
  <w:comment w:id="45" w:author="GRE Prep" w:date="2026-10-05T22:00:00Z" w:initials="GRE">
    <w:p>
      <w:pPr>
        <w:pStyle w:val="CommentText"/>
      </w:pPr>
      <w:r>
        <w:rPr>
          <w:b/>
        </w:rPr>
        <w:t>chase: </w:t>
      </w:r>
      <w:r>
        <w:t>The act of pursuing in an effort to overtake or capture</w:t>
      </w:r>
    </w:p>
  </w:comment>
  <w:comment w:id="19" w:author="GRE Prep" w:date="2026-10-05T22:00:00Z" w:initials="GRE">
    <w:p>
      <w:pPr>
        <w:pStyle w:val="CommentText"/>
      </w:pPr>
      <w:r>
        <w:rPr>
          <w:b/>
        </w:rPr>
        <w:t>coercion: </w:t>
      </w:r>
      <w:r>
        <w:t>The act of compelling by force of authority</w:t>
      </w:r>
    </w:p>
  </w:comment>
  <w:comment w:id="21" w:author="GRE Prep" w:date="2026-10-05T22:00:00Z" w:initials="GRE">
    <w:p>
      <w:pPr>
        <w:pStyle w:val="CommentText"/>
      </w:pPr>
      <w:r>
        <w:rPr>
          <w:b/>
        </w:rPr>
        <w:t>imperil: </w:t>
      </w:r>
      <w:r>
        <w:t>Pose a threat to; present a danger to</w:t>
      </w:r>
    </w:p>
  </w:comment>
  <w:comment w:id="44" w:author="GRE Prep" w:date="2026-10-05T22:00:00Z" w:initials="GRE">
    <w:p>
      <w:pPr>
        <w:pStyle w:val="CommentText"/>
      </w:pPr>
      <w:r>
        <w:rPr>
          <w:b/>
        </w:rPr>
        <w:t>pliable: </w:t>
      </w:r>
      <w:r>
        <w:t>Susceptible to being led or directed</w:t>
      </w:r>
    </w:p>
  </w:comment>
  <w:comment w:id="4" w:author="GRE Prep" w:date="2026-10-05T22:00:00Z" w:initials="GRE">
    <w:p>
      <w:pPr>
        <w:pStyle w:val="CommentText"/>
      </w:pPr>
      <w:r>
        <w:rPr>
          <w:b/>
        </w:rPr>
        <w:t>inhibit: </w:t>
      </w:r>
      <w:r>
        <w:t>To put down by force or authority</w:t>
      </w:r>
    </w:p>
  </w:comment>
  <w:comment w:id="35" w:author="GRE Prep" w:date="2026-10-05T22:00:00Z" w:initials="GRE">
    <w:p>
      <w:pPr>
        <w:pStyle w:val="CommentText"/>
      </w:pPr>
      <w:r>
        <w:rPr>
          <w:b/>
        </w:rPr>
        <w:t>incapacitate: </w:t>
      </w:r>
      <w:r>
        <w:t>Make unable to perform a certain action</w:t>
      </w:r>
    </w:p>
  </w:comment>
  <w:comment w:id="46" w:author="GRE Prep" w:date="2026-10-05T22:00:00Z" w:initials="GRE">
    <w:p>
      <w:pPr>
        <w:pStyle w:val="CommentText"/>
      </w:pPr>
      <w:r>
        <w:rPr>
          <w:b/>
        </w:rPr>
        <w:t>evasive: </w:t>
      </w:r>
      <w:r>
        <w:t>Deliberately vague or ambiguous</w:t>
      </w:r>
    </w:p>
  </w:comment>
  <w:comment w:id="33" w:author="GRE Prep" w:date="2026-10-05T22:00:00Z" w:initials="GRE">
    <w:p>
      <w:pPr>
        <w:pStyle w:val="CommentText"/>
      </w:pPr>
      <w:r>
        <w:rPr>
          <w:b/>
        </w:rPr>
        <w:t>commandeer: </w:t>
      </w:r>
      <w:r>
        <w:t>Take arbitrarily or by force</w:t>
      </w:r>
    </w:p>
  </w:comment>
  <w:comment w:id="0" w:author="GRE Prep" w:date="2026-10-05T22:00:00Z" w:initials="GRE">
    <w:p>
      <w:pPr>
        <w:pStyle w:val="CommentText"/>
      </w:pPr>
      <w:r>
        <w:rPr>
          <w:b/>
        </w:rPr>
        <w:t>intervene: </w:t>
      </w:r>
      <w:r>
        <w:t>Get involved, so as to alter or hinder an action, or through force or threat of force</w:t>
      </w:r>
    </w:p>
  </w:comment>
  <w:comment w:id="29" w:author="GRE Prep" w:date="2026-10-05T22:00:00Z" w:initials="GRE">
    <w:p>
      <w:pPr>
        <w:pStyle w:val="CommentText"/>
      </w:pPr>
      <w:r>
        <w:rPr>
          <w:b/>
        </w:rPr>
        <w:t>diversion: </w:t>
      </w:r>
      <w:r>
        <w:t>An activity that diverts or amuses or stimulates</w:t>
      </w:r>
    </w:p>
  </w:comment>
  <w:comment w:id="9" w:author="GRE Prep" w:date="2026-10-05T22:00:00Z" w:initials="GRE">
    <w:p>
      <w:pPr>
        <w:pStyle w:val="CommentText"/>
      </w:pPr>
      <w:r>
        <w:rPr>
          <w:b/>
        </w:rPr>
        <w:t>impede: </w:t>
      </w:r>
      <w:r>
        <w:t>Be a hindrance or obstacle to</w:t>
      </w:r>
    </w:p>
  </w:comment>
  <w:comment w:id="8" w:author="GRE Prep" w:date="2026-10-05T22:00:00Z" w:initials="GRE">
    <w:p>
      <w:pPr>
        <w:pStyle w:val="CommentText"/>
      </w:pPr>
      <w:r>
        <w:rPr>
          <w:b/>
        </w:rPr>
        <w:t>coerce: </w:t>
      </w:r>
      <w:r>
        <w:t>To cause to do through pressure or necessity, by physical, moral or intellectual means :</w:t>
      </w:r>
    </w:p>
  </w:comment>
  <w:comment w:id="5" w:author="GRE Prep" w:date="2026-10-05T22:00:00Z" w:initials="GRE">
    <w:p>
      <w:pPr>
        <w:pStyle w:val="CommentText"/>
      </w:pPr>
      <w:r>
        <w:rPr>
          <w:b/>
        </w:rPr>
        <w:t>embroil: </w:t>
      </w:r>
      <w:r>
        <w:t>Force into some kind of situation, condition, or course of action</w:t>
      </w:r>
    </w:p>
  </w:comment>
  <w:comment w:id="23" w:author="GRE Prep" w:date="2026-10-05T22:00:00Z" w:initials="GRE">
    <w:p>
      <w:pPr>
        <w:pStyle w:val="CommentText"/>
      </w:pPr>
      <w:r>
        <w:rPr>
          <w:b/>
        </w:rPr>
        <w:t>jeopardize: </w:t>
      </w:r>
      <w:r>
        <w:t>Pose a threat to; present a danger to</w:t>
      </w:r>
    </w:p>
  </w:comment>
  <w:comment w:id="1" w:author="GRE Prep" w:date="2026-10-05T22:00:00Z" w:initials="GRE">
    <w:p>
      <w:pPr>
        <w:pStyle w:val="CommentText"/>
      </w:pPr>
      <w:r>
        <w:rPr>
          <w:b/>
        </w:rPr>
        <w:t>impel: </w:t>
      </w:r>
      <w:r>
        <w:t>Urge or force (a person) to an action; constrain or motivate</w:t>
      </w:r>
    </w:p>
  </w:comment>
  <w:comment w:id="6" w:author="GRE Prep" w:date="2026-10-05T22:00:00Z" w:initials="GRE">
    <w:p>
      <w:pPr>
        <w:pStyle w:val="CommentText"/>
      </w:pPr>
      <w:r>
        <w:rPr>
          <w:b/>
        </w:rPr>
        <w:t>inhibited: </w:t>
      </w:r>
      <w:r>
        <w:t>To put down by force or authority</w:t>
      </w:r>
    </w:p>
  </w:comment>
  <w:comment w:id="15" w:author="GRE Prep" w:date="2026-10-05T22:00:00Z" w:initials="GRE">
    <w:p>
      <w:pPr>
        <w:pStyle w:val="CommentText"/>
      </w:pPr>
      <w:r>
        <w:rPr>
          <w:b/>
        </w:rPr>
        <w:t>insinuate: </w:t>
      </w:r>
      <w:r>
        <w:t>Introduce or insert (oneself) in a subtle manner</w:t>
      </w:r>
    </w:p>
  </w:comment>
  <w:comment w:id="31" w:author="GRE Prep" w:date="2026-10-05T22:00:00Z" w:initials="GRE">
    <w:p>
      <w:pPr>
        <w:pStyle w:val="CommentText"/>
      </w:pPr>
      <w:r>
        <w:rPr>
          <w:b/>
        </w:rPr>
        <w:t>thrall: </w:t>
      </w:r>
      <w:r>
        <w:t>The state of being under the control of another person</w:t>
      </w:r>
    </w:p>
  </w:comment>
  <w:comment w:id="40" w:author="GRE Prep" w:date="2026-10-05T22:00:00Z" w:initials="GRE">
    <w:p>
      <w:pPr>
        <w:pStyle w:val="CommentText"/>
      </w:pPr>
      <w:r>
        <w:rPr>
          <w:b/>
        </w:rPr>
        <w:t>allay: </w:t>
      </w:r>
      <w:r>
        <w:t>Lessen the intensity of or calm</w:t>
      </w:r>
    </w:p>
  </w:comment>
  <w:comment w:id="2" w:author="GRE Prep" w:date="2026-10-05T22:00:00Z" w:initials="GRE">
    <w:p>
      <w:pPr>
        <w:pStyle w:val="CommentText"/>
      </w:pPr>
      <w:r>
        <w:rPr>
          <w:b/>
        </w:rPr>
        <w:t>militate: </w:t>
      </w:r>
      <w:r>
        <w:t>Have force or influence; bring about an effect or change</w:t>
      </w:r>
    </w:p>
  </w:comment>
  <w:comment w:id="20" w:author="GRE Prep" w:date="2026-10-05T22:00:00Z" w:initials="GRE">
    <w:p>
      <w:pPr>
        <w:pStyle w:val="CommentText"/>
      </w:pPr>
      <w:r>
        <w:rPr>
          <w:b/>
        </w:rPr>
        <w:t>causal: </w:t>
      </w:r>
      <w:r>
        <w:t>Involving or constituting a cause; causing</w:t>
      </w:r>
    </w:p>
  </w:comment>
  <w:comment w:id="16" w:author="GRE Prep" w:date="2026-10-05T22:00:00Z" w:initials="GRE">
    <w:p>
      <w:pPr>
        <w:pStyle w:val="CommentText"/>
      </w:pPr>
      <w:r>
        <w:rPr>
          <w:b/>
        </w:rPr>
        <w:t>repercussion: </w:t>
      </w:r>
      <w:r>
        <w:t>A remote or indirect consequence of some action</w:t>
      </w:r>
    </w:p>
  </w:comment>
  <w:comment w:id="18" w:author="GRE Prep" w:date="2026-10-05T22:00:00Z" w:initials="GRE">
    <w:p>
      <w:pPr>
        <w:pStyle w:val="CommentText"/>
      </w:pPr>
      <w:r>
        <w:rPr>
          <w:b/>
        </w:rPr>
        <w:t>outgoing: </w:t>
      </w:r>
      <w:r>
        <w:t>Be or do something to a greater degree</w:t>
      </w:r>
    </w:p>
  </w:comment>
  <w:comment w:id="14" w:author="GRE Prep" w:date="2026-10-05T22:00:00Z" w:initials="GRE">
    <w:p>
      <w:pPr>
        <w:pStyle w:val="CommentText"/>
      </w:pPr>
      <w:r>
        <w:rPr>
          <w:b/>
        </w:rPr>
        <w:t>expostulation: </w:t>
      </w:r>
      <w:r>
        <w:t>The act of expressing earnest opposition or protest</w:t>
      </w:r>
    </w:p>
  </w:comment>
  <w:comment w:id="13" w:author="GRE Prep" w:date="2026-10-05T22:00:00Z" w:initials="GRE">
    <w:p>
      <w:pPr>
        <w:pStyle w:val="CommentText"/>
      </w:pPr>
      <w:r>
        <w:rPr>
          <w:b/>
        </w:rPr>
        <w:t>exaction: </w:t>
      </w:r>
      <w:r>
        <w:t>Act of demanding or levying by force or authority</w:t>
      </w:r>
    </w:p>
  </w:comment>
  <w:comment w:id="22" w:author="GRE Prep" w:date="2026-10-05T22:00:00Z" w:initials="GRE">
    <w:p>
      <w:pPr>
        <w:pStyle w:val="CommentText"/>
      </w:pPr>
      <w:r>
        <w:rPr>
          <w:b/>
        </w:rPr>
        <w:t>bate: </w:t>
      </w:r>
      <w:r>
        <w:t>Moderate or restrain; lessen the force of</w:t>
      </w:r>
    </w:p>
  </w:comment>
  <w:comment w:id="28" w:author="GRE Prep" w:date="2026-10-05T22:00:00Z" w:initials="GRE">
    <w:p>
      <w:pPr>
        <w:pStyle w:val="CommentText"/>
      </w:pPr>
      <w:r>
        <w:rPr>
          <w:b/>
        </w:rPr>
        <w:t>outstrip: </w:t>
      </w:r>
      <w:r>
        <w:t>Be or do something to a greater degree</w:t>
      </w:r>
    </w:p>
  </w:comment>
  <w:comment w:id="11" w:author="GRE Prep" w:date="2026-10-05T22:00:00Z" w:initials="GRE">
    <w:p>
      <w:pPr>
        <w:pStyle w:val="CommentText"/>
      </w:pPr>
      <w:r>
        <w:rPr>
          <w:b/>
        </w:rPr>
        <w:t>mitigate: </w:t>
      </w:r>
      <w:r>
        <w:t>Lessen or to try to lessen the seriousness or extent of</w:t>
      </w:r>
    </w:p>
  </w:comment>
  <w:comment w:id="12" w:author="GRE Prep" w:date="2026-10-05T22:00:00Z" w:initials="GRE">
    <w:p>
      <w:pPr>
        <w:pStyle w:val="CommentText"/>
      </w:pPr>
      <w:r>
        <w:rPr>
          <w:b/>
        </w:rPr>
        <w:t>overturn: </w:t>
      </w:r>
      <w:r>
        <w:t>The act of upsetting something</w:t>
      </w:r>
    </w:p>
  </w:comment>
  <w:comment w:id="38" w:author="GRE Prep" w:date="2026-10-05T22:00:00Z" w:initials="GRE">
    <w:p>
      <w:pPr>
        <w:pStyle w:val="CommentText"/>
      </w:pPr>
      <w:r>
        <w:rPr>
          <w:b/>
        </w:rPr>
        <w:t>reciprocate: </w:t>
      </w:r>
      <w:r>
        <w:t>Act, feel, or give mutually or in return</w:t>
      </w:r>
    </w:p>
  </w:comment>
  <w:comment w:id="34" w:author="GRE Prep" w:date="2026-10-05T22:00:00Z" w:initials="GRE">
    <w:p>
      <w:pPr>
        <w:pStyle w:val="CommentText"/>
      </w:pPr>
      <w:r>
        <w:rPr>
          <w:b/>
        </w:rPr>
        <w:t>offensive: </w:t>
      </w:r>
      <w:r>
        <w:t>The action of attacking an enemy</w:t>
      </w:r>
    </w:p>
  </w:comment>
  <w:comment w:id="32" w:author="GRE Prep" w:date="2026-10-05T22:00:00Z" w:initials="GRE">
    <w:p>
      <w:pPr>
        <w:pStyle w:val="CommentText"/>
      </w:pPr>
      <w:r>
        <w:rPr>
          <w:b/>
        </w:rPr>
        <w:t>leave-taking: </w:t>
      </w:r>
      <w:r>
        <w:t>The act of departing politely</w:t>
      </w:r>
    </w:p>
  </w:comment>
  <w:comment w:id="27" w:author="GRE Prep" w:date="2026-10-05T22:00:00Z" w:initials="GRE">
    <w:p>
      <w:pPr>
        <w:pStyle w:val="CommentText"/>
      </w:pPr>
      <w:r>
        <w:rPr>
          <w:b/>
        </w:rPr>
        <w:t>wrest: </w:t>
      </w:r>
      <w:r>
        <w:t>Obtain by seizing forcibly or violently, also metaphorically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