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40"/>
      </w:pPr>
      <w:r>
        <w:rPr>
          <w:rFonts w:ascii="Times New Roman" w:hAnsi="Times New Roman" w:cs="Times New Roman"/>
          <w:sz w:val="53"/>
          <w:sz-cs w:val="53"/>
          <w:b/>
          <w:spacing w:val="0"/>
        </w:rPr>
        <w:t xml:space="preserve">HearAlert: Edge-AI Powered Context-Aware Ambient Sound Recognition System for the Hearing Impaired</w:t>
      </w:r>
    </w:p>
    <w:p>
      <w:pPr>
        <w:jc w:val="center"/>
      </w:pPr>
      <w:r>
        <w:rPr>
          <w:rFonts w:ascii="Times New Roman" w:hAnsi="Times New Roman" w:cs="Times New Roman"/>
          <w:sz w:val="32"/>
          <w:sz-cs w:val="32"/>
          <w:b/>
          <w:spacing w:val="0"/>
        </w:rPr>
        <w:t xml:space="preserve">Comprehensive Academic Project Report</w:t>
      </w:r>
      <w:r>
        <w:rPr>
          <w:rFonts w:ascii="Times New Roman" w:hAnsi="Times New Roman" w:cs="Times New Roman"/>
          <w:sz w:val="32"/>
          <w:sz-cs w:val="32"/>
          <w:spacing w:val="0"/>
        </w:rPr>
        <w:t xml:space="preserve"/>
      </w:r>
    </w:p>
    <w:p>
      <w:pPr>
        <w:spacing w:after="320"/>
      </w:pPr>
      <w:r>
        <w:rPr>
          <w:rFonts w:ascii="Times New Roman" w:hAnsi="Times New Roman" w:cs="Times New Roman"/>
          <w:sz w:val="42"/>
          <w:sz-cs w:val="42"/>
          <w:b/>
          <w:spacing w:val="0"/>
        </w:rPr>
        <w:t xml:space="preserve">1. Introduction</w:t>
      </w:r>
    </w:p>
    <w:p>
      <w:pPr>
        <w:jc w:val="both"/>
        <w:spacing w:after="320"/>
      </w:pPr>
      <w:r>
        <w:rPr>
          <w:rFonts w:ascii="Times New Roman" w:hAnsi="Times New Roman" w:cs="Times New Roman"/>
          <w:sz w:val="32"/>
          <w:sz-cs w:val="32"/>
          <w:spacing w:val="0"/>
        </w:rPr>
        <w:t xml:space="preserve">The ability to perceive environmental sounds is a fundamental aspect of human situational awareness. Acoustic cues such as sirens, fire alarms, knocking doors, and crying infants convey critical information that dictates immediate reactions. For the globally expanding population of deaf and hard-of-hearing (DHH) individuals, the absence of these acoustic cues creates significant vulnerabilities. According to the World Health Organization, over 5% of the world's population requires rehabilitation to address their "disabling" hearing loss. The HearAlert application was conceptualized and developed to bridge this sensory gap natively through ubiquitous consumer technology.</w:t>
      </w:r>
    </w:p>
    <w:p>
      <w:pPr>
        <w:jc w:val="both"/>
        <w:spacing w:after="320"/>
      </w:pPr>
      <w:r>
        <w:rPr>
          <w:rFonts w:ascii="Times New Roman" w:hAnsi="Times New Roman" w:cs="Times New Roman"/>
          <w:sz w:val="32"/>
          <w:sz-cs w:val="32"/>
          <w:spacing w:val="0"/>
        </w:rPr>
        <w:t xml:space="preserve">HearAlert is an advanced, accessibility-first mobile application that acts as an "artificial ear" for its users. Rather than relying on expensive, proprietary, and stationary hardware, HearAlert leverages the sophisticated microphones and embedded Neural Processing Units (NPUs) present in modern smartphones. Utilizing Edge Artificial Intelligence (specifically, on-device TensorFlow Lite models like YAMNet), the system continuously captures ambient audio, processes the acoustic waveforms locally without requiring internet connectivity, and translates recognized acoustic patterns into multi-sensory physical outputs. When a critical sound is identified, the system bypasses the auditory channel entirely, alerting the user through intense haptic vibration arrays, rapid LED camera flashlight pulses, and highly visible, color-coded User Interface (UI) screen overlays.</w:t>
      </w:r>
    </w:p>
    <w:p>
      <w:pPr>
        <w:jc w:val="both"/>
        <w:spacing w:after="320"/>
      </w:pPr>
      <w:r>
        <w:rPr>
          <w:rFonts w:ascii="Times New Roman" w:hAnsi="Times New Roman" w:cs="Times New Roman"/>
          <w:sz w:val="32"/>
          <w:sz-cs w:val="32"/>
          <w:spacing w:val="0"/>
        </w:rPr>
        <w:t xml:space="preserve">A defining innovation of HearAlert is its focus on "Context-Aware Computing." A major flaw in traditional auditory assistive devices is alert fatigue—being constantly notified of every ambient sound leads to the user ignoring the device. HearAlert introduces a "Smart Zone" architecture (Home, Street, and Office modes), dynamically filtering the machine learning outputs based on the user's semantic environment, ensuring that only contextually relevant sounds breach the notification threshold.</w:t>
      </w:r>
    </w:p>
    <w:p>
      <w:pPr>
        <w:spacing w:after="320"/>
      </w:pPr>
      <w:r>
        <w:rPr>
          <w:rFonts w:ascii="Times New Roman" w:hAnsi="Times New Roman" w:cs="Times New Roman"/>
          <w:sz w:val="42"/>
          <w:sz-cs w:val="42"/>
          <w:b/>
          <w:spacing w:val="0"/>
        </w:rPr>
        <w:t xml:space="preserve">2. Problem Statement and Objectives</w:t>
      </w:r>
    </w:p>
    <w:p>
      <w:pPr>
        <w:spacing w:after="266"/>
      </w:pPr>
      <w:r>
        <w:rPr>
          <w:rFonts w:ascii="Times New Roman" w:hAnsi="Times New Roman" w:cs="Times New Roman"/>
          <w:sz w:val="37"/>
          <w:sz-cs w:val="37"/>
          <w:b/>
          <w:spacing w:val="0"/>
        </w:rPr>
        <w:t xml:space="preserve">2.1. Problem Statement</w:t>
      </w:r>
    </w:p>
    <w:p>
      <w:pPr>
        <w:jc w:val="both"/>
        <w:spacing w:after="320"/>
      </w:pPr>
      <w:r>
        <w:rPr>
          <w:rFonts w:ascii="Times New Roman" w:hAnsi="Times New Roman" w:cs="Times New Roman"/>
          <w:sz w:val="32"/>
          <w:sz-cs w:val="32"/>
          <w:spacing w:val="0"/>
        </w:rPr>
        <w:t xml:space="preserve">Deaf and hard-of-hearing individuals face a persistent, multifaceted challenge in identifying critical environmental acoustic signals. This disability manifests primarily in three domains: Life Safety (inability to hear fire alarms, carbon monoxide detectors, or approaching emergency sirens), Social Friction (missing doorbells, phone rings, or colleagues attempting to get their attention), and Caretaking (failing to hear a baby crying or a dependent calling for help).</w:t>
      </w:r>
    </w:p>
    <w:p>
      <w:pPr>
        <w:jc w:val="both"/>
        <w:spacing w:after="320"/>
      </w:pPr>
      <w:r>
        <w:rPr>
          <w:rFonts w:ascii="Times New Roman" w:hAnsi="Times New Roman" w:cs="Times New Roman"/>
          <w:sz w:val="32"/>
          <w:sz-cs w:val="32"/>
          <w:spacing w:val="0"/>
        </w:rPr>
        <w:t xml:space="preserve">While technological solutions exist in the form of specialized assistive hardware (e.g., strobe-light fire alarms, vibrating pager networks), these legacy systems suffer from severe limitations. They are stationary, financially prohibitive, require professional home modification, and most critically, they are structurally "dumb"—they cannot differentiate between a smoke alarm and a loud television, nor can they travel with the user to a hotel or a new office. Furthermore, cloud-based audio recognition systems present unacceptable privacy risks by continuously streaming a user's private conversations and home audio to remote servers. Therefore, there is a distinct need for a portable, completely offline, deeply intelligent software solution.</w:t>
      </w:r>
    </w:p>
    <w:p>
      <w:pPr>
        <w:spacing w:after="266"/>
      </w:pPr>
      <w:r>
        <w:rPr>
          <w:rFonts w:ascii="Times New Roman" w:hAnsi="Times New Roman" w:cs="Times New Roman"/>
          <w:sz w:val="37"/>
          <w:sz-cs w:val="37"/>
          <w:b/>
          <w:spacing w:val="0"/>
        </w:rPr>
        <w:t xml:space="preserve">2.2. Objectives</w:t>
      </w:r>
    </w:p>
    <w:p>
      <w:pPr>
        <w:jc w:val="both"/>
        <w:spacing w:after="320"/>
      </w:pPr>
      <w:r>
        <w:rPr>
          <w:rFonts w:ascii="Times New Roman" w:hAnsi="Times New Roman" w:cs="Times New Roman"/>
          <w:sz w:val="32"/>
          <w:sz-cs w:val="32"/>
          <w:spacing w:val="0"/>
        </w:rPr>
        <w:t xml:space="preserve">The primary objectives of the HearAlert system are meticulously defined to solve the aforementioned problems: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On-Device Machine Learning Integration:</w:t>
      </w:r>
      <w:r>
        <w:rPr>
          <w:rFonts w:ascii="Times New Roman" w:hAnsi="Times New Roman" w:cs="Times New Roman"/>
          <w:sz w:val="32"/>
          <w:sz-cs w:val="32"/>
          <w:spacing w:val="0"/>
        </w:rPr>
        <w:t xml:space="preserve"> To deploy a lightweight convolutional neural network (CNN) model directly onto the mobile device, allowing for audio inference in under 150 milliseconds without network latency.</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Zero-Privacy-Compromise Architecture:</w:t>
      </w:r>
      <w:r>
        <w:rPr>
          <w:rFonts w:ascii="Times New Roman" w:hAnsi="Times New Roman" w:cs="Times New Roman"/>
          <w:sz w:val="32"/>
          <w:sz-cs w:val="32"/>
          <w:spacing w:val="0"/>
        </w:rPr>
        <w:t xml:space="preserve"> To ensure that 100% of the microphone data is captured, analyzed, and instantly destroyed directly in the device's volatile memory (RAM), never transmitting audio files over the internet.</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Multimodal Sensory Translation:</w:t>
      </w:r>
      <w:r>
        <w:rPr>
          <w:rFonts w:ascii="Times New Roman" w:hAnsi="Times New Roman" w:cs="Times New Roman"/>
          <w:sz w:val="32"/>
          <w:sz-cs w:val="32"/>
          <w:spacing w:val="0"/>
        </w:rPr>
        <w:t xml:space="preserve"> To engineer a reliable alert dispatch protocol that successfully wakes or notifies a DHH user through concurrent high-intensity haptic feedback, strobe LED lighting, and maximal-contrast visual UI changes.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Algorithmic Alert Mitigation (Smart Zones):</w:t>
      </w:r>
      <w:r>
        <w:rPr>
          <w:rFonts w:ascii="Times New Roman" w:hAnsi="Times New Roman" w:cs="Times New Roman"/>
          <w:sz w:val="32"/>
          <w:sz-cs w:val="32"/>
          <w:spacing w:val="0"/>
        </w:rPr>
        <w:t xml:space="preserve"> To develop a context-filtering algorithm that reduces false positives and alert fatigue by allowing users to toggle between "Home," "Street," and "Office" semantic environments.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Inclusive User Experience (UX):</w:t>
      </w:r>
      <w:r>
        <w:rPr>
          <w:rFonts w:ascii="Times New Roman" w:hAnsi="Times New Roman" w:cs="Times New Roman"/>
          <w:sz w:val="32"/>
          <w:sz-cs w:val="32"/>
          <w:spacing w:val="0"/>
        </w:rPr>
        <w:t xml:space="preserve"> To design an accessibility-first interface utilizing "Liquid Glass" rendering for high readability, alongside embedded American Sign Language (ASL) documentation natively within the application.</w:t>
      </w:r>
    </w:p>
    <w:p>
      <w:pPr>
        <w:spacing w:after="320"/>
      </w:pPr>
      <w:r>
        <w:rPr>
          <w:rFonts w:ascii="Times New Roman" w:hAnsi="Times New Roman" w:cs="Times New Roman"/>
          <w:sz w:val="42"/>
          <w:sz-cs w:val="42"/>
          <w:b/>
          <w:spacing w:val="0"/>
        </w:rPr>
        <w:t xml:space="preserve">3. System Analysis</w:t>
      </w:r>
    </w:p>
    <w:p>
      <w:pPr>
        <w:spacing w:after="266"/>
      </w:pPr>
      <w:r>
        <w:rPr>
          <w:rFonts w:ascii="Times New Roman" w:hAnsi="Times New Roman" w:cs="Times New Roman"/>
          <w:sz w:val="37"/>
          <w:sz-cs w:val="37"/>
          <w:b/>
          <w:spacing w:val="0"/>
        </w:rPr>
        <w:t xml:space="preserve">3.1. Analysis of Existing Systems</w:t>
      </w:r>
    </w:p>
    <w:p>
      <w:pPr>
        <w:jc w:val="both"/>
        <w:spacing w:after="320"/>
      </w:pPr>
      <w:r>
        <w:rPr>
          <w:rFonts w:ascii="Times New Roman" w:hAnsi="Times New Roman" w:cs="Times New Roman"/>
          <w:sz w:val="32"/>
          <w:sz-cs w:val="32"/>
          <w:spacing w:val="0"/>
        </w:rPr>
        <w:t xml:space="preserve">The current market for assistive alerting technology is heavily fragmented. The standard approach involves Environmental Alerting Systems (EAS), which consist of a base station transmitter and various receivers (strobe lights, bed shakers). </w:t>
      </w:r>
      <w:r>
        <w:rPr>
          <w:rFonts w:ascii="Times New Roman" w:hAnsi="Times New Roman" w:cs="Times New Roman"/>
          <w:sz w:val="32"/>
          <w:sz-cs w:val="32"/>
          <w:b/>
          <w:spacing w:val="0"/>
        </w:rPr>
        <w:t xml:space="preserve">Limitations of Existing EAS:</w:t>
      </w:r>
      <w:r>
        <w:rPr>
          <w:rFonts w:ascii="Times New Roman" w:hAnsi="Times New Roman" w:cs="Times New Roman"/>
          <w:sz w:val="32"/>
          <w:sz-cs w:val="32"/>
          <w:spacing w:val="0"/>
        </w:rPr>
        <w:t xml:space="preserve"/>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Lack of Portability:</w:t>
      </w:r>
      <w:r>
        <w:rPr>
          <w:rFonts w:ascii="Times New Roman" w:hAnsi="Times New Roman" w:cs="Times New Roman"/>
          <w:sz w:val="32"/>
          <w:sz-cs w:val="32"/>
          <w:spacing w:val="0"/>
        </w:rPr>
        <w:t xml:space="preserve"> A vibrating bed shaker cannot assist a user when they leave their home to go to the grocery store.</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Single-Trigger Dependency:</w:t>
      </w:r>
      <w:r>
        <w:rPr>
          <w:rFonts w:ascii="Times New Roman" w:hAnsi="Times New Roman" w:cs="Times New Roman"/>
          <w:sz w:val="32"/>
          <w:sz-cs w:val="32"/>
          <w:spacing w:val="0"/>
        </w:rPr>
        <w:t xml:space="preserve"> Most EAS systems rely on basic decibel thresholds. They trigger for any loud noise, resulting in rampant false positives (e.g., dropping a heavy book sets off the fire alarm strobe).</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High Cost of Ownership:</w:t>
      </w:r>
      <w:r>
        <w:rPr>
          <w:rFonts w:ascii="Times New Roman" w:hAnsi="Times New Roman" w:cs="Times New Roman"/>
          <w:sz w:val="32"/>
          <w:sz-cs w:val="32"/>
          <w:spacing w:val="0"/>
        </w:rPr>
        <w:t xml:space="preserve"> Outfitting a basic apartment with legacy EAS hardware easily exceeds several hundred dollars, alienating low-income populations.</w:t>
      </w:r>
    </w:p>
    <w:p>
      <w:pPr>
        <w:spacing w:after="266"/>
      </w:pPr>
      <w:r>
        <w:rPr>
          <w:rFonts w:ascii="Times New Roman" w:hAnsi="Times New Roman" w:cs="Times New Roman"/>
          <w:sz w:val="37"/>
          <w:sz-cs w:val="37"/>
          <w:b/>
          <w:spacing w:val="0"/>
        </w:rPr>
        <w:t xml:space="preserve">3.2. Proposed System Proposition</w:t>
      </w:r>
    </w:p>
    <w:p>
      <w:pPr>
        <w:jc w:val="both"/>
        <w:spacing w:after="320"/>
      </w:pPr>
      <w:r>
        <w:rPr>
          <w:rFonts w:ascii="Times New Roman" w:hAnsi="Times New Roman" w:cs="Times New Roman"/>
          <w:sz w:val="32"/>
          <w:sz-cs w:val="32"/>
          <w:spacing w:val="0"/>
        </w:rPr>
        <w:t xml:space="preserve">The proposed HearAlert system democratizes assistive technology by condensing a $500 hardware suite into a free or low-cost software application. By utilizing the smartphone—a device the user already carries in their pocket—the solution inherently solves the portability issue. Furthermore, rather than relying on rudimentary volume thresholds, HearAlert utilizes a trained deep learning model capable of extracting the "Mel-frequency cepstral coefficients" (MFCCs) of the audio, allowing it to mathematically distinguish between the acoustic signature of a baby crying versus a cat meowing.</w:t>
      </w:r>
    </w:p>
    <w:p>
      <w:pPr>
        <w:spacing w:after="266"/>
      </w:pPr>
      <w:r>
        <w:rPr>
          <w:rFonts w:ascii="Times New Roman" w:hAnsi="Times New Roman" w:cs="Times New Roman"/>
          <w:sz w:val="37"/>
          <w:sz-cs w:val="37"/>
          <w:b/>
          <w:spacing w:val="0"/>
        </w:rPr>
        <w:t xml:space="preserve">3.3. Feasibility Study</w:t>
      </w:r>
    </w:p>
    <w:p>
      <w:pPr>
        <w:jc w:val="both"/>
        <w:spacing w:after="320"/>
      </w:pPr>
      <w:r>
        <w:rPr>
          <w:rFonts w:ascii="Times New Roman" w:hAnsi="Times New Roman" w:cs="Times New Roman"/>
          <w:sz w:val="32"/>
          <w:sz-cs w:val="32"/>
          <w:spacing w:val="0"/>
        </w:rPr>
        <w:t xml:space="preserve">Prior to development, a rigorous feasibility analysis was conducted to ensure project viability:</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Technical Feasibility (High):</w:t>
      </w:r>
      <w:r>
        <w:rPr>
          <w:rFonts w:ascii="Times New Roman" w:hAnsi="Times New Roman" w:cs="Times New Roman"/>
          <w:sz w:val="32"/>
          <w:sz-cs w:val="32"/>
          <w:spacing w:val="0"/>
        </w:rPr>
        <w:t xml:space="preserve"> The advent of TensorFlow Lite and Apple's CoreML has proven that sophisticated neural networks can run on-edge. Mobile CPUs are currently powerful enough to process 16kHz audio streams in real-time, executing inference blocks every 975 milliseconds with marginal CPU overhead.</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Economic Feasibility (High):</w:t>
      </w:r>
      <w:r>
        <w:rPr>
          <w:rFonts w:ascii="Times New Roman" w:hAnsi="Times New Roman" w:cs="Times New Roman"/>
          <w:sz w:val="32"/>
          <w:sz-cs w:val="32"/>
          <w:spacing w:val="0"/>
        </w:rPr>
        <w:t xml:space="preserve"> The project requires no custom hardware manufacturing. The development utilizes open-source frameworks (Flutter/Dart) and pre-trained open-source audio datasets (AudioSet / ESC-50), reducing R&amp;D costs drastically.</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Operational Feasibility (High):</w:t>
      </w:r>
      <w:r>
        <w:rPr>
          <w:rFonts w:ascii="Times New Roman" w:hAnsi="Times New Roman" w:cs="Times New Roman"/>
          <w:sz w:val="32"/>
          <w:sz-cs w:val="32"/>
          <w:spacing w:val="0"/>
        </w:rPr>
        <w:t xml:space="preserve"> By designing a UI specifically tailored to visual learners (utilizing fluid animations, iconography, and color-coded priority levels), the learning curve for non-technical DHH users is virtually eliminated.</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Legal &amp; Ethical Feasibility:</w:t>
      </w:r>
      <w:r>
        <w:rPr>
          <w:rFonts w:ascii="Times New Roman" w:hAnsi="Times New Roman" w:cs="Times New Roman"/>
          <w:sz w:val="32"/>
          <w:sz-cs w:val="32"/>
          <w:spacing w:val="0"/>
        </w:rPr>
        <w:t xml:space="preserve"> Because the application does not record, save, or transmit voice data, it fully complies with stringent international privacy laws including GDPR, CCPA, and HIPAA.</w:t>
      </w:r>
    </w:p>
    <w:p>
      <w:pPr>
        <w:spacing w:after="320"/>
      </w:pPr>
      <w:r>
        <w:rPr>
          <w:rFonts w:ascii="Times New Roman" w:hAnsi="Times New Roman" w:cs="Times New Roman"/>
          <w:sz w:val="42"/>
          <w:sz-cs w:val="42"/>
          <w:b/>
          <w:spacing w:val="0"/>
        </w:rPr>
        <w:t xml:space="preserve">4. System Design</w:t>
      </w:r>
    </w:p>
    <w:p>
      <w:pPr>
        <w:jc w:val="both"/>
        <w:spacing w:after="320"/>
      </w:pPr>
      <w:r>
        <w:rPr>
          <w:rFonts w:ascii="Times New Roman" w:hAnsi="Times New Roman" w:cs="Times New Roman"/>
          <w:sz w:val="32"/>
          <w:sz-cs w:val="32"/>
          <w:spacing w:val="0"/>
        </w:rPr>
        <w:t xml:space="preserve">The system design phase translates the analytical requirements into a concrete blueprint. HearAlert employs a reactive, state-managed architecture designed for continuous background execution.</w:t>
      </w:r>
    </w:p>
    <w:p>
      <w:pPr>
        <w:spacing w:after="266"/>
      </w:pPr>
      <w:r>
        <w:rPr>
          <w:rFonts w:ascii="Times New Roman" w:hAnsi="Times New Roman" w:cs="Times New Roman"/>
          <w:sz w:val="37"/>
          <w:sz-cs w:val="37"/>
          <w:b/>
          <w:spacing w:val="0"/>
        </w:rPr>
        <w:t xml:space="preserve">4.1. Architecture Diagram</w:t>
      </w:r>
    </w:p>
    <w:p>
      <w:pPr>
        <w:jc w:val="both"/>
        <w:spacing w:after="320"/>
      </w:pPr>
      <w:r>
        <w:rPr>
          <w:rFonts w:ascii="Times New Roman" w:hAnsi="Times New Roman" w:cs="Times New Roman"/>
          <w:sz w:val="32"/>
          <w:sz-cs w:val="32"/>
          <w:spacing w:val="0"/>
        </w:rPr>
        <w:t xml:space="preserve">The core of HearAlert is its unidirectional data flow, ensuring that the audio ingestion engine never blocks the UI thread.</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[Insert Final Architecture Diagram Graphic Here]</w:t>
      </w:r>
    </w:p>
    <w:p>
      <w:pPr/>
      <w:r>
        <w:rPr>
          <w:rFonts w:ascii="Courier New" w:hAnsi="Courier New" w:cs="Courier New"/>
          <w:sz w:val="26"/>
          <w:sz-cs w:val="26"/>
          <w:spacing w:val="0"/>
        </w:rPr>
        <w:t xml:space="preserve"/>
      </w:r>
    </w:p>
    <w:p>
      <w:pPr/>
      <w:r>
        <w:rPr>
          <w:rFonts w:ascii="Courier New" w:hAnsi="Courier New" w:cs="Courier New"/>
          <w:sz w:val="26"/>
          <w:sz-cs w:val="26"/>
          <w:spacing w:val="0"/>
        </w:rPr>
        <w:t xml:space="preserve">        Textual Representation of Architecture:</w:t>
      </w:r>
    </w:p>
    <w:p>
      <w:pPr/>
      <w:r>
        <w:rPr>
          <w:rFonts w:ascii="Courier New" w:hAnsi="Courier New" w:cs="Courier New"/>
          <w:sz w:val="26"/>
          <w:sz-cs w:val="26"/>
          <w:spacing w:val="0"/>
        </w:rPr>
        <w:t xml:space="preserve">        1. Microphone Sensor -&gt; AudioStreamer Plugin (Native Channel)</w:t>
      </w:r>
    </w:p>
    <w:p>
      <w:pPr/>
      <w:r>
        <w:rPr>
          <w:rFonts w:ascii="Courier New" w:hAnsi="Courier New" w:cs="Courier New"/>
          <w:sz w:val="26"/>
          <w:sz-cs w:val="26"/>
          <w:spacing w:val="0"/>
        </w:rPr>
        <w:t xml:space="preserve">        2. AudioStreamer -&gt; Circular Buffer (PCM 16-bit Float Array)</w:t>
      </w:r>
    </w:p>
    <w:p>
      <w:pPr/>
      <w:r>
        <w:rPr>
          <w:rFonts w:ascii="Courier New" w:hAnsi="Courier New" w:cs="Courier New"/>
          <w:sz w:val="26"/>
          <w:sz-cs w:val="26"/>
          <w:spacing w:val="0"/>
        </w:rPr>
        <w:t xml:space="preserve">        3. Buffer -&gt; Feature Extractor (Converts waveform to Spectrogram)</w:t>
      </w:r>
    </w:p>
    <w:p>
      <w:pPr/>
      <w:r>
        <w:rPr>
          <w:rFonts w:ascii="Courier New" w:hAnsi="Courier New" w:cs="Courier New"/>
          <w:sz w:val="26"/>
          <w:sz-cs w:val="26"/>
          <w:spacing w:val="0"/>
        </w:rPr>
        <w:t xml:space="preserve">        4. Spectrogram -&gt; TensorFlow Lite Engine (YAMNet Model)</w:t>
      </w:r>
    </w:p>
    <w:p>
      <w:pPr/>
      <w:r>
        <w:rPr>
          <w:rFonts w:ascii="Courier New" w:hAnsi="Courier New" w:cs="Courier New"/>
          <w:sz w:val="26"/>
          <w:sz-cs w:val="26"/>
          <w:spacing w:val="0"/>
        </w:rPr>
        <w:t xml:space="preserve">        5. TFLite Engine -&gt; Raw Classification List (e.g., [Music: 2%, Siren: 89%])</w:t>
      </w:r>
    </w:p>
    <w:p>
      <w:pPr/>
      <w:r>
        <w:rPr>
          <w:rFonts w:ascii="Courier New" w:hAnsi="Courier New" w:cs="Courier New"/>
          <w:sz w:val="26"/>
          <w:sz-cs w:val="26"/>
          <w:spacing w:val="0"/>
        </w:rPr>
        <w:t xml:space="preserve">        6. Raw Classifications -&gt; Smart Zone Filter Logic (Drops suppressed sounds)</w:t>
      </w:r>
    </w:p>
    <w:p>
      <w:pPr/>
      <w:r>
        <w:rPr>
          <w:rFonts w:ascii="Courier New" w:hAnsi="Courier New" w:cs="Courier New"/>
          <w:sz w:val="26"/>
          <w:sz-cs w:val="26"/>
          <w:spacing w:val="0"/>
        </w:rPr>
        <w:t xml:space="preserve">        7. Filtered Result -&gt; State Manager (Provider/Riverpod)</w:t>
      </w:r>
    </w:p>
    <w:p>
      <w:pPr/>
      <w:r>
        <w:rPr>
          <w:rFonts w:ascii="Courier New" w:hAnsi="Courier New" w:cs="Courier New"/>
          <w:sz w:val="26"/>
          <w:sz-cs w:val="26"/>
          <w:spacing w:val="0"/>
        </w:rPr>
        <w:t xml:space="preserve">        8. State Manager -&gt; (UI Canvas Update) + (Haptic Motor API) + (Camera Flash API)</w:t>
      </w:r>
    </w:p>
    <w:p>
      <w:pPr/>
      <w:r>
        <w:rPr>
          <w:rFonts w:ascii="Courier New" w:hAnsi="Courier New" w:cs="Courier New"/>
          <w:sz w:val="26"/>
          <w:sz-cs w:val="26"/>
          <w:spacing w:val="0"/>
        </w:rPr>
        <w:t xml:space="preserve">    </w:t>
      </w:r>
    </w:p>
    <w:p>
      <w:pPr>
        <w:spacing w:after="266"/>
      </w:pPr>
      <w:r>
        <w:rPr>
          <w:rFonts w:ascii="Times New Roman" w:hAnsi="Times New Roman" w:cs="Times New Roman"/>
          <w:sz w:val="37"/>
          <w:sz-cs w:val="37"/>
          <w:b/>
          <w:spacing w:val="0"/>
        </w:rPr>
        <w:t xml:space="preserve">4.2. Data Flow Diagrams (DFD)</w:t>
      </w:r>
    </w:p>
    <w:p>
      <w:pPr>
        <w:spacing w:after="213"/>
      </w:pPr>
      <w:r>
        <w:rPr>
          <w:rFonts w:ascii="Times New Roman" w:hAnsi="Times New Roman" w:cs="Times New Roman"/>
          <w:sz w:val="32"/>
          <w:sz-cs w:val="32"/>
          <w:b/>
          <w:i/>
          <w:spacing w:val="0"/>
        </w:rPr>
        <w:t xml:space="preserve">Level 0 DFD (Context Diagram)</w:t>
      </w:r>
    </w:p>
    <w:p>
      <w:pPr>
        <w:jc w:val="both"/>
        <w:spacing w:after="320"/>
      </w:pPr>
      <w:r>
        <w:rPr>
          <w:rFonts w:ascii="Times New Roman" w:hAnsi="Times New Roman" w:cs="Times New Roman"/>
          <w:sz w:val="32"/>
          <w:sz-cs w:val="32"/>
          <w:spacing w:val="0"/>
        </w:rPr>
        <w:t xml:space="preserve">The Level 0 DFD outlines the system's boundary and its interaction with external entities.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Entity 1 (The Environment):</w:t>
      </w:r>
      <w:r>
        <w:rPr>
          <w:rFonts w:ascii="Times New Roman" w:hAnsi="Times New Roman" w:cs="Times New Roman"/>
          <w:sz w:val="32"/>
          <w:sz-cs w:val="32"/>
          <w:spacing w:val="0"/>
        </w:rPr>
        <w:t xml:space="preserve"> Continuously pushes "Raw Acoustic Waves" into the HearAlert System.</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Entity 2 (The User):</w:t>
      </w:r>
      <w:r>
        <w:rPr>
          <w:rFonts w:ascii="Times New Roman" w:hAnsi="Times New Roman" w:cs="Times New Roman"/>
          <w:sz w:val="32"/>
          <w:sz-cs w:val="32"/>
          <w:spacing w:val="0"/>
        </w:rPr>
        <w:t xml:space="preserve"> Inputs "Configuration Settings" and "Mode Changes" into the HearAlert System. The system outputs "Sensory Alerts (Vibration/Light/Screen)" back to the user.</w:t>
      </w:r>
    </w:p>
    <w:p>
      <w:pPr>
        <w:spacing w:after="213"/>
      </w:pPr>
      <w:r>
        <w:rPr>
          <w:rFonts w:ascii="Times New Roman" w:hAnsi="Times New Roman" w:cs="Times New Roman"/>
          <w:sz w:val="32"/>
          <w:sz-cs w:val="32"/>
          <w:b/>
          <w:i/>
          <w:spacing w:val="0"/>
        </w:rPr>
        <w:t xml:space="preserve">Level 1 DFD</w:t>
      </w:r>
    </w:p>
    <w:p>
      <w:pPr>
        <w:jc w:val="both"/>
        <w:spacing w:after="320"/>
      </w:pPr>
      <w:r>
        <w:rPr>
          <w:rFonts w:ascii="Times New Roman" w:hAnsi="Times New Roman" w:cs="Times New Roman"/>
          <w:sz w:val="32"/>
          <w:sz-cs w:val="32"/>
          <w:spacing w:val="0"/>
        </w:rPr>
        <w:t xml:space="preserve">The Level 1 DFD breaks down the internal processing nodes:</w:t>
      </w:r>
    </w:p>
    <w:p>
      <w:pPr>
        <w:jc w:val="both"/>
        <w:ind w:left="720" w:first-line="-720"/>
        <w:spacing w:after="16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Process 1.0 (Audio Capture):</w:t>
      </w:r>
      <w:r>
        <w:rPr>
          <w:rFonts w:ascii="Times New Roman" w:hAnsi="Times New Roman" w:cs="Times New Roman"/>
          <w:sz w:val="32"/>
          <w:sz-cs w:val="32"/>
          <w:spacing w:val="0"/>
        </w:rPr>
        <w:t xml:space="preserve"> Translates analog sound waves into digital byte streams at a 16kHz sample rate.</w:t>
      </w:r>
    </w:p>
    <w:p>
      <w:pPr>
        <w:jc w:val="both"/>
        <w:ind w:left="720" w:first-line="-720"/>
        <w:spacing w:after="16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Process 2.0 (Tensor Flow Inference):</w:t>
      </w:r>
      <w:r>
        <w:rPr>
          <w:rFonts w:ascii="Times New Roman" w:hAnsi="Times New Roman" w:cs="Times New Roman"/>
          <w:sz w:val="32"/>
          <w:sz-cs w:val="32"/>
          <w:spacing w:val="0"/>
        </w:rPr>
        <w:t xml:space="preserve"> Ingests the byte stream and performs matrix multiplications to return a mapped array of probability scores formatted as JSON-like key-value pairs.</w:t>
      </w:r>
    </w:p>
    <w:p>
      <w:pPr>
        <w:jc w:val="both"/>
        <w:ind w:left="720" w:first-line="-720"/>
        <w:spacing w:after="16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Process 3.0 (Context Evaluation):</w:t>
      </w:r>
      <w:r>
        <w:rPr>
          <w:rFonts w:ascii="Times New Roman" w:hAnsi="Times New Roman" w:cs="Times New Roman"/>
          <w:sz w:val="32"/>
          <w:sz-cs w:val="32"/>
          <w:spacing w:val="0"/>
        </w:rPr>
        <w:t xml:space="preserve"> Queries the localized SQLite database / SharedPreferences to retrieve the current Smart Zone. It compares the AI output string against the Zone's whitelist.</w:t>
      </w:r>
    </w:p>
    <w:p>
      <w:pPr>
        <w:jc w:val="both"/>
        <w:ind w:left="720" w:first-line="-720"/>
        <w:spacing w:after="16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Process 4.0 (Hardware Dispatch):</w:t>
      </w:r>
      <w:r>
        <w:rPr>
          <w:rFonts w:ascii="Times New Roman" w:hAnsi="Times New Roman" w:cs="Times New Roman"/>
          <w:sz w:val="32"/>
          <w:sz-cs w:val="32"/>
          <w:spacing w:val="0"/>
        </w:rPr>
        <w:t xml:space="preserve"> If the filter passes, it triggers native platform channels to hardware endpoints (Flashlight Torch API, Vibrator Service API).</w:t>
      </w:r>
    </w:p>
    <w:p>
      <w:pPr>
        <w:jc w:val="both"/>
        <w:ind w:left="720" w:first-line="-720"/>
        <w:spacing w:after="16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Process 5.0 (History Logging):</w:t>
      </w:r>
      <w:r>
        <w:rPr>
          <w:rFonts w:ascii="Times New Roman" w:hAnsi="Times New Roman" w:cs="Times New Roman"/>
          <w:sz w:val="32"/>
          <w:sz-cs w:val="32"/>
          <w:spacing w:val="0"/>
        </w:rPr>
        <w:t xml:space="preserve"> Asynchronously writes the successful detection event payload (Timestamp, Label, Confidence, Zone) into the local History Log database.</w:t>
      </w:r>
    </w:p>
    <w:p>
      <w:pPr>
        <w:spacing w:after="266"/>
      </w:pPr>
      <w:r>
        <w:rPr>
          <w:rFonts w:ascii="Times New Roman" w:hAnsi="Times New Roman" w:cs="Times New Roman"/>
          <w:sz w:val="37"/>
          <w:sz-cs w:val="37"/>
          <w:b/>
          <w:spacing w:val="0"/>
        </w:rPr>
        <w:t xml:space="preserve">4.3. Unified Modeling Language (UML) Diagrams</w:t>
      </w:r>
    </w:p>
    <w:p>
      <w:pPr>
        <w:spacing w:after="213"/>
      </w:pPr>
      <w:r>
        <w:rPr>
          <w:rFonts w:ascii="Times New Roman" w:hAnsi="Times New Roman" w:cs="Times New Roman"/>
          <w:sz w:val="32"/>
          <w:sz-cs w:val="32"/>
          <w:b/>
          <w:i/>
          <w:spacing w:val="0"/>
        </w:rPr>
        <w:t xml:space="preserve">Use Case Diagram</w:t>
      </w:r>
    </w:p>
    <w:p>
      <w:pPr>
        <w:jc w:val="both"/>
        <w:spacing w:after="320"/>
      </w:pPr>
      <w:r>
        <w:rPr>
          <w:rFonts w:ascii="Times New Roman" w:hAnsi="Times New Roman" w:cs="Times New Roman"/>
          <w:sz w:val="32"/>
          <w:sz-cs w:val="32"/>
          <w:spacing w:val="0"/>
        </w:rPr>
        <w:t xml:space="preserve">The primary actor is the Hearing Impaired User. Associations include:</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«Initiate Monitoring»</w:t>
      </w:r>
      <w:r>
        <w:rPr>
          <w:rFonts w:ascii="Times New Roman" w:hAnsi="Times New Roman" w:cs="Times New Roman"/>
          <w:sz w:val="32"/>
          <w:sz-cs w:val="32"/>
          <w:spacing w:val="0"/>
        </w:rPr>
        <w:t xml:space="preserve">: The user engages the core microphone loop.</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«Simulate Alert»</w:t>
      </w:r>
      <w:r>
        <w:rPr>
          <w:rFonts w:ascii="Times New Roman" w:hAnsi="Times New Roman" w:cs="Times New Roman"/>
          <w:sz w:val="32"/>
          <w:sz-cs w:val="32"/>
          <w:spacing w:val="0"/>
        </w:rPr>
        <w:t xml:space="preserve">: The user tests the hardware output to ensure the vibration motor and LED are functioning.</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«Configure Smart Zones»</w:t>
      </w:r>
      <w:r>
        <w:rPr>
          <w:rFonts w:ascii="Times New Roman" w:hAnsi="Times New Roman" w:cs="Times New Roman"/>
          <w:sz w:val="32"/>
          <w:sz-cs w:val="32"/>
          <w:spacing w:val="0"/>
        </w:rPr>
        <w:t xml:space="preserve">: The user dictates semantic rules (e.g., muting 'Car Horn' while indoors).</w:t>
      </w:r>
    </w:p>
    <w:p>
      <w:pPr>
        <w:jc w:val="both"/>
        <w:spacing w:after="320"/>
      </w:pPr>
      <w:r>
        <w:rPr>
          <w:rFonts w:ascii="Times New Roman" w:hAnsi="Times New Roman" w:cs="Times New Roman"/>
          <w:sz w:val="32"/>
          <w:sz-cs w:val="32"/>
          <w:spacing w:val="0"/>
        </w:rPr>
        <w:t xml:space="preserve"/>
      </w:r>
    </w:p>
    <w:p>
      <w:pPr>
        <w:spacing w:after="213"/>
      </w:pPr>
      <w:r>
        <w:rPr>
          <w:rFonts w:ascii="Times New Roman" w:hAnsi="Times New Roman" w:cs="Times New Roman"/>
          <w:sz w:val="32"/>
          <w:sz-cs w:val="32"/>
          <w:b/>
          <w:i/>
          <w:spacing w:val="0"/>
        </w:rPr>
        <w:t xml:space="preserve">State Diagram (Audio Pipeline)</w:t>
      </w:r>
    </w:p>
    <w:p>
      <w:pPr>
        <w:jc w:val="both"/>
        <w:spacing w:after="320"/>
      </w:pPr>
      <w:r>
        <w:rPr>
          <w:rFonts w:ascii="Times New Roman" w:hAnsi="Times New Roman" w:cs="Times New Roman"/>
          <w:sz w:val="32"/>
          <w:sz-cs w:val="32"/>
          <w:spacing w:val="0"/>
        </w:rPr>
        <w:t xml:space="preserve">The audio pipeline exists in three strict states: </w:t>
      </w:r>
      <w:r>
        <w:rPr>
          <w:rFonts w:ascii="Times New Roman" w:hAnsi="Times New Roman" w:cs="Times New Roman"/>
          <w:sz w:val="32"/>
          <w:sz-cs w:val="32"/>
          <w:b/>
          <w:spacing w:val="0"/>
        </w:rPr>
        <w:t xml:space="preserve">[Idle/Standby]</w:t>
      </w:r>
      <w:r>
        <w:rPr>
          <w:rFonts w:ascii="Times New Roman" w:hAnsi="Times New Roman" w:cs="Times New Roman"/>
          <w:sz w:val="32"/>
          <w:sz-cs w:val="32"/>
          <w:spacing w:val="0"/>
        </w:rPr>
        <w:t xml:space="preserve"> → User hits 'Start' → </w:t>
      </w:r>
      <w:r>
        <w:rPr>
          <w:rFonts w:ascii="Times New Roman" w:hAnsi="Times New Roman" w:cs="Times New Roman"/>
          <w:sz w:val="32"/>
          <w:sz-cs w:val="32"/>
          <w:b/>
          <w:spacing w:val="0"/>
        </w:rPr>
        <w:t xml:space="preserve">[Listening/Buffering]</w:t>
      </w:r>
      <w:r>
        <w:rPr>
          <w:rFonts w:ascii="Times New Roman" w:hAnsi="Times New Roman" w:cs="Times New Roman"/>
          <w:sz w:val="32"/>
          <w:sz-cs w:val="32"/>
          <w:spacing w:val="0"/>
        </w:rPr>
        <w:t xml:space="preserve"> → Buffer hits 975ms limit → </w:t>
      </w:r>
      <w:r>
        <w:rPr>
          <w:rFonts w:ascii="Times New Roman" w:hAnsi="Times New Roman" w:cs="Times New Roman"/>
          <w:sz w:val="32"/>
          <w:sz-cs w:val="32"/>
          <w:b/>
          <w:spacing w:val="0"/>
        </w:rPr>
        <w:t xml:space="preserve">[Inferencing]</w:t>
      </w:r>
      <w:r>
        <w:rPr>
          <w:rFonts w:ascii="Times New Roman" w:hAnsi="Times New Roman" w:cs="Times New Roman"/>
          <w:sz w:val="32"/>
          <w:sz-cs w:val="32"/>
          <w:spacing w:val="0"/>
        </w:rPr>
        <w:t xml:space="preserve"> (Model locks buffer, evaluates, returns result) → Returns to </w:t>
      </w:r>
      <w:r>
        <w:rPr>
          <w:rFonts w:ascii="Times New Roman" w:hAnsi="Times New Roman" w:cs="Times New Roman"/>
          <w:sz w:val="32"/>
          <w:sz-cs w:val="32"/>
          <w:b/>
          <w:spacing w:val="0"/>
        </w:rPr>
        <w:t xml:space="preserve">[Listening]</w:t>
      </w:r>
      <w:r>
        <w:rPr>
          <w:rFonts w:ascii="Times New Roman" w:hAnsi="Times New Roman" w:cs="Times New Roman"/>
          <w:sz w:val="32"/>
          <w:sz-cs w:val="32"/>
          <w:spacing w:val="0"/>
        </w:rPr>
        <w:t xml:space="preserve">.</w:t>
      </w:r>
    </w:p>
    <w:p>
      <w:pPr>
        <w:spacing w:after="320"/>
      </w:pPr>
      <w:r>
        <w:rPr>
          <w:rFonts w:ascii="Times New Roman" w:hAnsi="Times New Roman" w:cs="Times New Roman"/>
          <w:sz w:val="42"/>
          <w:sz-cs w:val="42"/>
          <w:b/>
          <w:spacing w:val="0"/>
        </w:rPr>
        <w:t xml:space="preserve">5. Detailed List of Modules</w:t>
      </w:r>
    </w:p>
    <w:p>
      <w:pPr>
        <w:jc w:val="both"/>
        <w:spacing w:after="320"/>
      </w:pPr>
      <w:r>
        <w:rPr>
          <w:rFonts w:ascii="Times New Roman" w:hAnsi="Times New Roman" w:cs="Times New Roman"/>
          <w:sz w:val="32"/>
          <w:sz-cs w:val="32"/>
          <w:spacing w:val="0"/>
        </w:rPr>
        <w:t xml:space="preserve">HearAlert is strictly decoupled into five distinct, specialized modules to ensure maintainability and robust error handling.</w:t>
      </w:r>
    </w:p>
    <w:p>
      <w:pPr>
        <w:spacing w:after="266"/>
      </w:pPr>
      <w:r>
        <w:rPr>
          <w:rFonts w:ascii="Times New Roman" w:hAnsi="Times New Roman" w:cs="Times New Roman"/>
          <w:sz w:val="37"/>
          <w:sz-cs w:val="37"/>
          <w:b/>
          <w:spacing w:val="0"/>
        </w:rPr>
        <w:t xml:space="preserve">Module 1: Environmental Audio Ingestion Module</w:t>
      </w:r>
    </w:p>
    <w:p>
      <w:pPr>
        <w:jc w:val="both"/>
        <w:spacing w:after="320"/>
      </w:pPr>
      <w:r>
        <w:rPr>
          <w:rFonts w:ascii="Times New Roman" w:hAnsi="Times New Roman" w:cs="Times New Roman"/>
          <w:sz w:val="32"/>
          <w:sz-cs w:val="32"/>
          <w:spacing w:val="0"/>
        </w:rPr>
        <w:t xml:space="preserve">This module operates at a low level via Native Platform Channels (Swift for iOS, Kotlin for Android). It requests hardware microphone permissions, establishes an audio session, and continuously pulls PCM (Pulse-Code Modulation) audio data into a circulating Fast Fourier Transform (FFT) buffer. It converts the audio into a mono-channel 16,000 Hz format specifically required by the TensorFlow model.</w:t>
      </w:r>
    </w:p>
    <w:p>
      <w:pPr>
        <w:spacing w:after="266"/>
      </w:pPr>
      <w:r>
        <w:rPr>
          <w:rFonts w:ascii="Times New Roman" w:hAnsi="Times New Roman" w:cs="Times New Roman"/>
          <w:sz w:val="37"/>
          <w:sz-cs w:val="37"/>
          <w:b/>
          <w:spacing w:val="0"/>
        </w:rPr>
        <w:t xml:space="preserve">Module 2: Neural Inference Engine (Edge ML) Module</w:t>
      </w:r>
    </w:p>
    <w:p>
      <w:pPr>
        <w:jc w:val="both"/>
        <w:spacing w:after="320"/>
      </w:pPr>
      <w:r>
        <w:rPr>
          <w:rFonts w:ascii="Times New Roman" w:hAnsi="Times New Roman" w:cs="Times New Roman"/>
          <w:sz w:val="32"/>
          <w:sz-cs w:val="32"/>
          <w:spacing w:val="0"/>
        </w:rPr>
        <w:t xml:space="preserve">The "brain" of the application. It loads the pre-trained `.tflite` mathematical models into the device memory. It takes the mathematical feature matrix from Module 1 and executes millions of operations in milliseconds to predict the likelihood of 521 different environmental sounds. It implements a temporal smoothing algorithm to prevent sporadic "flickering" of predicted labels.</w:t>
      </w:r>
    </w:p>
    <w:p>
      <w:pPr>
        <w:spacing w:after="266"/>
      </w:pPr>
      <w:r>
        <w:rPr>
          <w:rFonts w:ascii="Times New Roman" w:hAnsi="Times New Roman" w:cs="Times New Roman"/>
          <w:sz w:val="37"/>
          <w:sz-cs w:val="37"/>
          <w:b/>
          <w:spacing w:val="0"/>
        </w:rPr>
        <w:t xml:space="preserve">Module 3: Contextual Smart Zone Manager</w:t>
      </w:r>
    </w:p>
    <w:p>
      <w:pPr>
        <w:jc w:val="both"/>
        <w:spacing w:after="320"/>
      </w:pPr>
      <w:r>
        <w:rPr>
          <w:rFonts w:ascii="Times New Roman" w:hAnsi="Times New Roman" w:cs="Times New Roman"/>
          <w:sz w:val="32"/>
          <w:sz-cs w:val="32"/>
          <w:spacing w:val="0"/>
        </w:rPr>
        <w:t xml:space="preserve">This module serves as the primary gateway for alert mitigation. It contains the business logic for semantic environments: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Home Mode:</w:t>
      </w:r>
      <w:r>
        <w:rPr>
          <w:rFonts w:ascii="Times New Roman" w:hAnsi="Times New Roman" w:cs="Times New Roman"/>
          <w:sz w:val="32"/>
          <w:sz-cs w:val="32"/>
          <w:spacing w:val="0"/>
        </w:rPr>
        <w:t xml:space="preserve"> Specifically tuned for domestic sounds. Alerts for Baby Cries, Doorbells, Knocking, Smoke Alarms, and Water Running. Suppresses traffic noises.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Street Mode:</w:t>
      </w:r>
      <w:r>
        <w:rPr>
          <w:rFonts w:ascii="Times New Roman" w:hAnsi="Times New Roman" w:cs="Times New Roman"/>
          <w:sz w:val="32"/>
          <w:sz-cs w:val="32"/>
          <w:spacing w:val="0"/>
        </w:rPr>
        <w:t xml:space="preserve"> Tuned for urban hazard awareness. Hyper-sensitive to Car Horns, Approaching Sirens, Screaming, and Glass Breaking. Mutes domestic events.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Office Mode:</w:t>
      </w:r>
      <w:r>
        <w:rPr>
          <w:rFonts w:ascii="Times New Roman" w:hAnsi="Times New Roman" w:cs="Times New Roman"/>
          <w:sz w:val="32"/>
          <w:sz-cs w:val="32"/>
          <w:spacing w:val="0"/>
        </w:rPr>
        <w:t xml:space="preserve"> Tuned for professional environments. Alerts for ringing desk phones, PA system chimes, and alarms, while filtering out heavy background conversation.</w:t>
      </w:r>
    </w:p>
    <w:p>
      <w:pPr>
        <w:jc w:val="both"/>
        <w:spacing w:after="320"/>
      </w:pPr>
      <w:r>
        <w:rPr>
          <w:rFonts w:ascii="Times New Roman" w:hAnsi="Times New Roman" w:cs="Times New Roman"/>
          <w:sz w:val="32"/>
          <w:sz-cs w:val="32"/>
          <w:spacing w:val="0"/>
        </w:rPr>
        <w:t xml:space="preserve"/>
      </w:r>
    </w:p>
    <w:p>
      <w:pPr>
        <w:spacing w:after="266"/>
      </w:pPr>
      <w:r>
        <w:rPr>
          <w:rFonts w:ascii="Times New Roman" w:hAnsi="Times New Roman" w:cs="Times New Roman"/>
          <w:sz w:val="37"/>
          <w:sz-cs w:val="37"/>
          <w:b/>
          <w:spacing w:val="0"/>
        </w:rPr>
        <w:t xml:space="preserve">Module 4: Multimodal Hardware Dispatch (Action) Module</w:t>
      </w:r>
    </w:p>
    <w:p>
      <w:pPr>
        <w:jc w:val="both"/>
        <w:spacing w:after="320"/>
      </w:pPr>
      <w:r>
        <w:rPr>
          <w:rFonts w:ascii="Times New Roman" w:hAnsi="Times New Roman" w:cs="Times New Roman"/>
          <w:sz w:val="32"/>
          <w:sz-cs w:val="32"/>
          <w:spacing w:val="0"/>
        </w:rPr>
        <w:t xml:space="preserve">This module translates digital data into physical reality. Based on the categorized priority of the sound (Emergency vs. Warning vs. Info), it accesses specific mobile hardware: </w:t>
        <w:br/>
        <w:t xml:space="preserve">- </w:t>
      </w:r>
      <w:r>
        <w:rPr>
          <w:rFonts w:ascii="Times New Roman" w:hAnsi="Times New Roman" w:cs="Times New Roman"/>
          <w:sz w:val="32"/>
          <w:sz-cs w:val="32"/>
          <w:b/>
          <w:spacing w:val="0"/>
        </w:rPr>
        <w:t xml:space="preserve">Emergency (Red):</w:t>
      </w:r>
      <w:r>
        <w:rPr>
          <w:rFonts w:ascii="Times New Roman" w:hAnsi="Times New Roman" w:cs="Times New Roman"/>
          <w:sz w:val="32"/>
          <w:sz-cs w:val="32"/>
          <w:spacing w:val="0"/>
        </w:rPr>
        <w:t xml:space="preserve"> Rapid, aggressive strobe LED flashes. Maximum intensity, repeating SOS haptic vibration array. </w:t>
        <w:br/>
        <w:t xml:space="preserve">- </w:t>
      </w:r>
      <w:r>
        <w:rPr>
          <w:rFonts w:ascii="Times New Roman" w:hAnsi="Times New Roman" w:cs="Times New Roman"/>
          <w:sz w:val="32"/>
          <w:sz-cs w:val="32"/>
          <w:b/>
          <w:spacing w:val="0"/>
        </w:rPr>
        <w:t xml:space="preserve">Warning (Orange):</w:t>
      </w:r>
      <w:r>
        <w:rPr>
          <w:rFonts w:ascii="Times New Roman" w:hAnsi="Times New Roman" w:cs="Times New Roman"/>
          <w:sz w:val="32"/>
          <w:sz-cs w:val="32"/>
          <w:spacing w:val="0"/>
        </w:rPr>
        <w:t xml:space="preserve"> Intermittent, moderate haptic pulses. Slower UI throbbing. </w:t>
        <w:br/>
        <w:t xml:space="preserve">- </w:t>
      </w:r>
      <w:r>
        <w:rPr>
          <w:rFonts w:ascii="Times New Roman" w:hAnsi="Times New Roman" w:cs="Times New Roman"/>
          <w:sz w:val="32"/>
          <w:sz-cs w:val="32"/>
          <w:b/>
          <w:spacing w:val="0"/>
        </w:rPr>
        <w:t xml:space="preserve">Info (Violet):</w:t>
      </w:r>
      <w:r>
        <w:rPr>
          <w:rFonts w:ascii="Times New Roman" w:hAnsi="Times New Roman" w:cs="Times New Roman"/>
          <w:sz w:val="32"/>
          <w:sz-cs w:val="32"/>
          <w:spacing w:val="0"/>
        </w:rPr>
        <w:t xml:space="preserve"> A subtle, single haptic tap. No flashlight.</w:t>
      </w:r>
    </w:p>
    <w:p>
      <w:pPr>
        <w:spacing w:after="266"/>
      </w:pPr>
      <w:r>
        <w:rPr>
          <w:rFonts w:ascii="Times New Roman" w:hAnsi="Times New Roman" w:cs="Times New Roman"/>
          <w:sz w:val="37"/>
          <w:sz-cs w:val="37"/>
          <w:b/>
          <w:spacing w:val="0"/>
        </w:rPr>
        <w:t xml:space="preserve">Module 5: Accessibility UX &amp; Diagnostic History Module</w:t>
      </w:r>
    </w:p>
    <w:p>
      <w:pPr>
        <w:jc w:val="both"/>
        <w:spacing w:after="320"/>
      </w:pPr>
      <w:r>
        <w:rPr>
          <w:rFonts w:ascii="Times New Roman" w:hAnsi="Times New Roman" w:cs="Times New Roman"/>
          <w:sz w:val="32"/>
          <w:sz-cs w:val="32"/>
          <w:spacing w:val="0"/>
        </w:rPr>
        <w:t xml:space="preserve">This module encompasses the frontend representation. It utilizes heavy graphical shaders to render the "Liquid Glass Navigation Bar" and live 24-band audio spectrum analyzers, proving to the deaf user that the microphone is indeed active. It also curates a localized SQLite database, presenting the user with daily statistics (Alerts Today, Peak Confidence) and a historical log of past triggers for analysis. Additionally, it provides the native American Sign Language (ASL) emergency gesture reference guide.</w:t>
      </w:r>
    </w:p>
    <w:p>
      <w:pPr>
        <w:spacing w:after="320"/>
      </w:pPr>
      <w:r>
        <w:rPr>
          <w:rFonts w:ascii="Times New Roman" w:hAnsi="Times New Roman" w:cs="Times New Roman"/>
          <w:sz w:val="42"/>
          <w:sz-cs w:val="42"/>
          <w:b/>
          <w:spacing w:val="0"/>
        </w:rPr>
        <w:t xml:space="preserve">6. Direct Output of Module 1: The Live Detection Experience</w:t>
      </w:r>
    </w:p>
    <w:p>
      <w:pPr>
        <w:jc w:val="both"/>
        <w:spacing w:after="320"/>
      </w:pPr>
      <w:r>
        <w:rPr>
          <w:rFonts w:ascii="Times New Roman" w:hAnsi="Times New Roman" w:cs="Times New Roman"/>
          <w:sz w:val="32"/>
          <w:sz-cs w:val="32"/>
          <w:spacing w:val="0"/>
        </w:rPr>
        <w:t xml:space="preserve">To understand the system's efficacy, we must examine the output of Module 1 as seen by the end user during an active monitoring session.</w:t>
      </w:r>
      <w:r>
        <w:rPr>
          <w:rFonts w:ascii="Courier New" w:hAnsi="Courier New" w:cs="Courier New"/>
          <w:sz w:val="26"/>
          <w:sz-cs w:val="26"/>
          <w:spacing w:val="0"/>
        </w:rPr>
        <w:t xml:space="preserve"/>
      </w:r>
    </w:p>
    <w:p>
      <w:pPr>
        <w:jc w:val="center"/>
      </w:pPr>
      <w:r>
        <w:rPr>
          <w:rFonts w:ascii="Courier New" w:hAnsi="Courier New" w:cs="Courier New"/>
          <w:sz w:val="26"/>
          <w:sz-cs w:val="26"/>
          <w:spacing w:val="0"/>
        </w:rPr>
        <w:t xml:space="preserve">        [INSERT SCREENSHOT OF HEARALERT APP HOME SCREEN HERE]</w:t>
      </w:r>
    </w:p>
    <w:p>
      <w:pPr>
        <w:jc w:val="center"/>
      </w:pPr>
      <w:r>
        <w:rPr>
          <w:rFonts w:ascii="Courier New" w:hAnsi="Courier New" w:cs="Courier New"/>
          <w:sz w:val="26"/>
          <w:sz-cs w:val="26"/>
          <w:spacing w:val="0"/>
        </w:rPr>
        <w:t xml:space="preserve">        </w:t>
      </w:r>
      <w:r>
        <w:rPr>
          <w:rFonts w:ascii="Courier New" w:hAnsi="Courier New" w:cs="Courier New"/>
          <w:sz w:val="26"/>
          <w:sz-cs w:val="26"/>
          <w:spacing w:val="0"/>
        </w:rPr>
        <w:t xml:space="preserve"/>
      </w:r>
    </w:p>
    <w:p>
      <w:pPr>
        <w:jc w:val="center"/>
      </w:pPr>
      <w:r>
        <w:rPr>
          <w:rFonts w:ascii="Courier New" w:hAnsi="Courier New" w:cs="Courier New"/>
          <w:sz w:val="26"/>
          <w:sz-cs w:val="26"/>
          <w:i/>
          <w:spacing w:val="0"/>
        </w:rPr>
        <w:t xml:space="preserve">Figure 1.0 - The HearAlert Live Monitoring Dashboard representing Module 1 Output</w:t>
      </w:r>
      <w:r>
        <w:rPr>
          <w:rFonts w:ascii="Courier New" w:hAnsi="Courier New" w:cs="Courier New"/>
          <w:sz w:val="26"/>
          <w:sz-cs w:val="26"/>
          <w:spacing w:val="0"/>
        </w:rPr>
        <w:t xml:space="preserve"/>
      </w:r>
    </w:p>
    <w:p>
      <w:pPr>
        <w:jc w:val="center"/>
      </w:pPr>
      <w:r>
        <w:rPr>
          <w:rFonts w:ascii="Courier New" w:hAnsi="Courier New" w:cs="Courier New"/>
          <w:sz w:val="26"/>
          <w:sz-cs w:val="26"/>
          <w:spacing w:val="0"/>
        </w:rPr>
        <w:t xml:space="preserve">    </w:t>
      </w:r>
    </w:p>
    <w:p>
      <w:pPr>
        <w:jc w:val="both"/>
        <w:spacing w:after="320"/>
      </w:pPr>
      <w:r>
        <w:rPr>
          <w:rFonts w:ascii="Times New Roman" w:hAnsi="Times New Roman" w:cs="Times New Roman"/>
          <w:sz w:val="32"/>
          <w:sz-cs w:val="32"/>
          <w:b/>
          <w:spacing w:val="0"/>
        </w:rPr>
        <w:t xml:space="preserve">System Output Breakdown:</w:t>
      </w:r>
      <w:r>
        <w:rPr>
          <w:rFonts w:ascii="Times New Roman" w:hAnsi="Times New Roman" w:cs="Times New Roman"/>
          <w:sz w:val="32"/>
          <w:sz-cs w:val="32"/>
          <w:spacing w:val="0"/>
        </w:rPr>
        <w:t xml:space="preserve"/>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The State Indicator:</w:t>
      </w:r>
      <w:r>
        <w:rPr>
          <w:rFonts w:ascii="Times New Roman" w:hAnsi="Times New Roman" w:cs="Times New Roman"/>
          <w:sz w:val="32"/>
          <w:sz-cs w:val="32"/>
          <w:spacing w:val="0"/>
        </w:rPr>
        <w:t xml:space="preserve"> At the base of the UI, a pulsing indicator confirms the status. When Module 1 is actively passing audio to Module 2, the system reads exactly `LIVE · DETECTION` in highlighted green/primary colors. If the user suspends the app, it shifts to an inactive `STANDBY`.</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Real-Time Visual Proof (The Spectrum):</w:t>
      </w:r>
      <w:r>
        <w:rPr>
          <w:rFonts w:ascii="Times New Roman" w:hAnsi="Times New Roman" w:cs="Times New Roman"/>
          <w:sz w:val="32"/>
          <w:sz-cs w:val="32"/>
          <w:spacing w:val="0"/>
        </w:rPr>
        <w:t xml:space="preserve"> Directly on the dashboard, a custom-painted 24-band spectrum analyzer reacts instantly to ambient noise. Module 1 passes an array of double-precision floats representing the audio amplitude directly to the UI Canvas. As the environment gets louder, these bars spike vertically from 20Hz up to 20kHz, providing fundamental visual assurance to a user incapable of hearing the room themselves.</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The Trigger Event Cycle:</w:t>
      </w:r>
      <w:r>
        <w:rPr>
          <w:rFonts w:ascii="Times New Roman" w:hAnsi="Times New Roman" w:cs="Times New Roman"/>
          <w:sz w:val="32"/>
          <w:sz-cs w:val="32"/>
          <w:spacing w:val="0"/>
        </w:rPr>
        <w:t xml:space="preserve"> When Module 1 feeds a critical waveform (e.g., an Ambulance Siren passing by) into the classifier, and it breaches the 70% confidence threshold, the UI explodes into action. A massive, full-screen colorized overlay drops down to obscure the dashboard, explicitly stating "SIREN DETECTED." Simultaneously, physical outputs fire: the user's pocket begins striking them with rhythmic haptic alerts, and the camera flash illuminates the room.</w:t>
      </w:r>
    </w:p>
    <w:p>
      <w:pPr>
        <w:jc w:val="both"/>
        <w:ind w:left="720" w:first-line="-720"/>
        <w:spacing w:after="16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Statistical Logging Output:</w:t>
      </w:r>
      <w:r>
        <w:rPr>
          <w:rFonts w:ascii="Times New Roman" w:hAnsi="Times New Roman" w:cs="Times New Roman"/>
          <w:sz w:val="32"/>
          <w:sz-cs w:val="32"/>
          <w:spacing w:val="0"/>
        </w:rPr>
        <w:t xml:space="preserve"> Immediately after the siren ceases, Module 1 updates the UI environment cards. The "Alerts Today" integer increments, and the "Peak Confidence" metric locks in the highest percentage the AI registered the siren at (e.g., 94%).</w:t>
      </w:r>
    </w:p>
    <w:p>
      <w:pPr>
        <w:jc w:val="center"/>
        <w:spacing w:after="320"/>
      </w:pPr>
      <w:r>
        <w:rPr>
          <w:rFonts w:ascii="Times New Roman" w:hAnsi="Times New Roman" w:cs="Times New Roman"/>
          <w:sz w:val="32"/>
          <w:sz-cs w:val="32"/>
          <w:i/>
          <w:spacing w:val="0"/>
        </w:rPr>
        <w:t xml:space="preserve">-- End of Report Documentation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