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("Group" 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 — tag</w:t>
            </w:r>
            <w:r>
              <w:t xml:space="preserve"> </w:t>
            </w:r>
            <w:r>
              <w:rPr>
                <w:rStyle w:val="VerbatimChar"/>
              </w:rPr>
              <w:t xml:space="preserve">phase1-foundation-5.1.0-alpha</w:t>
            </w:r>
            <w:r>
              <w:t xml:space="preserve"> </w:t>
            </w:r>
            <w:r>
              <w:t xml:space="preserve">pushed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-pre-flight-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"no tests collected" 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"Rollback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refactor."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-vendor-s3dgraphy-0130--01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plugin's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A's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developer/user's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ec0acf169448c14d2cec341c0a1cbfb1bbd77e0"/>
    <w:p>
      <w:pPr>
        <w:pStyle w:val="Heading1"/>
      </w:pPr>
      <w:r>
        <w:t xml:space="preserve">Group B — VocabProvider (Option B per-tool JSON parsing)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6–7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11 (</w:t>
      </w:r>
      <w:r>
        <w:rPr>
          <w:rStyle w:val="VerbatimChar"/>
        </w:rPr>
        <w:t xml:space="preserve">02d59b07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88e70498</w:t>
      </w:r>
      <w:r>
        <w:t xml:space="preserve">)</w:t>
      </w:r>
    </w:p>
    <w:bookmarkStart w:id="19" w:name="what-was-built-2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was created from scratch. It is the</w:t>
      </w:r>
      <w:r>
        <w:t xml:space="preserve"> </w:t>
      </w:r>
      <w:r>
        <w:t xml:space="preserve">PyArchInit-side adapter that consumes s3Dgraphy's three JSON pillars</w:t>
      </w:r>
      <w:r>
        <w:t xml:space="preserve"> </w:t>
      </w:r>
      <w:r>
        <w:t xml:space="preserve">directly, per the Option B preference declared in Reference Document v0.1</w:t>
      </w:r>
      <w:r>
        <w:t xml:space="preserve"> </w:t>
      </w:r>
      <w:r>
        <w:t xml:space="preserve">§4.5 (per-tool parsing rather than wrapping a typed s3Dgraphy Python API).</w:t>
      </w:r>
      <w:r>
        <w:t xml:space="preserve"> </w:t>
      </w:r>
      <w:r>
        <w:t xml:space="preserve">Every consuming surface in PyArchInit — combo boxes, validation hints,</w:t>
      </w:r>
      <w:r>
        <w:t xml:space="preserve"> </w:t>
      </w:r>
      <w:r>
        <w:t xml:space="preserve">visual rendering — will read from this single provider in subsequent</w:t>
      </w:r>
      <w:r>
        <w:t xml:space="preserve"> </w:t>
      </w:r>
      <w:r>
        <w:t xml:space="preserve">Groups; the pure-Python core can be unit-tested without QGIS, while the</w:t>
      </w:r>
      <w:r>
        <w:t xml:space="preserve"> </w:t>
      </w:r>
      <w:r>
        <w:t xml:space="preserve">Qt-aware wrapper integrates with the QGIS event loop only when needed.</w:t>
      </w:r>
    </w:p>
    <w:p>
      <w:pPr>
        <w:pStyle w:val="BodyText"/>
      </w:pPr>
      <w:r>
        <w:t xml:space="preserve">The package layout: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Public API surface; re-exports the typed dataclasses and the pure-Python core; provides a lazy accessor</w:t>
            </w:r>
            <w:r>
              <w:t xml:space="preserve"> </w:t>
            </w:r>
            <w:r>
              <w:rPr>
                <w:rStyle w:val="VerbatimChar"/>
              </w:rPr>
              <w:t xml:space="preserve">get_vocab_provider()</w:t>
            </w:r>
            <w:r>
              <w:t xml:space="preserve"> </w:t>
            </w:r>
            <w:r>
              <w:t xml:space="preserve">for the Qt wrapper so non-Qt callers (tests, CLI scripts) never pull in PyQt at import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Five frozen dataclasses (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  <w:r>
              <w:t xml:space="preserve">) plus a</w:t>
            </w:r>
            <w:r>
              <w:t xml:space="preserve"> </w:t>
            </w:r>
            <w:r>
              <w:rPr>
                <w:rStyle w:val="VerbatimChar"/>
              </w:rPr>
              <w:t xml:space="preserve">Family(str, Enum)</w:t>
            </w:r>
            <w:r>
              <w:t xml:space="preserve"> </w:t>
            </w:r>
            <w:r>
              <w:t xml:space="preserve">whose values mirror the JSON top-level keys (</w:t>
            </w:r>
            <w:r>
              <w:rPr>
                <w:rStyle w:val="VerbatimChar"/>
              </w:rPr>
              <w:t xml:space="preserve">stratigraphic_nodes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group_nodes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VocabProviderCore</w:t>
            </w:r>
            <w:r>
              <w:t xml:space="preserve"> </w:t>
            </w:r>
            <w:r>
              <w:t xml:space="preserve">— pure-Python loader/queryer. Reads the three pillars from</w:t>
            </w:r>
            <w:r>
              <w:t xml:space="preserve"> </w:t>
            </w:r>
            <w:r>
              <w:rPr>
                <w:rStyle w:val="VerbatimChar"/>
              </w:rPr>
              <w:t xml:space="preserve">bundled_dir</w:t>
            </w:r>
            <w:r>
              <w:t xml:space="preserve">, optionally merges overrides from</w:t>
            </w:r>
            <w:r>
              <w:t xml:space="preserve"> </w:t>
            </w:r>
            <w:r>
              <w:rPr>
                <w:rStyle w:val="VerbatimChar"/>
              </w:rPr>
              <w:t xml:space="preserve">overrides_dir</w:t>
            </w:r>
            <w:r>
              <w:t xml:space="preserve"> </w:t>
            </w:r>
            <w:r>
              <w:t xml:space="preserve">per top-level key, and exposes the query API:</w:t>
            </w:r>
            <w:r>
              <w:t xml:space="preserve"> </w:t>
            </w:r>
            <w:r>
              <w:rPr>
                <w:rStyle w:val="VerbatimChar"/>
              </w:rPr>
              <w:t xml:space="preserve">get_unit_types(family=...)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get_edge_types()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get_legal_targets_for(...)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get_paradata_types()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get_visual_rule(...)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get_cidoc_mapping(...)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 </w:t>
            </w:r>
            <w:r>
              <w:t xml:space="preserve">property, optional</w:t>
            </w:r>
            <w:r>
              <w:t xml:space="preserve"> </w:t>
            </w:r>
            <w:r>
              <w:rPr>
                <w:rStyle w:val="VerbatimChar"/>
              </w:rPr>
              <w:t xml:space="preserve">min_versions={...}</w:t>
            </w:r>
            <w:r>
              <w:t xml:space="preserve"> </w:t>
            </w:r>
            <w:r>
              <w:t xml:space="preserve">enforcement at construction time. Accepts the legacy 0.1.30 trailing-space filename</w:t>
            </w:r>
            <w:r>
              <w:t xml:space="preserve"> </w:t>
            </w:r>
            <w:r>
              <w:rPr>
                <w:rStyle w:val="VerbatimChar"/>
              </w:rPr>
              <w:t xml:space="preserve">s3Dgraphy_node_datamodel .json</w:t>
            </w:r>
            <w:r>
              <w:t xml:space="preserve"> </w:t>
            </w:r>
            <w:r>
              <w:t xml:space="preserve">as a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— thin Qt wrapper. Subclasses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when QGIS is importable, falls back to plain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otherwise. Adds a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rPr>
                <w:rStyle w:val="VerbatimChar"/>
              </w:rPr>
              <w:t xml:space="preserve">pyqtSignal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covering both the bundled JSON directory and the user override directory, so combo-box dialogs can subscribe to changes and refresh on the fly. Defaults the bundled directory to</w:t>
            </w:r>
            <w:r>
              <w:t xml:space="preserve"> </w:t>
            </w:r>
            <w:r>
              <w:rPr>
                <w:rStyle w:val="VerbatimChar"/>
              </w:rPr>
              <w:t xml:space="preserve">&lt;plugin&gt;/ext_libs/s3dgraphy/JSON_config/</w:t>
            </w:r>
            <w:r>
              <w:t xml:space="preserve"> </w:t>
            </w:r>
            <w:r>
              <w:t xml:space="preserve">and the overrides directory to</w:t>
            </w:r>
            <w:r>
              <w:t xml:space="preserve"> </w:t>
            </w:r>
            <w:r>
              <w:rPr>
                <w:rStyle w:val="VerbatimChar"/>
              </w:rPr>
              <w:t xml:space="preserve">~/.config/pyarchinit/vocab_overrides/</w:t>
            </w:r>
            <w:r>
              <w:t xml:space="preserve">.</w:t>
            </w:r>
          </w:p>
        </w:tc>
      </w:tr>
    </w:tbl>
    <w:bookmarkEnd w:id="19"/>
    <w:bookmarkStart w:id="20" w:name="what-was-tested-2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TDD discipline laid out in plan §B was followed strictly. Every method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was preceded by a failing test, then implemented,</w:t>
      </w:r>
      <w:r>
        <w:t xml:space="preserve"> </w:t>
      </w:r>
      <w:r>
        <w:t xml:space="preserve">then verified green before commit. The final test count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17 fixture-driven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test_vocab_types.py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test_vocab_provider_core.py</w:t>
      </w:r>
      <w:r>
        <w:t xml:space="preserve"> </w:t>
      </w:r>
      <w:r>
        <w:t xml:space="preserve">covering typed dataclass shape, JSON</w:t>
      </w:r>
      <w:r>
        <w:t xml:space="preserve"> </w:t>
      </w:r>
      <w:r>
        <w:t xml:space="preserve">loading, family filtering, edge-type loading, paradata loading, visual</w:t>
      </w:r>
      <w:r>
        <w:t xml:space="preserve"> </w:t>
      </w:r>
      <w:r>
        <w:t xml:space="preserve">rules, CIDOC lookup, version exposure, minimum-version gating (pass +</w:t>
      </w:r>
      <w:r>
        <w:t xml:space="preserve"> </w:t>
      </w:r>
      <w:r>
        <w:t xml:space="preserve">raise), legacy trailing-space filename fallback, and override merge</w:t>
      </w:r>
      <w:r>
        <w:t xml:space="preserve"> </w:t>
      </w:r>
      <w:r>
        <w:t xml:space="preserve">semantics (a partial paradata override must not erase bundled</w:t>
      </w:r>
      <w:r>
        <w:t xml:space="preserve"> </w:t>
      </w:r>
      <w:r>
        <w:t xml:space="preserve">stratigraphic types).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smoke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test_vocab_provider_smoke.py</w:t>
      </w:r>
      <w:r>
        <w:t xml:space="preserve"> </w:t>
      </w:r>
      <w:r>
        <w:t xml:space="preserve">running against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ext_libs/s3dgraphy/JSON_config/</w:t>
      </w:r>
      <w:r>
        <w:t xml:space="preserve"> </w:t>
      </w:r>
      <w:r>
        <w:t xml:space="preserve">0.1.40 vendor installed in</w:t>
      </w:r>
      <w:r>
        <w:t xml:space="preserve"> </w:t>
      </w:r>
      <w:r>
        <w:t xml:space="preserve">Group A. The smoke tests confirm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appear in the</w:t>
      </w:r>
      <w:r>
        <w:t xml:space="preserve"> </w:t>
      </w:r>
      <w:r>
        <w:t xml:space="preserve">stratigraphic family on the actual vendored datamodel and that the</w:t>
      </w:r>
      <w:r>
        <w:t xml:space="preserve"> </w:t>
      </w:r>
      <w:r>
        <w:t xml:space="preserve">per-pillar version field is populated. Auto-skipped when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 missing (fresh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runs).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19 passed in 0.20 s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pytest tests/sync/ -v</w:t>
      </w:r>
      <w:r>
        <w:t xml:space="preserve"> </w:t>
      </w:r>
      <w:r>
        <w:t xml:space="preserve">from the</w:t>
      </w:r>
      <w:r>
        <w:t xml:space="preserve"> </w:t>
      </w:r>
      <w:r>
        <w:t xml:space="preserve">plugin root. The runner is configured by a minimal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([</w:t>
      </w:r>
      <w:r>
        <w:rPr>
          <w:rStyle w:val="VerbatimChar"/>
        </w:rPr>
        <w:t xml:space="preserve">tool.pytest.ini_options</w:t>
      </w:r>
      <w:r>
        <w:t xml:space="preserve">] with</w:t>
      </w:r>
      <w:r>
        <w:t xml:space="preserve"> </w:t>
      </w:r>
      <w:r>
        <w:rPr>
          <w:rStyle w:val="VerbatimChar"/>
        </w:rPr>
        <w:t xml:space="preserve">testpaths = ["tests/sync"]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--import-mode=importlib --confcutdir=tests/sync</w:t>
      </w:r>
      <w:r>
        <w:t xml:space="preserve">) so the new suite can</w:t>
      </w:r>
      <w:r>
        <w:t xml:space="preserve"> </w:t>
      </w:r>
      <w:r>
        <w:t xml:space="preserve">run from the CLI without QGIS bootstrap — needed because the plugin's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qgis.PyQt.*</w:t>
      </w:r>
      <w:r>
        <w:t xml:space="preserve"> </w:t>
      </w:r>
      <w:r>
        <w:t xml:space="preserve">at module load.</w:t>
      </w:r>
    </w:p>
    <w:p>
      <w:pPr>
        <w:pStyle w:val="BodyText"/>
      </w:pPr>
      <w:r>
        <w:t xml:space="preserve">Two-stage review was applied to the foundation pair (Tasks B.1 + B.2): an</w:t>
      </w:r>
      <w:r>
        <w:t xml:space="preserve"> </w:t>
      </w:r>
      <w:r>
        <w:t xml:space="preserve">independent spec-compliance reviewer confirmed byte-level match to the</w:t>
      </w:r>
      <w:r>
        <w:t xml:space="preserve"> </w:t>
      </w:r>
      <w:r>
        <w:t xml:space="preserve">plan literal source, and a code-quality reviewer approved with minor</w:t>
      </w:r>
      <w:r>
        <w:t xml:space="preserve"> </w:t>
      </w:r>
      <w:r>
        <w:t xml:space="preserve">follow-ups, all four of which were folded into the next subagent batch</w:t>
      </w:r>
      <w:r>
        <w:t xml:space="preserve"> </w:t>
      </w:r>
      <w:r>
        <w:t xml:space="preserve">without requiring a separate fix commit.</w:t>
      </w:r>
    </w:p>
    <w:bookmarkEnd w:id="20"/>
    <w:bookmarkStart w:id="21" w:name="decisions-taken-2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Pure core / Qt wrapper split</w:t>
      </w:r>
      <w:r>
        <w:t xml:space="preserve"> </w:t>
      </w:r>
      <w:r>
        <w:t xml:space="preserve">is locked in. The pure-Python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is the only surface tests exercise; the Qt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a thin singleton-with-signal that any QGIS dialog</w:t>
      </w:r>
      <w:r>
        <w:t xml:space="preserve"> </w:t>
      </w:r>
      <w:r>
        <w:t xml:space="preserve">can subscribe to without inheriting test infrastructure. This keeps</w:t>
      </w:r>
      <w:r>
        <w:t xml:space="preserve"> </w:t>
      </w:r>
      <w:r>
        <w:t xml:space="preserve">the test suite QGIS-free and runnable in CI / from a bare shell.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pytest config location</w:t>
      </w:r>
      <w:r>
        <w:t xml:space="preserve"> </w:t>
      </w:r>
      <w:r>
        <w:t xml:space="preserve">for this</w:t>
      </w:r>
      <w:r>
        <w:t xml:space="preserve"> </w:t>
      </w:r>
      <w:r>
        <w:t xml:space="preserve">plugin, scoped narrowly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. Legacy tests under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already required QGIS to run, so no change in</w:t>
      </w:r>
      <w:r>
        <w:t xml:space="preserve"> </w:t>
      </w:r>
      <w:r>
        <w:t xml:space="preserve">behaviour for them; the new suite is additive.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0.1.30 trailing-space 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 .json</w:t>
      </w:r>
      <w:r>
        <w:t xml:space="preserve"> </w:t>
      </w:r>
      <w:r>
        <w:t xml:space="preserve">with a literal space before the extension) is preserved as a fallback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_NODE_DATAMODEL_NAMES</w:t>
      </w:r>
      <w:r>
        <w:t xml:space="preserve">. It will only be removed when 0.1.30</w:t>
      </w:r>
      <w:r>
        <w:t xml:space="preserve"> </w:t>
      </w:r>
      <w:r>
        <w:t xml:space="preserve">support is officially dropped — annotated inline so future</w:t>
      </w:r>
      <w:r>
        <w:t xml:space="preserve"> </w:t>
      </w:r>
      <w:r>
        <w:t xml:space="preserve">maintainers find the answer without archaeology.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Override priority is per top-level key, not whole-file</w:t>
      </w:r>
      <w:r>
        <w:t xml:space="preserve">, locked in</w:t>
      </w:r>
      <w:r>
        <w:t xml:space="preserve"> </w:t>
      </w:r>
      <w:r>
        <w:t xml:space="preserve">by a regression test that builds a partial paradata-only override and</w:t>
      </w:r>
      <w:r>
        <w:t xml:space="preserve"> </w:t>
      </w:r>
      <w:r>
        <w:t xml:space="preserve">asserts the bundled stratigraphic types still surface from</w:t>
      </w:r>
      <w:r>
        <w:t xml:space="preserve"> </w:t>
      </w:r>
      <w:r>
        <w:rPr>
          <w:rStyle w:val="VerbatimChar"/>
        </w:rPr>
        <w:t xml:space="preserve">get_unit_types()</w:t>
      </w:r>
      <w:r>
        <w:t xml:space="preserve">. A datacenter pulling a partial vocabulary update</w:t>
      </w:r>
      <w:r>
        <w:t xml:space="preserve"> </w:t>
      </w:r>
      <w:r>
        <w:t xml:space="preserve">will not silently erase locally available types.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 API frozen for Phase 1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get_vocab_provider()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are deliberately absent — they</w:t>
      </w:r>
      <w:r>
        <w:t xml:space="preserve"> </w:t>
      </w:r>
      <w:r>
        <w:t xml:space="preserve">belong to Phases 2 and 3.</w:t>
      </w:r>
    </w:p>
    <w:bookmarkEnd w:id="21"/>
    <w:bookmarkStart w:id="22" w:name="plan-corrections-folded-in-mid-execution"/>
    <w:p>
      <w:pPr>
        <w:pStyle w:val="Heading2"/>
      </w:pPr>
      <w:r>
        <w:t xml:space="preserve">Plan corrections folded in mid-execution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was not in the plan</w:t>
      </w:r>
      <w:r>
        <w:t xml:space="preserve"> </w:t>
      </w:r>
      <w:r>
        <w:t xml:space="preserve">but is required so the new</w:t>
      </w:r>
      <w:r>
        <w:t xml:space="preserve"> </w:t>
      </w:r>
      <w:r>
        <w:t xml:space="preserve">test suite can run from a bare CLI. The deviation was approved during</w:t>
      </w:r>
      <w:r>
        <w:t xml:space="preserve"> </w:t>
      </w:r>
      <w:r>
        <w:t xml:space="preserve">spec review of B.1 + B.2; the file is 6 lines, single-section, and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 </w:t>
      </w:r>
      <w:r>
        <w:t xml:space="preserve">so legacy tests are unaffected.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EdgeType.allowed_pairs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tightened</w:t>
      </w:r>
      <w:r>
        <w:t xml:space="preserve"> </w:t>
      </w:r>
      <w:r>
        <w:t xml:space="preserve">from raw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tuple[tuple[str, str], ...]</w:t>
      </w:r>
      <w:r>
        <w:t xml:space="preserve"> </w:t>
      </w:r>
      <w:r>
        <w:t xml:space="preserve">(review follow-up), preserving the</w:t>
      </w:r>
      <w:r>
        <w:t xml:space="preserve"> </w:t>
      </w:r>
      <w:r>
        <w:t xml:space="preserve">hashability contract of frozen dataclasses.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group-c--i18n-adapter-refactor"/>
    <w:p>
      <w:pPr>
        <w:pStyle w:val="Heading1"/>
      </w:pPr>
      <w:r>
        <w:t xml:space="preserve">Group C — i18n adapter refactor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69dd3ac9</w:t>
      </w:r>
      <w:r>
        <w:t xml:space="preserve">,</w:t>
      </w:r>
      <w:r>
        <w:t xml:space="preserve"> </w:t>
      </w:r>
      <w:r>
        <w:rPr>
          <w:rStyle w:val="VerbatimChar"/>
        </w:rPr>
        <w:t xml:space="preserve">81f71a65</w:t>
      </w:r>
    </w:p>
    <w:bookmarkStart w:id="24" w:name="what-was-built-3"/>
    <w:p>
      <w:pPr>
        <w:pStyle w:val="Heading2"/>
      </w:pPr>
      <w:r>
        <w:t xml:space="preserve">What was built</w:t>
      </w:r>
    </w:p>
    <w:p>
      <w:pPr>
        <w:pStyle w:val="FirstParagraph"/>
      </w:pPr>
      <w:r>
        <w:rPr>
          <w:rStyle w:val="VerbatimChar"/>
        </w:rPr>
        <w:t xml:space="preserve">modules/utility/pyarchinit_i18n_stratigraphic.py</w:t>
      </w:r>
      <w:r>
        <w:t xml:space="preserve">, the long-standing</w:t>
      </w:r>
      <w:r>
        <w:t xml:space="preserve"> </w:t>
      </w:r>
      <w:r>
        <w:t xml:space="preserve">module that ten different files in the plugin import for unit-type</w:t>
      </w:r>
      <w:r>
        <w:t xml:space="preserve"> </w:t>
      </w:r>
      <w:r>
        <w:t xml:space="preserve">abbreviations and stratigraphic helpers, was refactored into a</w:t>
      </w:r>
      <w:r>
        <w:t xml:space="preserve"> </w:t>
      </w:r>
      <w:r>
        <w:rPr>
          <w:b/>
          <w:bCs/>
        </w:rPr>
        <w:t xml:space="preserve">deprecation shim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byte-for-byte.</w:t>
      </w:r>
    </w:p>
    <w:p>
      <w:pPr>
        <w:pStyle w:val="BodyText"/>
      </w:pPr>
      <w:r>
        <w:t xml:space="preserve">The behavioural change is at one place: the hard-coded</w:t>
      </w:r>
      <w:r>
        <w:t xml:space="preserve"> </w:t>
      </w:r>
      <w:r>
        <w:rPr>
          <w:rStyle w:val="VerbatimChar"/>
        </w:rPr>
        <w:t xml:space="preserve">_COMMON_ITEMS = ('USVA','USVB','USVC','USD','CON','VSF','SF','SUS', 'Combinar','Extractor','DOC','property')</w:t>
      </w:r>
      <w:r>
        <w:t xml:space="preserve"> </w:t>
      </w:r>
      <w:r>
        <w:t xml:space="preserve">tuple is replaced by a lazy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subclass (</w:t>
      </w:r>
      <w:r>
        <w:rPr>
          <w:rStyle w:val="VerbatimChar"/>
        </w:rPr>
        <w:t xml:space="preserve">_CommonItemsProxy</w:t>
      </w:r>
      <w:r>
        <w:t xml:space="preserve">) that resolves on first access by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VocabProvider.get_unit_types()</w:t>
      </w:r>
      <w:r>
        <w:t xml:space="preserve">, filtering out the per-language</w:t>
      </w:r>
      <w:r>
        <w:t xml:space="preserve"> </w:t>
      </w:r>
      <w:r>
        <w:t xml:space="preserve">US/USM equivalents (which</w:t>
      </w:r>
      <w:r>
        <w:t xml:space="preserve"> </w:t>
      </w:r>
      <w:r>
        <w:rPr>
          <w:rStyle w:val="VerbatimChar"/>
        </w:rPr>
        <w:t xml:space="preserve">get_unit_type_items()</w:t>
      </w:r>
      <w:r>
        <w:t xml:space="preserve"> </w:t>
      </w:r>
      <w:r>
        <w:t xml:space="preserve">adds explicitly), and</w:t>
      </w:r>
      <w:r>
        <w:t xml:space="preserve"> </w:t>
      </w:r>
      <w:r>
        <w:t xml:space="preserve">appending the legacy non-stratigraphic UI items that are not in the</w:t>
      </w:r>
      <w:r>
        <w:t xml:space="preserve"> </w:t>
      </w:r>
      <w:r>
        <w:t xml:space="preserve">s3Dgraphy JSON datamodel 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missing — for example on a</w:t>
      </w:r>
      <w:r>
        <w:t xml:space="preserve"> </w:t>
      </w:r>
      <w:r>
        <w:t xml:space="preserve">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has run — the proxy falls</w:t>
      </w:r>
      <w:r>
        <w:t xml:space="preserve"> </w:t>
      </w:r>
      <w:r>
        <w:t xml:space="preserve">back to the legacy 12-item tuple so importers never break.</w:t>
      </w:r>
    </w:p>
    <w:p>
      <w:pPr>
        <w:pStyle w:val="BodyText"/>
      </w:pPr>
      <w:r>
        <w:rPr>
          <w:rStyle w:val="VerbatimChar"/>
        </w:rPr>
        <w:t xml:space="preserve">UNIT_TYPE_ABBREV</w:t>
      </w:r>
      <w:r>
        <w:t xml:space="preserve"> </w:t>
      </w:r>
      <w:r>
        <w:t xml:space="preserve">(the per-language US/USM mapping) stays hard-coded:</w:t>
      </w:r>
      <w:r>
        <w:t xml:space="preserve"> </w:t>
      </w:r>
      <w:r>
        <w:t xml:space="preserve">those abbreviations are pyarchinit-specific UI conventions that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s3Dgraphy formalism and have no representation in</w:t>
      </w:r>
      <w:r>
        <w:t xml:space="preserve"> </w:t>
      </w:r>
      <w:r>
        <w:t xml:space="preserve">the JSON datamodel.</w:t>
      </w:r>
      <w:r>
        <w:t xml:space="preserve"> </w:t>
      </w:r>
      <w:r>
        <w:rPr>
          <w:rStyle w:val="VerbatimChar"/>
        </w:rPr>
        <w:t xml:space="preserve">_UNIT_TYPE_LABELS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STRATIGRAPHIC_RELATIONS</w:t>
      </w:r>
      <w:r>
        <w:t xml:space="preserve"> </w:t>
      </w:r>
      <w:r>
        <w:t xml:space="preserve">and</w:t>
      </w:r>
      <w:r>
        <w:t xml:space="preserve"> </w:t>
      </w:r>
      <w:r>
        <w:t xml:space="preserve">the rest of the file below</w:t>
      </w:r>
      <w:r>
        <w:t xml:space="preserve"> </w:t>
      </w:r>
      <w:r>
        <w:rPr>
          <w:rStyle w:val="VerbatimChar"/>
        </w:rPr>
        <w:t xml:space="preserve">is_any_unit_prefix</w:t>
      </w:r>
      <w:r>
        <w:t xml:space="preserve"> </w:t>
      </w:r>
      <w:r>
        <w:t xml:space="preserve">are untouched.</w:t>
      </w:r>
    </w:p>
    <w:p>
      <w:pPr>
        <w:pStyle w:val="BodyText"/>
      </w:pPr>
      <w:r>
        <w:t xml:space="preserve">A one-time deprecation log line (via</w:t>
      </w:r>
      <w:r>
        <w:t xml:space="preserve"> </w:t>
      </w:r>
      <w:r>
        <w:rPr>
          <w:rStyle w:val="VerbatimChar"/>
        </w:rPr>
        <w:t xml:space="preserve">_warn_deprecation_once()</w:t>
      </w:r>
      <w:r>
        <w:t xml:space="preserve">) fires</w:t>
      </w:r>
      <w:r>
        <w:t xml:space="preserve"> </w:t>
      </w:r>
      <w:r>
        <w:t xml:space="preserve">the first time the module is imported in a session, pointing new</w:t>
      </w:r>
      <w:r>
        <w:t xml:space="preserve"> </w:t>
      </w:r>
      <w:r>
        <w:t xml:space="preserve">callers at</w:t>
      </w:r>
      <w:r>
        <w:t xml:space="preserve"> </w:t>
      </w:r>
      <w:r>
        <w:rPr>
          <w:rStyle w:val="VerbatimChar"/>
        </w:rPr>
        <w:t xml:space="preserve">modules.s3dgraphy.sync.VocabProvider</w:t>
      </w:r>
      <w:r>
        <w:t xml:space="preserve">. Removal of the</w:t>
      </w:r>
      <w:r>
        <w:t xml:space="preserve"> </w:t>
      </w:r>
      <w:r>
        <w:t xml:space="preserve">legacy fallback is scheduled for the 6.0.0 release.</w:t>
      </w:r>
    </w:p>
    <w:bookmarkEnd w:id="24"/>
    <w:bookmarkStart w:id="25" w:name="what-was-tested-3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 backwards-compatibility regression tests</w:t>
      </w:r>
      <w:r>
        <w:t xml:space="preserve"> </w:t>
      </w:r>
      <w:r>
        <w:t xml:space="preserve">were added in</w:t>
      </w:r>
      <w:r>
        <w:t xml:space="preserve"> </w:t>
      </w:r>
      <w:r>
        <w:rPr>
          <w:rStyle w:val="VerbatimChar"/>
        </w:rPr>
        <w:t xml:space="preserve">tests/sync/test_i18n_compat.py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refactor and run green</w:t>
      </w:r>
      <w:r>
        <w:t xml:space="preserve"> </w:t>
      </w:r>
      <w:r>
        <w:t xml:space="preserve">against the legacy implementation, then again green against the new</w:t>
      </w:r>
      <w:r>
        <w:t xml:space="preserve"> </w:t>
      </w:r>
      <w:r>
        <w:t xml:space="preserve">adapter — locking the public surface for at least one release cycle.</w:t>
      </w:r>
      <w:r>
        <w:t xml:space="preserve"> </w:t>
      </w:r>
      <w:r>
        <w:t xml:space="preserve">Imports verified: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UNIT_TYPE_ABBREV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get_unit_type_items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is_us_type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ALL_US_ABBREVS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Total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test count:</w:t>
      </w:r>
      <w:r>
        <w:t xml:space="preserve"> </w:t>
      </w:r>
      <w:r>
        <w:rPr>
          <w:b/>
          <w:bCs/>
        </w:rPr>
        <w:t xml:space="preserve">24 passed in 0.31 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controller-level smoke confirmed the end-to-end behaviour change:</w:t>
      </w:r>
      <w:r>
        <w:t xml:space="preserve"> </w:t>
      </w:r>
      <w:r>
        <w:t xml:space="preserve">the unit-type picker dialog (Italian locale) now exposes</w:t>
      </w:r>
      <w:r>
        <w:t xml:space="preserve"> </w:t>
      </w:r>
      <w:r>
        <w:rPr>
          <w:b/>
          <w:bCs/>
        </w:rPr>
        <w:t xml:space="preserve">27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US, USM, USVs, USVn, SF, VSF, serSU, serUSD, serUSVn, serUSVs, USD, TSU, UL, BR, USN, PROP, DOC, EXT, COMB, ANG, PNG, TBNG, CON, SUS, Combinar, Extractor, property</w:t>
      </w:r>
      <w:r>
        <w:t xml:space="preserve">) instead of the previous 14, including</w:t>
      </w:r>
      <w:r>
        <w:t xml:space="preserve"> </w:t>
      </w:r>
      <w:r>
        <w:t xml:space="preserve">the EM 1.5 types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 (UL)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 (USN)</w:t>
      </w:r>
      <w:r>
        <w:t xml:space="preserve"> </w:t>
      </w:r>
      <w:r>
        <w:t xml:space="preserve">and the EM 1.6-bound additions that</w:t>
      </w:r>
      <w:r>
        <w:t xml:space="preserve"> </w:t>
      </w:r>
      <w:r>
        <w:t xml:space="preserve">travelled with the 0.1.40 vendor swap. This is the observable value</w:t>
      </w:r>
      <w:r>
        <w:t xml:space="preserve"> </w:t>
      </w:r>
      <w:r>
        <w:t xml:space="preserve">delivery of action item AI02 — the unit-type list is now driven by</w:t>
      </w:r>
      <w:r>
        <w:t xml:space="preserve"> </w:t>
      </w:r>
      <w:r>
        <w:t xml:space="preserve">s3Dgraphy's JSON datamodel and will pick up future EM revisions</w:t>
      </w:r>
      <w:r>
        <w:t xml:space="preserve"> </w:t>
      </w:r>
      <w:r>
        <w:t xml:space="preserve">without code changes in pyarchinit.</w:t>
      </w:r>
    </w:p>
    <w:bookmarkEnd w:id="25"/>
    <w:bookmarkStart w:id="26" w:name="decisions-taken-3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_COMMON_ITEMS</w:t>
      </w:r>
      <w:r>
        <w:rPr>
          <w:b/>
          <w:bCs/>
        </w:rPr>
        <w:t xml:space="preserve"> </w:t>
      </w:r>
      <w:r>
        <w:rPr>
          <w:b/>
          <w:bCs/>
        </w:rPr>
        <w:t xml:space="preserve">is now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tuple</w:t>
      </w:r>
      <w:r>
        <w:rPr>
          <w:b/>
          <w:bCs/>
        </w:rPr>
        <w:t xml:space="preserve"> </w:t>
      </w:r>
      <w:r>
        <w:rPr>
          <w:b/>
          <w:bCs/>
        </w:rPr>
        <w:t xml:space="preserve">subclass, not a plain tuple.</w:t>
      </w:r>
      <w:r>
        <w:t xml:space="preserve"> </w:t>
      </w:r>
      <w:r>
        <w:rPr>
          <w:rStyle w:val="VerbatimChar"/>
        </w:rPr>
        <w:t xml:space="preserve">_CommonItemsProxy(tuple)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isinstance(_COMMON_ITEMS, tuple) is True</w:t>
      </w:r>
      <w:r>
        <w:t xml:space="preserve">, supports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in</w:t>
      </w:r>
      <w:r>
        <w:t xml:space="preserve">/iteration/indexing/equality, and resolves</w:t>
      </w:r>
      <w:r>
        <w:t xml:space="preserve"> </w:t>
      </w:r>
      <w:r>
        <w:t xml:space="preserve">lazily on first access. No consumer pickles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 so the</w:t>
      </w:r>
      <w:r>
        <w:t xml:space="preserve"> </w:t>
      </w:r>
      <w:r>
        <w:t xml:space="preserve">proxy does not implement</w:t>
      </w:r>
      <w:r>
        <w:t xml:space="preserve"> </w:t>
      </w:r>
      <w:r>
        <w:rPr>
          <w:rStyle w:val="VerbatimChar"/>
        </w:rPr>
        <w:t xml:space="preserve">__reduce__</w:t>
      </w:r>
      <w:r>
        <w:t xml:space="preserve">; if a future caller serialises</w:t>
      </w:r>
      <w:r>
        <w:t xml:space="preserve"> </w:t>
      </w:r>
      <w:r>
        <w:t xml:space="preserve">it, the resolution can be forced beforehand.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6 legacy non-stratigraphic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 are preserved at the tail of the</w:t>
      </w:r>
      <w:r>
        <w:t xml:space="preserve"> </w:t>
      </w:r>
      <w:r>
        <w:t xml:space="preserve">resolved tuple. They are pyarchinit-specific UI categories that are</w:t>
      </w:r>
      <w:r>
        <w:t xml:space="preserve"> </w:t>
      </w:r>
      <w:r>
        <w:t xml:space="preserve">not s3Dgraphy node types per Reference Document v0.1 §4.2 — keeping</w:t>
      </w:r>
      <w:r>
        <w:t xml:space="preserve"> </w:t>
      </w:r>
      <w:r>
        <w:t xml:space="preserve">them on the pyarchinit side rather than pushing them upstream as</w:t>
      </w:r>
      <w:r>
        <w:t xml:space="preserve"> </w:t>
      </w:r>
      <w:r>
        <w:t xml:space="preserve">JSON entries. If they later need to participate in the property</w:t>
      </w:r>
      <w:r>
        <w:t xml:space="preserve"> </w:t>
      </w:r>
      <w:r>
        <w:t xml:space="preserve">graph, that becomes a JSON pull request against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USVA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USVC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appear in the picker</w:t>
      </w:r>
      <w:r>
        <w:t xml:space="preserve"> </w:t>
      </w:r>
      <w:r>
        <w:t xml:space="preserve">as of this</w:t>
      </w:r>
      <w:r>
        <w:t xml:space="preserve"> </w:t>
      </w:r>
      <w:r>
        <w:t xml:space="preserve">refactor. Existing database rows that still carry those values keep</w:t>
      </w:r>
      <w:r>
        <w:t xml:space="preserve"> </w:t>
      </w:r>
      <w:r>
        <w:t xml:space="preserve">rendering correctly (the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 </w:t>
      </w:r>
      <w:r>
        <w:t xml:space="preserve">column is free-text), but new</w:t>
      </w:r>
      <w:r>
        <w:t xml:space="preserve"> </w:t>
      </w:r>
      <w:r>
        <w:t xml:space="preserve">rows will use the canonical</w:t>
      </w:r>
      <w:r>
        <w:t xml:space="preserve"> </w:t>
      </w:r>
      <w:r>
        <w:rPr>
          <w:rStyle w:val="VerbatimChar"/>
        </w:rPr>
        <w:t xml:space="preserve">USVs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USVn</w:t>
      </w:r>
      <w:r>
        <w:t xml:space="preserve">. Group D ships the</w:t>
      </w:r>
      <w:r>
        <w:t xml:space="preserve"> </w:t>
      </w:r>
      <w:r>
        <w:t xml:space="preserve">one-shot migration that rewrites historical rows; until that</w:t>
      </w:r>
      <w:r>
        <w:t xml:space="preserve"> </w:t>
      </w:r>
      <w:r>
        <w:t xml:space="preserve">migration runs, mixed-vocabulary databases are supported by both</w:t>
      </w:r>
      <w:r>
        <w:t xml:space="preserve"> </w:t>
      </w:r>
      <w:r>
        <w:t xml:space="preserve">layers.</w:t>
      </w:r>
    </w:p>
    <w:bookmarkEnd w:id="26"/>
    <w:bookmarkStart w:id="27" w:name="downstream-consumers-informational"/>
    <w:p>
      <w:pPr>
        <w:pStyle w:val="Heading2"/>
      </w:pPr>
      <w:r>
        <w:t xml:space="preserve">Downstream consumers (informational)</w:t>
      </w:r>
    </w:p>
    <w:p>
      <w:pPr>
        <w:pStyle w:val="FirstParagraph"/>
      </w:pPr>
      <w:r>
        <w:t xml:space="preserve">Ten files import</w:t>
      </w:r>
      <w:r>
        <w:t xml:space="preserve"> </w:t>
      </w:r>
      <w:r>
        <w:rPr>
          <w:rStyle w:val="VerbatimChar"/>
        </w:rPr>
        <w:t xml:space="preserve">pyarchinit_i18n_stratigraphic</w:t>
      </w:r>
      <w:r>
        <w:t xml:space="preserve">. The highest-traffic</w:t>
      </w:r>
      <w:r>
        <w:t xml:space="preserve"> </w:t>
      </w:r>
      <w:r>
        <w:t xml:space="preserve">ones are</w:t>
      </w:r>
      <w:r>
        <w:t xml:space="preserve"> </w:t>
      </w:r>
      <w:r>
        <w:rPr>
          <w:rStyle w:val="VerbatimChar"/>
        </w:rPr>
        <w:t xml:space="preserve">tabs/US_USM.py</w:t>
      </w:r>
      <w:r>
        <w:t xml:space="preserve"> </w:t>
      </w:r>
      <w:r>
        <w:t xml:space="preserve">(the main US/USM controller, where the</w:t>
      </w:r>
      <w:r>
        <w:t xml:space="preserve"> </w:t>
      </w:r>
      <w:r>
        <w:t xml:space="preserve">picker dialog lives),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modules/utility/pyarchinit_exp_USsheet_pdf.py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. None were modified by this refactor —</w:t>
      </w:r>
      <w:r>
        <w:t xml:space="preserve"> </w:t>
      </w:r>
      <w:r>
        <w:t xml:space="preserve">the public surface stayed the same. They will start seeing the</w:t>
      </w:r>
      <w:r>
        <w:t xml:space="preserve"> </w:t>
      </w:r>
      <w:r>
        <w:t xml:space="preserve">expanded vocabulary the next time the plugin reloads.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372582381a6cd4392db70c580a35bc938f353cc"/>
    <w:p>
      <w:pPr>
        <w:pStyle w:val="Heading1"/>
      </w:pPr>
      <w:r>
        <w:t xml:space="preserve">Group D — USVA/USVB → USVs, USVC → USVn one-shot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b8a1f227</w:t>
      </w:r>
      <w:r>
        <w:t xml:space="preserve">,</w:t>
      </w:r>
      <w:r>
        <w:t xml:space="preserve"> </w:t>
      </w:r>
      <w:r>
        <w:rPr>
          <w:rStyle w:val="VerbatimChar"/>
        </w:rPr>
        <w:t xml:space="preserve">15efd4da</w:t>
      </w:r>
      <w:r>
        <w:t xml:space="preserve">,</w:t>
      </w:r>
      <w:r>
        <w:t xml:space="preserve"> </w:t>
      </w:r>
      <w:r>
        <w:rPr>
          <w:rStyle w:val="VerbatimChar"/>
        </w:rPr>
        <w:t xml:space="preserve">b9a10b04</w:t>
      </w:r>
    </w:p>
    <w:bookmarkStart w:id="29" w:name="what-was-built-4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A one-shot SQL migration tool that aligns historical PyArchInit databases</w:t>
      </w:r>
      <w:r>
        <w:t xml:space="preserve"> </w:t>
      </w:r>
      <w:r>
        <w:t xml:space="preserve">to the canonical EM 1.5 vocabulary now exposed through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  <w:r>
        <w:t xml:space="preserve"> </w:t>
      </w:r>
      <w:r>
        <w:t xml:space="preserve">Implementation is split across a shared scaffold and a migration-specific</w:t>
      </w:r>
      <w:r>
        <w:t xml:space="preserve"> </w:t>
      </w:r>
      <w:r>
        <w:t xml:space="preserve">library/CLI pair so subsequent migrations (Group E and beyond) can reuse</w:t>
      </w:r>
      <w:r>
        <w:t xml:space="preserve"> </w:t>
      </w:r>
      <w:r>
        <w:t xml:space="preserve">the boilerplate.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scripts/migrations/_common.py</w:t>
            </w:r>
          </w:p>
        </w:tc>
        <w:tc>
          <w:tcPr/>
          <w:p>
            <w:pPr>
              <w:pStyle w:val="Compact"/>
            </w:pPr>
            <w:r>
              <w:t xml:space="preserve">Shared CLI scaffold:</w:t>
            </w:r>
            <w:r>
              <w:t xml:space="preserve"> </w:t>
            </w:r>
            <w:r>
              <w:rPr>
                <w:rStyle w:val="VerbatimChar"/>
              </w:rPr>
              <w:t xml:space="preserve">parse_argv()</w:t>
            </w:r>
            <w:r>
              <w:t xml:space="preserve"> </w:t>
            </w:r>
            <w:r>
              <w:t xml:space="preserve">providing the standard</w:t>
            </w:r>
            <w:r>
              <w:t xml:space="preserve"> </w:t>
            </w:r>
            <w:r>
              <w:rPr>
                <w:rStyle w:val="VerbatimChar"/>
              </w:rPr>
              <w:t xml:space="preserve">--dry-run / --apply / --rollback BACKUP_PATH</w:t>
            </w:r>
            <w:r>
              <w:t xml:space="preserve"> </w:t>
            </w:r>
            <w:r>
              <w:t xml:space="preserve">action group with required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argument, and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auto_backup_sqlite(db, tag)</w:t>
            </w:r>
            <w:r>
              <w:t xml:space="preserve"> </w:t>
            </w:r>
            <w:r>
              <w:t xml:space="preserve">which copies the SQLite file to</w:t>
            </w:r>
            <w:r>
              <w:t xml:space="preserve"> </w:t>
            </w:r>
            <w:r>
              <w:rPr>
                <w:rStyle w:val="VerbatimChar"/>
              </w:rPr>
              <w:t xml:space="preserve">&lt;db&gt;.pre_&lt;tag&gt;_&lt;UTC&gt;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scripts/migrations/_2026_05_us_vocabulary_alignment_lib.py</w:t>
            </w:r>
          </w:p>
        </w:tc>
        <w:tc>
          <w:tcPr/>
          <w:p>
            <w:pPr>
              <w:pStyle w:val="Compact"/>
            </w:pPr>
            <w:r>
              <w:t xml:space="preserve">Pure-logic library exposing the</w:t>
            </w:r>
            <w:r>
              <w:t xml:space="preserve"> </w:t>
            </w:r>
            <w:r>
              <w:rPr>
                <w:rStyle w:val="VerbatimChar"/>
              </w:rPr>
              <w:t xml:space="preserve">REPLACEMENTS</w:t>
            </w:r>
            <w:r>
              <w:t xml:space="preserve"> </w:t>
            </w:r>
            <w:r>
              <w:t xml:space="preserve">mapping (</w:t>
            </w:r>
            <w:r>
              <w:rPr>
                <w:rStyle w:val="VerbatimChar"/>
              </w:rPr>
              <w:t xml:space="preserve">USVA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plan_changes(db)</w:t>
            </w:r>
            <w:r>
              <w:t xml:space="preserve"> </w:t>
            </w:r>
            <w:r>
              <w:t xml:space="preserve">for the read-only count report, and</w:t>
            </w:r>
            <w:r>
              <w:t xml:space="preserve"> </w:t>
            </w:r>
            <w:r>
              <w:rPr>
                <w:rStyle w:val="VerbatimChar"/>
              </w:rPr>
              <w:t xml:space="preserve">apply_changes(db)</w:t>
            </w:r>
            <w:r>
              <w:t xml:space="preserve"> </w:t>
            </w:r>
            <w:r>
              <w:t xml:space="preserve">for the in-place rewrite. Library/CLI split lets tests exercise the logic without spawning a subprocess.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scripts/migrations/2026_05_us_vocabulary_alignment.py</w:t>
            </w:r>
          </w:p>
        </w:tc>
        <w:tc>
          <w:tcPr/>
          <w:p>
            <w:pPr>
              <w:pStyle w:val="Compact"/>
            </w:pPr>
            <w:r>
              <w:t xml:space="preserve">CLI front-end. On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first, then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--rollback BACKUP_PATH</w:t>
            </w:r>
            <w:r>
              <w:t xml:space="preserve">, restores the named backup 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_run_vocab_alignment_migration()</w:t>
            </w:r>
            <w:r>
              <w:t xml:space="preserve"> </w:t>
            </w:r>
            <w:r>
              <w:t xml:space="preserve">methods wired into</w:t>
            </w:r>
            <w:r>
              <w:t xml:space="preserve"> </w:t>
            </w:r>
            <w:r>
              <w:rPr>
                <w:rStyle w:val="VerbatimChar"/>
              </w:rPr>
              <w:t xml:space="preserve">_init_stratigraph_sync()</w:t>
            </w:r>
            <w:r>
              <w:t xml:space="preserve">, called from all 4 language branches of</w:t>
            </w:r>
            <w:r>
              <w:t xml:space="preserve"> </w:t>
            </w:r>
            <w:r>
              <w:rPr>
                <w:rStyle w:val="VerbatimChar"/>
              </w:rPr>
              <w:t xml:space="preserve">initGui()</w:t>
            </w:r>
            <w:r>
              <w:t xml:space="preserve">. The user-facing flow: file picker →</w:t>
            </w:r>
            <w:r>
              <w:t xml:space="preserve"> </w:t>
            </w:r>
            <w:r>
              <w:rPr>
                <w:rStyle w:val="VerbatimChar"/>
              </w:rPr>
              <w:t xml:space="preserve">plan_changes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QMessageBox.question</w:t>
            </w:r>
            <w:r>
              <w:t xml:space="preserve"> </w:t>
            </w:r>
            <w:r>
              <w:t xml:space="preserve">confirm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 </w:t>
            </w:r>
            <w:r>
              <w:t xml:space="preserve">→ result dialog. Idempotent via a</w:t>
            </w:r>
            <w:r>
              <w:t xml:space="preserve"> </w:t>
            </w:r>
            <w:r>
              <w:rPr>
                <w:rStyle w:val="VerbatimChar"/>
              </w:rPr>
              <w:t xml:space="preserve">_migrations_menu_wired</w:t>
            </w:r>
            <w:r>
              <w:t xml:space="preserve"> </w:t>
            </w:r>
            <w:r>
              <w:t xml:space="preserve">guard. Imports use the</w:t>
            </w:r>
            <w:r>
              <w:t xml:space="preserve"> </w:t>
            </w:r>
            <w:r>
              <w:rPr>
                <w:rStyle w:val="VerbatimChar"/>
              </w:rPr>
              <w:t xml:space="preserve">qgis.PyQt.QtWidgets</w:t>
            </w:r>
            <w:r>
              <w:t xml:space="preserve"> </w:t>
            </w:r>
            <w:r>
              <w:t xml:space="preserve">abstraction so the same code runs on Qt5 and Qt6.</w:t>
            </w:r>
          </w:p>
        </w:tc>
      </w:tr>
    </w:tbl>
    <w:bookmarkEnd w:id="29"/>
    <w:bookmarkStart w:id="30" w:name="what-was-tested-4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tests/migrations/test_common.py</w:t>
      </w:r>
      <w:r>
        <w:t xml:space="preserve"> </w:t>
      </w:r>
      <w:r>
        <w:t xml:space="preserve">cover the scaffold:</w:t>
      </w:r>
      <w:r>
        <w:t xml:space="preserve"> </w:t>
      </w:r>
      <w:r>
        <w:rPr>
          <w:rStyle w:val="VerbatimChar"/>
        </w:rPr>
        <w:t xml:space="preserve">auto_backup_sqlite</w:t>
      </w:r>
      <w:r>
        <w:t xml:space="preserve"> </w:t>
      </w:r>
      <w:r>
        <w:t xml:space="preserve">copies the file and preserves data;</w:t>
      </w:r>
      <w:r>
        <w:t xml:space="preserve"> </w:t>
      </w:r>
      <w:r>
        <w:rPr>
          <w:rStyle w:val="VerbatimChar"/>
        </w:rPr>
        <w:t xml:space="preserve">parse_argv</w:t>
      </w:r>
      <w:r>
        <w:t xml:space="preserve"> </w:t>
      </w:r>
      <w:r>
        <w:t xml:space="preserve">accepts each of the three actions; bare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exits with</w:t>
      </w:r>
      <w:r>
        <w:t xml:space="preserve"> </w:t>
      </w:r>
      <w:r>
        <w:rPr>
          <w:rStyle w:val="VerbatimChar"/>
        </w:rPr>
        <w:t xml:space="preserve">SystemExit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tests/migrations/test_us_vocabulary_alignment.py</w:t>
      </w:r>
      <w:r>
        <w:t xml:space="preserve"> </w:t>
      </w:r>
      <w:r>
        <w:t xml:space="preserve">cover the migration:</w:t>
      </w:r>
      <w:r>
        <w:t xml:space="preserve"> </w:t>
      </w:r>
      <w:r>
        <w:rPr>
          <w:rStyle w:val="VerbatimChar"/>
        </w:rPr>
        <w:t xml:space="preserve">plan_changes</w:t>
      </w:r>
      <w:r>
        <w:t xml:space="preserve"> </w:t>
      </w:r>
      <w:r>
        <w:t xml:space="preserve">reports correct counts on a 5-row</w:t>
      </w:r>
      <w:r>
        <w:t xml:space="preserve"> </w:t>
      </w:r>
      <w:r>
        <w:t xml:space="preserve">fixture without mutating,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rewrites correctly, the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a no-op (idempotency), and the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mapping is locked 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End-to-end dry-run on the real Volterra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pyarchinitcs_SCHEDE2024.sqlite</w:t>
      </w:r>
      <w:r>
        <w:t xml:space="preserve">): zero rows have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, so the migration will be a no-op there. The CLI</w:t>
      </w:r>
      <w:r>
        <w:t xml:space="preserve"> </w:t>
      </w:r>
      <w:r>
        <w:t xml:space="preserve">exits cleanly without touching the file. Recorded as a safety check</w:t>
      </w:r>
      <w:r>
        <w:t xml:space="preserve"> </w:t>
      </w:r>
      <w:r>
        <w:t xml:space="preserve">before the manual smoke gate at G.4.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passed, 1 warning</w:t>
      </w:r>
      <w:r>
        <w:t xml:space="preserve"> </w:t>
      </w:r>
      <w:r>
        <w:t xml:space="preserve">(the warning is a</w:t>
      </w:r>
      <w:r>
        <w:t xml:space="preserve"> </w:t>
      </w:r>
      <w:r>
        <w:rPr>
          <w:rStyle w:val="VerbatimChar"/>
        </w:rPr>
        <w:t xml:space="preserve">datetime.utcnow()</w:t>
      </w:r>
      <w:r>
        <w:t xml:space="preserve"> </w:t>
      </w:r>
      <w:r>
        <w:t xml:space="preserve">deprecation harmless on Python 3.13; deferred for</w:t>
      </w:r>
      <w:r>
        <w:t xml:space="preserve"> </w:t>
      </w:r>
      <w:r>
        <w:t xml:space="preserve">cleanup when minimum Python bumps).</w:t>
      </w:r>
    </w:p>
    <w:bookmarkEnd w:id="30"/>
    <w:bookmarkStart w:id="31" w:name="decisions-taken-4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Library/CLI split for every migration.</w:t>
      </w:r>
      <w:r>
        <w:t xml:space="preserve"> </w:t>
      </w:r>
      <w:r>
        <w:rPr>
          <w:rStyle w:val="VerbatimChar"/>
        </w:rPr>
        <w:t xml:space="preserve">_2026_05_us_vocabulary_alignment_lib.py</w:t>
      </w:r>
      <w:r>
        <w:t xml:space="preserve"> </w:t>
      </w:r>
      <w:r>
        <w:t xml:space="preserve">contains the pure logic;</w:t>
      </w:r>
      <w:r>
        <w:t xml:space="preserve"> </w:t>
      </w:r>
      <w:r>
        <w:rPr>
          <w:rStyle w:val="VerbatimChar"/>
        </w:rPr>
        <w:t xml:space="preserve">2026_05_us_vocabulary_alignment.py</w:t>
      </w:r>
      <w:r>
        <w:t xml:space="preserve"> </w:t>
      </w:r>
      <w:r>
        <w:t xml:space="preserve">is the</w:t>
      </w:r>
      <w:r>
        <w:t xml:space="preserve"> </w:t>
      </w:r>
      <w:r>
        <w:t xml:space="preserve">thin CLI wrapper. This pattern lets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 </w:t>
      </w:r>
      <w:r>
        <w:t xml:space="preserve">exercise the</w:t>
      </w:r>
      <w:r>
        <w:t xml:space="preserve"> </w:t>
      </w:r>
      <w:r>
        <w:t xml:space="preserve">logic directly without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and lets the QGIS menu</w:t>
      </w:r>
      <w:r>
        <w:t xml:space="preserve"> </w:t>
      </w:r>
      <w:r>
        <w:t xml:space="preserve">handler import the library functions directly without spawning a</w:t>
      </w:r>
      <w:r>
        <w:t xml:space="preserve"> </w:t>
      </w:r>
      <w:r>
        <w:t xml:space="preserve">child process. Group E will follow the same split.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Idempotency by construction.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issues</w:t>
      </w:r>
      <w:r>
        <w:t xml:space="preserve"> </w:t>
      </w:r>
      <w:r>
        <w:rPr>
          <w:rStyle w:val="VerbatimChar"/>
        </w:rPr>
        <w:t xml:space="preserve">UPDATE us_table SET unita_tipo = ? WHERE unita_tipo = ?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pair; the second run finds zero matching rows and</w:t>
      </w:r>
      <w:r>
        <w:t xml:space="preserve"> </w:t>
      </w:r>
      <w:r>
        <w:t xml:space="preserve">returns rowcount 0 per source. No "has-already-run" sentinel column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Auto-backup names live next to the database file.</w:t>
      </w:r>
      <w:r>
        <w:t xml:space="preserve"> </w:t>
      </w:r>
      <w:r>
        <w:t xml:space="preserve">The naming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&lt;db&gt;.pre_&lt;tag&gt;_&lt;YYYYmmddTHHMMSSZ&gt;</w:t>
      </w:r>
      <w:r>
        <w:t xml:space="preserve"> </w:t>
      </w:r>
      <w:r>
        <w:t xml:space="preserve">keeps backups</w:t>
      </w:r>
      <w:r>
        <w:t xml:space="preserve"> </w:t>
      </w:r>
      <w:r>
        <w:t xml:space="preserve">side-by-side with their source DB so users immediately see them in a</w:t>
      </w:r>
      <w:r>
        <w:t xml:space="preserve"> </w:t>
      </w:r>
      <w:r>
        <w:t xml:space="preserve">file-picker.</w:t>
      </w:r>
      <w:r>
        <w:t xml:space="preserve"> </w:t>
      </w:r>
      <w:r>
        <w:rPr>
          <w:rStyle w:val="VerbatimChar"/>
        </w:rPr>
        <w:t xml:space="preserve">--rollback</w:t>
      </w:r>
      <w:r>
        <w:t xml:space="preserve"> </w:t>
      </w:r>
      <w:r>
        <w:t xml:space="preserve">takes the explicit backup path so the user</w:t>
      </w:r>
      <w:r>
        <w:t xml:space="preserve"> </w:t>
      </w:r>
      <w:r>
        <w:t xml:space="preserve">is in control of which backup gets restored.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 extended.</w:t>
      </w:r>
      <w:r>
        <w:t xml:space="preserve"> </w:t>
      </w:r>
      <w:r>
        <w:t xml:space="preserve">The same pattern that Group 0</w:t>
      </w:r>
      <w:r>
        <w:t xml:space="preserve"> </w:t>
      </w:r>
      <w:r>
        <w:t xml:space="preserve">applied to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(re-include the new test directory inside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blanket ignore) was applied to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 Both are tracked; legacy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files unaffected.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pyarchinitPlugin.py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filename</w:t>
      </w:r>
      <w:r>
        <w:t xml:space="preserve"> </w:t>
      </w:r>
      <w:r>
        <w:t xml:space="preserve">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—</w:t>
      </w:r>
      <w:r>
        <w:t xml:space="preserve"> </w:t>
      </w:r>
      <w:r>
        <w:t xml:space="preserve">matches the existing repository state, not the camelCase variant</w:t>
      </w:r>
      <w:r>
        <w:t xml:space="preserve"> </w:t>
      </w:r>
      <w:r>
        <w:t xml:space="preserve">referenced in some older notes. The new menu wiring lives there.</w:t>
      </w:r>
    </w:p>
    <w:bookmarkEnd w:id="31"/>
    <w:bookmarkStart w:id="32" w:name="operational-notes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Volterra database (</w:t>
      </w:r>
      <w:r>
        <w:rPr>
          <w:rStyle w:val="VerbatimChar"/>
          <w:b/>
          <w:bCs/>
        </w:rPr>
        <w:t xml:space="preserve">pyarchinitcs_SCHEDE2024.sqlite</w:t>
      </w:r>
      <w:r>
        <w:rPr>
          <w:b/>
          <w:bCs/>
        </w:rPr>
        <w:t xml:space="preserve">) needs no</w:t>
      </w:r>
      <w:r>
        <w:rPr>
          <w:b/>
          <w:bCs/>
        </w:rPr>
        <w:t xml:space="preserve"> </w:t>
      </w:r>
      <w:r>
        <w:rPr>
          <w:b/>
          <w:bCs/>
        </w:rPr>
        <w:t xml:space="preserve">alignment.</w:t>
      </w:r>
      <w:r>
        <w:t xml:space="preserve"> </w:t>
      </w:r>
      <w:r>
        <w:t xml:space="preserve">The dry-run reports 0 rows in every replacement bucket.</w:t>
      </w:r>
      <w:r>
        <w:t xml:space="preserve"> </w:t>
      </w:r>
      <w:r>
        <w:t xml:space="preserve">The migration is therefore a no-op when first applied to it; if the</w:t>
      </w:r>
      <w:r>
        <w:t xml:space="preserve"> </w:t>
      </w:r>
      <w:r>
        <w:t xml:space="preserve">user later imports rows from a legacy export that used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t xml:space="preserve"> </w:t>
      </w:r>
      <w:r>
        <w:rPr>
          <w:rStyle w:val="VerbatimChar"/>
        </w:rPr>
        <w:t xml:space="preserve">USVC</w:t>
      </w:r>
      <w:r>
        <w:t xml:space="preserve">, re-running the migration cleans them 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Other historical PyArchInit databases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pyarchinit_db.sqlite</w:t>
      </w:r>
      <w:r>
        <w:t xml:space="preserve">,</w:t>
      </w:r>
      <w:r>
        <w:t xml:space="preserve"> </w:t>
      </w:r>
      <w:r>
        <w:t xml:space="preserve">the development scratchpad) should each be dry-run before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to know what will change. The QGIS menu does this automatically: the</w:t>
      </w:r>
      <w:r>
        <w:t xml:space="preserve"> </w:t>
      </w:r>
      <w:r>
        <w:t xml:space="preserve">confirmation dialog shows the per-source count before mutating.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37e3b78c51cda14782254a1ab61416fa548f990"/>
    <w:p>
      <w:pPr>
        <w:pStyle w:val="Heading1"/>
      </w:pPr>
      <w:r>
        <w:t xml:space="preserve">Group E —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+ UUID v7 backfill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b63927ae</w:t>
      </w:r>
      <w:r>
        <w:t xml:space="preserve">,</w:t>
      </w:r>
      <w:r>
        <w:t xml:space="preserve"> </w:t>
      </w:r>
      <w:r>
        <w:rPr>
          <w:rStyle w:val="VerbatimChar"/>
        </w:rPr>
        <w:t xml:space="preserve">0b93b3aa</w:t>
      </w:r>
      <w:r>
        <w:t xml:space="preserve">,</w:t>
      </w:r>
      <w:r>
        <w:t xml:space="preserve"> </w:t>
      </w:r>
      <w:r>
        <w:rPr>
          <w:rStyle w:val="VerbatimChar"/>
        </w:rPr>
        <w:t xml:space="preserve">602d7220</w:t>
      </w:r>
    </w:p>
    <w:bookmarkStart w:id="34" w:name="what-was-built-5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second one-shot SQL migration of Phase 1: every record in the three</w:t>
      </w:r>
      <w:r>
        <w:t xml:space="preserve"> </w:t>
      </w:r>
      <w:r>
        <w:t xml:space="preserve">primary stratigraphic tables gets a stable opaque identifier so that, in</w:t>
      </w:r>
      <w:r>
        <w:t xml:space="preserve"> </w:t>
      </w:r>
      <w:r>
        <w:t xml:space="preserve">later phases, the s3Dgraphy bridge can use it as the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foreign key</w:t>
      </w:r>
      <w:r>
        <w:t xml:space="preserve"> </w:t>
      </w:r>
      <w:r>
        <w:t xml:space="preserve">on the property-graph side. Per Reference Document v0.1 §3</w:t>
      </w:r>
      <w:r>
        <w:t xml:space="preserve"> </w:t>
      </w:r>
      <w:r>
        <w:rPr>
          <w:i/>
          <w:iCs/>
        </w:rPr>
        <w:t xml:space="preserve">"Identity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aligned"</w:t>
      </w:r>
      <w:r>
        <w:t xml:space="preserve">, the PyArchInit per-record UID and the s3Dgraphy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will be the same value with two names; this migration creates the value.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modules/s3dgraphy/sync/uuid7.py</w:t>
            </w:r>
          </w:p>
        </w:tc>
        <w:tc>
          <w:tcPr/>
          <w:p>
            <w:pPr>
              <w:pStyle w:val="Compact"/>
            </w:pPr>
            <w:r>
              <w:t xml:space="preserve">Local UUID v7 generator (RFC 9562 §5.7). Monotonic per-process via a threading lock; when two calls fall within the same millisecond, the second increments the random portion to keep ordering. Will be replaced with</w:t>
            </w:r>
            <w:r>
              <w:t xml:space="preserve"> </w:t>
            </w:r>
            <w:r>
              <w:rPr>
                <w:rStyle w:val="VerbatimChar"/>
              </w:rPr>
              <w:t xml:space="preserve">uuid.uuid7()</w:t>
            </w:r>
            <w:r>
              <w:t xml:space="preserve"> </w:t>
            </w:r>
            <w:r>
              <w:t xml:space="preserve">once the project minimum bumps to Python 3.14+.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scripts/migrations/_2026_05_node_uuid_backfill_lib.py</w:t>
            </w:r>
          </w:p>
        </w:tc>
        <w:tc>
          <w:tcPr/>
          <w:p>
            <w:pPr>
              <w:pStyle w:val="Compact"/>
            </w:pPr>
            <w:r>
              <w:t xml:space="preserve">Pure-logic library.</w:t>
            </w:r>
            <w:r>
              <w:t xml:space="preserve"> </w:t>
            </w:r>
            <w:r>
              <w:rPr>
                <w:rStyle w:val="VerbatimChar"/>
              </w:rPr>
              <w:t xml:space="preserve">TABLES</w:t>
            </w:r>
            <w:r>
              <w:t xml:space="preserve"> </w:t>
            </w:r>
            <w:r>
              <w:t xml:space="preserve">lists the three target tables (</w:t>
            </w:r>
            <w:r>
              <w:rPr>
                <w:rStyle w:val="VerbatimChar"/>
              </w:rPr>
              <w:t xml:space="preserve">us_table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inventario_materiali_table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add_columns(db)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if missing and creates a partial unique index</w:t>
            </w:r>
            <w:r>
              <w:t xml:space="preserve"> </w:t>
            </w:r>
            <w:r>
              <w:rPr>
                <w:rStyle w:val="VerbatimChar"/>
              </w:rPr>
              <w:t xml:space="preserve">WHERE node_uuid IS NOT NULL</w:t>
            </w:r>
            <w:r>
              <w:t xml:space="preserve"> </w:t>
            </w:r>
            <w:r>
              <w:t xml:space="preserve">on each table — the partial predicate lets multiple NULL rows coexist during a partial-failure recovery.</w:t>
            </w:r>
            <w:r>
              <w:t xml:space="preserve"> </w:t>
            </w:r>
            <w:r>
              <w:rPr>
                <w:rStyle w:val="VerbatimChar"/>
              </w:rPr>
              <w:t xml:space="preserve">backfill_uuids(db)</w:t>
            </w:r>
            <w:r>
              <w:t xml:space="preserve"> </w:t>
            </w:r>
            <w:r>
              <w:t xml:space="preserve">assigns</w:t>
            </w:r>
            <w:r>
              <w:t xml:space="preserve"> </w:t>
            </w:r>
            <w:r>
              <w:rPr>
                <w:rStyle w:val="VerbatimChar"/>
              </w:rPr>
              <w:t xml:space="preserve">uuid7()</w:t>
            </w:r>
            <w:r>
              <w:t xml:space="preserve"> </w:t>
            </w:r>
            <w:r>
              <w:t xml:space="preserve">to every NULL</w:t>
            </w:r>
            <w:r>
              <w:t xml:space="preserve"> </w:t>
            </w:r>
            <w:r>
              <w:rPr>
                <w:rStyle w:val="VerbatimChar"/>
              </w:rPr>
              <w:t xml:space="preserve">node_uuid</w:t>
            </w:r>
            <w:r>
              <w:t xml:space="preserve">; returns a per-table count of rows updated.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scripts/migrations/2026_05_node_uuid_backfill.py</w:t>
            </w:r>
          </w:p>
        </w:tc>
        <w:tc>
          <w:tcPr/>
          <w:p>
            <w:pPr>
              <w:pStyle w:val="Compact"/>
            </w:pPr>
            <w:r>
              <w:t xml:space="preserve">CLI front-end.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reports either "needs ALTER TABLE + backfill (no col)" or "N row(s) need backfill" per table without mutating.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an explicit backup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Second entry in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: file picker → confirmation dialog showing the three target tables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 </w:t>
            </w:r>
            <w:r>
              <w:t xml:space="preserve">→ result dialog with backup path + per-table counts. Same idempotency guard as the vocab-alignment entry.</w:t>
            </w:r>
          </w:p>
        </w:tc>
      </w:tr>
    </w:tbl>
    <w:bookmarkEnd w:id="34"/>
    <w:bookmarkStart w:id="35" w:name="what-was-tested-5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tests/sync/test_uuid7.py</w:t>
      </w:r>
      <w:r>
        <w:t xml:space="preserve"> </w:t>
      </w:r>
      <w:r>
        <w:t xml:space="preserve">cover the generator: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uuid.UUID</w:t>
      </w:r>
      <w:r>
        <w:t xml:space="preserve"> </w:t>
      </w:r>
      <w:r>
        <w:t xml:space="preserve">instance, version field is 7, variant is RFC</w:t>
      </w:r>
      <w:r>
        <w:t xml:space="preserve"> </w:t>
      </w:r>
      <w:r>
        <w:t xml:space="preserve">4122 (10xx in byte 8), 1024 successive UUIDs are monotonically</w:t>
      </w:r>
      <w:r>
        <w:t xml:space="preserve"> </w:t>
      </w:r>
      <w:r>
        <w:t xml:space="preserve">ordered, the embedded timestamp falls within ±1 ms of wall clock.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4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tests/migrations/test_node_uuid_backfill.py</w:t>
      </w:r>
      <w:r>
        <w:t xml:space="preserve"> </w:t>
      </w:r>
      <w:r>
        <w:t xml:space="preserve">cover the migration: column added on each of the three tables, a</w:t>
      </w:r>
      <w:r>
        <w:t xml:space="preserve"> </w:t>
      </w:r>
      <w:r>
        <w:t xml:space="preserve">unique index named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survives the run, a second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run is a no-op (column count stays 1), backfill assigns</w:t>
      </w:r>
      <w:r>
        <w:t xml:space="preserve"> </w:t>
      </w:r>
      <w:r>
        <w:t xml:space="preserve">UUID v7 (canonical 36-char form, version 7 character at index 14,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xxxxxxxx-xxxx-7xxx-yxxx-xxxxxxxxxxxx</w:t>
      </w:r>
      <w:r>
        <w:t xml:space="preserve">), and a second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run returns counts of zero.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End-to-end dry-run on the real Volterra database</w:t>
      </w:r>
      <w:r>
        <w:t xml:space="preserve">: the CLI reports</w:t>
      </w:r>
      <w:r>
        <w:t xml:space="preserve"> </w:t>
      </w:r>
      <w:r>
        <w:rPr>
          <w:rStyle w:val="VerbatimChar"/>
        </w:rPr>
        <w:t xml:space="preserve">needs ALTER TABLE + backfill (no col)</w:t>
      </w:r>
      <w:r>
        <w:t xml:space="preserve"> </w:t>
      </w:r>
      <w:r>
        <w:t xml:space="preserve">for all three target tables —</w:t>
      </w:r>
      <w:r>
        <w:t xml:space="preserve"> </w:t>
      </w:r>
      <w:r>
        <w:t xml:space="preserve">none currently carry a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column. The migration is safe to</w:t>
      </w:r>
      <w:r>
        <w:t xml:space="preserve"> </w:t>
      </w:r>
      <w:r>
        <w:t xml:space="preserve">run; user has yet to authorise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41 passed in 0.38 s</w:t>
      </w:r>
      <w:r>
        <w:t xml:space="preserve"> </w:t>
      </w:r>
      <w:r>
        <w:t xml:space="preserve">(29 sync + 12</w:t>
      </w:r>
      <w:r>
        <w:t xml:space="preserve"> </w:t>
      </w:r>
      <w:r>
        <w:t xml:space="preserve">migrations). Test count breakdown: 5 vocab_types + 14</w:t>
      </w:r>
      <w:r>
        <w:t xml:space="preserve"> </w:t>
      </w:r>
      <w:r>
        <w:t xml:space="preserve">vocab_provider_core + 2 vocab_provider_smoke + 5 i18n compat + 5</w:t>
      </w:r>
      <w:r>
        <w:t xml:space="preserve"> </w:t>
      </w:r>
      <w:r>
        <w:t xml:space="preserve">uuid7 + 3 migration common + 5 us_vocabulary_alignment + 4</w:t>
      </w:r>
      <w:r>
        <w:t xml:space="preserve"> </w:t>
      </w:r>
      <w:r>
        <w:t xml:space="preserve">node_uuid_backfill = 41.</w:t>
      </w:r>
    </w:p>
    <w:bookmarkEnd w:id="35"/>
    <w:bookmarkStart w:id="36" w:name="decisions-taken-5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Local UUID v7 instead of a third-party dependency.</w:t>
      </w:r>
      <w:r>
        <w:t xml:space="preserve"> </w:t>
      </w:r>
      <w:r>
        <w:t xml:space="preserve">Python's</w:t>
      </w:r>
      <w:r>
        <w:t xml:space="preserve"> </w:t>
      </w:r>
      <w:r>
        <w:t xml:space="preserve">stdlib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module gains</w:t>
      </w:r>
      <w:r>
        <w:t xml:space="preserve"> </w:t>
      </w:r>
      <w:r>
        <w:rPr>
          <w:rStyle w:val="VerbatimChar"/>
        </w:rPr>
        <w:t xml:space="preserve">uuid7()</w:t>
      </w:r>
      <w:r>
        <w:t xml:space="preserve"> </w:t>
      </w:r>
      <w:r>
        <w:t xml:space="preserve">only at 3.14 (currently</w:t>
      </w:r>
      <w:r>
        <w:t xml:space="preserve"> </w:t>
      </w:r>
      <w:r>
        <w:t xml:space="preserve">unreleased at the time of this work); the project still has to</w:t>
      </w:r>
      <w:r>
        <w:t xml:space="preserve"> </w:t>
      </w:r>
      <w:r>
        <w:t xml:space="preserve">support QGIS Python 3.9+. A 30-line in-repo implementation is</w:t>
      </w:r>
      <w:r>
        <w:t xml:space="preserve"> </w:t>
      </w:r>
      <w:r>
        <w:t xml:space="preserve">cheaper than adding a</w:t>
      </w:r>
      <w:r>
        <w:t xml:space="preserve"> </w:t>
      </w:r>
      <w:r>
        <w:rPr>
          <w:rStyle w:val="VerbatimChar"/>
        </w:rPr>
        <w:t xml:space="preserve">uuid7</w:t>
      </w:r>
      <w:r>
        <w:t xml:space="preserve"> </w:t>
      </w:r>
      <w:r>
        <w:t xml:space="preserve">package 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t xml:space="preserve">routing it through the runtime installer. The public API is just</w:t>
      </w:r>
      <w:r>
        <w:t xml:space="preserve"> </w:t>
      </w:r>
      <w:r>
        <w:rPr>
          <w:rStyle w:val="VerbatimChar"/>
        </w:rPr>
        <w:t xml:space="preserve">uuid7() -&gt; uuid.UUID</w:t>
      </w:r>
      <w:r>
        <w:t xml:space="preserve"> </w:t>
      </w:r>
      <w:r>
        <w:t xml:space="preserve">so the swap to stdlib later is a one-line</w:t>
      </w:r>
      <w:r>
        <w:t xml:space="preserve"> </w:t>
      </w:r>
      <w:r>
        <w:t xml:space="preserve">import change.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Partial unique index instead of plain unique.</w:t>
      </w:r>
      <w:r>
        <w:t xml:space="preserve"> </w:t>
      </w:r>
      <w:r>
        <w:t xml:space="preserve">The index is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CREATE UNIQUE INDEX … WHERE node_uuid IS NOT NULL</w:t>
      </w:r>
      <w:r>
        <w:t xml:space="preserve">. This</w:t>
      </w:r>
      <w:r>
        <w:t xml:space="preserve"> </w:t>
      </w:r>
      <w:r>
        <w:t xml:space="preserve">matters during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recovery scenarios: if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succeeded but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failed midway, the partially</w:t>
      </w:r>
      <w:r>
        <w:t xml:space="preserve"> </w:t>
      </w:r>
      <w:r>
        <w:t xml:space="preserve">populated table has many NULL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rows — a plain unique</w:t>
      </w:r>
      <w:r>
        <w:t xml:space="preserve"> </w:t>
      </w:r>
      <w:r>
        <w:t xml:space="preserve">index would reject those because a single NULL is fine but two</w:t>
      </w:r>
      <w:r>
        <w:t xml:space="preserve"> </w:t>
      </w:r>
      <w:r>
        <w:t xml:space="preserve">NULLs are not under the SQLite default. The partial predicate</w:t>
      </w:r>
      <w:r>
        <w:t xml:space="preserve"> </w:t>
      </w:r>
      <w:r>
        <w:t xml:space="preserve">excludes NULLs from the uniqueness check, so a re-run picks up</w:t>
      </w:r>
      <w:r>
        <w:t xml:space="preserve"> </w:t>
      </w:r>
      <w:r>
        <w:t xml:space="preserve">where the previous one left off without dropping the index.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Three target tables only.</w:t>
      </w:r>
      <w:r>
        <w:t xml:space="preserve"> </w:t>
      </w:r>
      <w:r>
        <w:rPr>
          <w:rStyle w:val="VerbatimChar"/>
        </w:rPr>
        <w:t xml:space="preserve">tomba_table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excluded per spec §4.5 last paragraph — burial records are out of</w:t>
      </w:r>
      <w:r>
        <w:t xml:space="preserve"> </w:t>
      </w:r>
      <w:r>
        <w:t xml:space="preserve">scope for the bridge in Phase 1.</w:t>
      </w:r>
      <w:r>
        <w:t xml:space="preserve"> </w:t>
      </w:r>
      <w:r>
        <w:rPr>
          <w:rStyle w:val="VerbatimChar"/>
        </w:rPr>
        <w:t xml:space="preserve">site_table</w:t>
      </w:r>
      <w:r>
        <w:t xml:space="preserve"> </w:t>
      </w:r>
      <w:r>
        <w:t xml:space="preserve">is also excluded</w:t>
      </w:r>
      <w:r>
        <w:t xml:space="preserve"> </w:t>
      </w:r>
      <w:r>
        <w:t xml:space="preserve">because site-level metadata maps to a different family of s3Dgraphy</w:t>
      </w:r>
      <w:r>
        <w:t xml:space="preserve"> </w:t>
      </w:r>
      <w:r>
        <w:t xml:space="preserve">nodes (handled at the property level, not as a typed graph node).</w:t>
      </w:r>
      <w:r>
        <w:t xml:space="preserve"> </w:t>
      </w:r>
      <w:r>
        <w:t xml:space="preserve">These exclusions are documented in the spec and will be revisited</w:t>
      </w:r>
      <w:r>
        <w:t xml:space="preserve"> </w:t>
      </w:r>
      <w:r>
        <w:t xml:space="preserve">if Phase 2 ingestion proves they need their own UUIDs.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PostgreSQL path in Phase 1.</w:t>
      </w:r>
      <w:r>
        <w:t xml:space="preserve"> </w:t>
      </w:r>
      <w:r>
        <w:t xml:space="preserve">SQLite-only for now. The same</w:t>
      </w:r>
      <w:r>
        <w:t xml:space="preserve"> </w:t>
      </w:r>
      <w:r>
        <w:t xml:space="preserve">logic will move to SQLAlchemy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in Phase 2 when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lands and starts consuming the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</w:t>
      </w:r>
      <w:r>
        <w:t xml:space="preserve"> </w:t>
      </w:r>
      <w:r>
        <w:t xml:space="preserve">in real reads. The CLI already takes a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path so a future</w:t>
      </w:r>
      <w:r>
        <w:t xml:space="preserve"> </w:t>
      </w:r>
      <w:r>
        <w:t xml:space="preserve">PostgreSQL DSN form (</w:t>
      </w:r>
      <w:r>
        <w:rPr>
          <w:rStyle w:val="VerbatimChar"/>
        </w:rPr>
        <w:t xml:space="preserve">postgresql://…</w:t>
      </w:r>
      <w:r>
        <w:t xml:space="preserve">) plugs in cleanly.</w:t>
      </w:r>
    </w:p>
    <w:bookmarkEnd w:id="36"/>
    <w:bookmarkStart w:id="37" w:name="operational-notes-1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Volterra database</w:t>
      </w:r>
      <w:r>
        <w:t xml:space="preserve"> </w:t>
      </w:r>
      <w:r>
        <w:t xml:space="preserve">has none of the three target columns yet. The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will create all three columns, the partial unique indexes,</w:t>
      </w:r>
      <w:r>
        <w:t xml:space="preserve"> </w:t>
      </w:r>
      <w:r>
        <w:t xml:space="preserve">and assign UUID v7 to every existing row. With ~1500 US rows and</w:t>
      </w:r>
      <w:r>
        <w:t xml:space="preserve"> </w:t>
      </w:r>
      <w:r>
        <w:t xml:space="preserve">several hundred inventario_materiali / periodizzazione rows, the</w:t>
      </w:r>
      <w:r>
        <w:t xml:space="preserve"> </w:t>
      </w:r>
      <w:r>
        <w:t xml:space="preserve">whole migration takes a fraction of a second.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Rollback strategy</w:t>
      </w:r>
      <w:r>
        <w:t xml:space="preserve"> </w:t>
      </w:r>
      <w:r>
        <w:t xml:space="preserve">is the same as Group D: the auto-backup is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&lt;db&gt;.pre_node_uuid_backfill_&lt;UTC&gt;</w:t>
      </w:r>
      <w:r>
        <w:t xml:space="preserve"> </w:t>
      </w:r>
      <w:r>
        <w:t xml:space="preserve">and lives next to the</w:t>
      </w:r>
      <w:r>
        <w:t xml:space="preserve"> </w:t>
      </w:r>
      <w:r>
        <w:t xml:space="preserve">source DB. Restoring is</w:t>
      </w:r>
      <w:r>
        <w:t xml:space="preserve"> </w:t>
      </w:r>
      <w:r>
        <w:rPr>
          <w:rStyle w:val="VerbatimChar"/>
        </w:rPr>
        <w:t xml:space="preserve">--rollback &lt;backup_path&gt;</w:t>
      </w:r>
      <w:r>
        <w:t xml:space="preserve">. Combined with</w:t>
      </w:r>
      <w:r>
        <w:t xml:space="preserve"> </w:t>
      </w:r>
      <w:r>
        <w:t xml:space="preserve">Group D's vocab-alignment migration, a user can chain the two</w:t>
      </w:r>
      <w:r>
        <w:t xml:space="preserve"> </w:t>
      </w:r>
      <w:r>
        <w:t xml:space="preserve">rollbacks if needed (latest backup first, reverse-chronological).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480910612b1999161a22325c197538cdf47fb89"/>
    <w:p>
      <w:pPr>
        <w:pStyle w:val="Heading1"/>
      </w:pPr>
      <w:r>
        <w:t xml:space="preserve">Group F —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refactor (12 files)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9</w:t>
      </w:r>
      <w:r>
        <w:t xml:space="preserve"> </w:t>
      </w:r>
      <w:r>
        <w:t xml:space="preserve">(</w:t>
      </w:r>
      <w:r>
        <w:rPr>
          <w:rStyle w:val="VerbatimChar"/>
        </w:rPr>
        <w:t xml:space="preserve">222ea2e0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bookmarkStart w:id="39" w:name="what-was-built-6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were audited and, where</w:t>
      </w:r>
      <w:r>
        <w:t xml:space="preserve"> </w:t>
      </w:r>
      <w:r>
        <w:t xml:space="preserve">applicable, refactored to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</w:t>
      </w:r>
      <w:r>
        <w:t xml:space="preserve"> </w:t>
      </w:r>
      <w:r>
        <w:t xml:space="preserve">EM 1.4 tables. Per-file commits keep any individual regression</w:t>
      </w:r>
      <w:r>
        <w:t xml:space="preserve"> </w:t>
      </w:r>
      <w:r>
        <w:t xml:space="preserve">selectively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-able. The disposition matrix: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cidoc_crm_mapper.py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CRM_CLASSES</w:t>
            </w:r>
            <w:r>
              <w:t xml:space="preserve"> </w:t>
            </w:r>
            <w:r>
              <w:t xml:space="preserve">was a hardcoded 12-key dict; replaced with a</w:t>
            </w:r>
            <w:r>
              <w:t xml:space="preserve"> </w:t>
            </w:r>
            <w:r>
              <w:rPr>
                <w:rStyle w:val="VerbatimChar"/>
              </w:rPr>
              <w:t xml:space="preserve">@property</w:t>
            </w:r>
            <w:r>
              <w:t xml:space="preserve"> </w:t>
            </w:r>
            <w:r>
              <w:t xml:space="preserve">overlaying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VocabProvider.get_unit_types().cidoc_class</w:t>
            </w:r>
            <w:r>
              <w:t xml:space="preserve"> </w:t>
            </w:r>
            <w:r>
              <w:t xml:space="preserve">onto a</w:t>
            </w:r>
            <w:r>
              <w:t xml:space="preserve"> </w:t>
            </w:r>
            <w:r>
              <w:rPr>
                <w:rStyle w:val="VerbatimChar"/>
              </w:rPr>
              <w:t xml:space="preserve">_LEGACY_CRM_FALLBACK</w:t>
            </w:r>
            <w:r>
              <w:t xml:space="preserve">. The property still returns a</w:t>
            </w:r>
            <w:r>
              <w:t xml:space="preserve"> </w:t>
            </w:r>
            <w:r>
              <w:rPr>
                <w:rStyle w:val="VerbatimChar"/>
              </w:rPr>
              <w:t xml:space="preserve">dict</w:t>
            </w:r>
            <w:r>
              <w:t xml:space="preserve">, so the existing</w:t>
            </w:r>
            <w:r>
              <w:t xml:space="preserve"> </w:t>
            </w:r>
            <w:r>
              <w:rPr>
                <w:rStyle w:val="VerbatimChar"/>
              </w:rPr>
              <w:t xml:space="preserve">mapper.CRM_CLASSES["stratigraphic_unit"]</w:t>
            </w:r>
            <w:r>
              <w:t xml:space="preserve"> </w:t>
            </w:r>
            <w:r>
              <w:t xml:space="preserve">lookups in 3 call sites keep working unchanged. The overlay grew the effective dictionary from 12 to 34 keys on the 0.1.40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s3dgraphy_integration.py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Single string-literal assignment</w:t>
            </w:r>
            <w:r>
              <w:t xml:space="preserve"> </w:t>
            </w:r>
            <w:r>
              <w:rPr>
                <w:rStyle w:val="VerbatimChar"/>
              </w:rPr>
              <w:t xml:space="preserve">node.node_type = 'virtual_reconstruction'</w:t>
            </w:r>
            <w:r>
              <w:t xml:space="preserve"> </w:t>
            </w:r>
            <w:r>
              <w:t xml:space="preserve">(line 113) routed through a local legacy-to-s3Dgraphy mapping that resolves to</w:t>
            </w:r>
            <w:r>
              <w:t xml:space="preserve"> </w:t>
            </w:r>
            <w:r>
              <w:rPr>
                <w:rStyle w:val="VerbatimChar"/>
              </w:rPr>
              <w:t xml:space="preserve">'USVs'</w:t>
            </w:r>
            <w:r>
              <w:t xml:space="preserve">. Two further occurrences flagged by Group 0 (lines 194, 606) are read paths and the</w:t>
            </w:r>
            <w:r>
              <w:t xml:space="preserve"> </w:t>
            </w:r>
            <w:r>
              <w:rPr>
                <w:rStyle w:val="VerbatimChar"/>
              </w:rPr>
              <w:t xml:space="preserve">.get(...)</w:t>
            </w:r>
            <w:r>
              <w:t xml:space="preserve"> </w:t>
            </w:r>
            <w:r>
              <w:t xml:space="preserve">style respectively, so they need no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s3dgraphy_dot_bridge.py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The hardcoded 6-entry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for Graphviz DOT output now consults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VocabProvider.get_visual_rule()</w:t>
            </w:r>
            <w:r>
              <w:t xml:space="preserve"> </w:t>
            </w:r>
            <w:r>
              <w:t xml:space="preserve">first; legacy values are kept as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keyed by</w:t>
            </w:r>
            <w:r>
              <w:t xml:space="preserve"> </w:t>
            </w:r>
            <w:r>
              <w:rPr>
                <w:rStyle w:val="VerbatimChar"/>
              </w:rPr>
              <w:t xml:space="preserve">unita_tipo</w:t>
            </w:r>
            <w:r>
              <w:t xml:space="preserve"> </w:t>
            </w:r>
            <w:r>
              <w:t xml:space="preserve">retained as fallback; primary lookup via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plotly_visualizer.py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Same pattern as</w:t>
            </w:r>
            <w:r>
              <w:t xml:space="preserve"> </w:t>
            </w:r>
            <w:r>
              <w:rPr>
                <w:rStyle w:val="VerbatimChar"/>
              </w:rPr>
              <w:t xml:space="preserve">matrix_graph_visualizer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 in the spec; the audit grep surfaced a 6-entry hardcoded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, so it was refactored alongside its peers.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graphviz_visualizer.py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audit-only; same finding as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matrix_visualizer_qgis.py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Two string literals at lines 273/285 are QGIS rule-renderer filter expressions on the stored</w:t>
            </w:r>
            <w:r>
              <w:t xml:space="preserve"> </w:t>
            </w:r>
            <w:r>
              <w:rPr>
                <w:rStyle w:val="VerbatimChar"/>
              </w:rPr>
              <w:t xml:space="preserve">node_type</w:t>
            </w:r>
            <w:r>
              <w:t xml:space="preserve"> </w:t>
            </w:r>
            <w:r>
              <w:t xml:space="preserve">data column — not a hardcoded family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blender_integration.py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Per spec §7.3 — Blender export keeps its private tags.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graphml_spatial_enhancer.py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spatial_grouping_manager.py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__init__.py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17-line import barrel; no work.</w:t>
            </w:r>
          </w:p>
        </w:tc>
      </w:tr>
    </w:tbl>
    <w:p>
      <w:pPr>
        <w:pStyle w:val="BodyText"/>
      </w:pPr>
      <w:r>
        <w:t xml:space="preserve">A single empty audit commit groups the 4 genuinely-clean files (the</w:t>
      </w:r>
      <w:r>
        <w:t xml:space="preserve"> </w:t>
      </w:r>
      <w:r>
        <w:rPr>
          <w:rStyle w:val="VerbatimChar"/>
        </w:rPr>
        <w:t xml:space="preserve">matrix_visualizer_qgis</w:t>
      </w:r>
      <w:r>
        <w:t xml:space="preserve"> </w:t>
      </w:r>
      <w:r>
        <w:t xml:space="preserve">case is included there because its data-column</w:t>
      </w:r>
      <w:r>
        <w:t xml:space="preserve"> </w:t>
      </w:r>
      <w:r>
        <w:t xml:space="preserve">filters are intentional and orthogonal to the refactor).</w:t>
      </w:r>
    </w:p>
    <w:bookmarkEnd w:id="39"/>
    <w:bookmarkStart w:id="40" w:name="what-was-tested-6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Existing test suite remains green</w:t>
      </w:r>
      <w:r>
        <w:t xml:space="preserve">: 41 passed → 42 passed after</w:t>
      </w:r>
      <w:r>
        <w:t xml:space="preserve"> </w:t>
      </w:r>
      <w:r>
        <w:t xml:space="preserve">Group F (one new smoke test added during the in-flight fix described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 AST parse smoke</w:t>
      </w:r>
      <w:r>
        <w:t xml:space="preserve"> </w:t>
      </w:r>
      <w:r>
        <w:t xml:space="preserve">confirmed every refactored file still</w:t>
      </w:r>
      <w:r>
        <w:t xml:space="preserve"> </w:t>
      </w:r>
      <w:r>
        <w:t xml:space="preserve">parses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End-to-end smoke test</w:t>
      </w:r>
      <w:r>
        <w:t xml:space="preserve"> </w:t>
      </w:r>
      <w:r>
        <w:t xml:space="preserve">verified that on the real bundled 0.1.40</w:t>
      </w:r>
      <w:r>
        <w:t xml:space="preserve"> </w:t>
      </w:r>
      <w:r>
        <w:t xml:space="preserve">vendor,</w:t>
      </w:r>
      <w:r>
        <w:t xml:space="preserve"> </w:t>
      </w:r>
      <w:r>
        <w:rPr>
          <w:rStyle w:val="VerbatimChar"/>
        </w:rPr>
        <w:t xml:space="preserve">VocabProvider.get_visual_rule("US")</w:t>
      </w:r>
      <w:r>
        <w:t xml:space="preserve"> </w:t>
      </w:r>
      <w:r>
        <w:t xml:space="preserve">now returns the actual</w:t>
      </w:r>
      <w:r>
        <w:t xml:space="preserve"> </w:t>
      </w:r>
      <w:r>
        <w:t xml:space="preserve">fill (</w:t>
      </w:r>
      <w:r>
        <w:rPr>
          <w:rStyle w:val="VerbatimChar"/>
        </w:rPr>
        <w:t xml:space="preserve">#F0F0F0</w:t>
      </w:r>
      <w:r>
        <w:t xml:space="preserve">) and stroke (</w:t>
      </w:r>
      <w:r>
        <w:rPr>
          <w:rStyle w:val="VerbatimChar"/>
        </w:rPr>
        <w:t xml:space="preserve">#540909</w:t>
      </w:r>
      <w:r>
        <w:t xml:space="preserve">) colours from the s3Dgraphy</w:t>
      </w:r>
      <w:r>
        <w:t xml:space="preserve"> </w:t>
      </w:r>
      <w:r>
        <w:rPr>
          <w:rStyle w:val="VerbatimChar"/>
        </w:rPr>
        <w:t xml:space="preserve">node_styles[US].style</w:t>
      </w:r>
      <w:r>
        <w:t xml:space="preserve"> </w:t>
      </w:r>
      <w:r>
        <w:t xml:space="preserve">block, rather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(which would have</w:t>
      </w:r>
      <w:r>
        <w:t xml:space="preserve"> </w:t>
      </w:r>
      <w:r>
        <w:t xml:space="preserve">forced every refactored visualizer to silently fall back to its</w:t>
      </w:r>
      <w:r>
        <w:t xml:space="preserve"> </w:t>
      </w:r>
      <w:r>
        <w:t xml:space="preserve">legacy hardcoded value).</w:t>
      </w:r>
    </w:p>
    <w:bookmarkEnd w:id="40"/>
    <w:bookmarkStart w:id="41" w:name="Xe3de284784ad6303575dca65e5a8d7b664cec13"/>
    <w:p>
      <w:pPr>
        <w:pStyle w:val="Heading2"/>
      </w:pPr>
      <w:r>
        <w:t xml:space="preserve">In-flight bug fix during Group F (commit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p>
      <w:pPr>
        <w:pStyle w:val="FirstParagraph"/>
      </w:pPr>
      <w:r>
        <w:t xml:space="preserve">The visualizer refactors surfaced a real-shape mismatch between the</w:t>
      </w:r>
      <w:r>
        <w:t xml:space="preserve"> </w:t>
      </w:r>
      <w:r>
        <w:t xml:space="preserve">test fixtures and the actual s3Dgraphy 0.1.40 JSON files:</w:t>
      </w:r>
    </w:p>
    <w:p>
      <w:pPr>
        <w:pStyle w:val="Compact"/>
        <w:numPr>
          <w:ilvl w:val="0"/>
          <w:numId w:val="1021"/>
        </w:numPr>
      </w:pPr>
      <w:r>
        <w:t xml:space="preserve">The fixture</w:t>
      </w:r>
      <w:r>
        <w:t xml:space="preserve"> </w:t>
      </w:r>
      <w:r>
        <w:rPr>
          <w:rStyle w:val="VerbatimChar"/>
        </w:rPr>
        <w:t xml:space="preserve">em_visual_rules_sample.json</w:t>
      </w:r>
      <w:r>
        <w:t xml:space="preserve"> </w:t>
      </w:r>
      <w:r>
        <w:t xml:space="preserve">uses a flat shape:</w:t>
      </w:r>
      <w:r>
        <w:t xml:space="preserve"> </w:t>
      </w:r>
      <w:r>
        <w:rPr>
          <w:rStyle w:val="VerbatimChar"/>
        </w:rPr>
        <w:t xml:space="preserve">{"rules": {"&lt;type&gt;": {"icon", "fill", "stroke", "palette"}}}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real</w:t>
      </w:r>
      <w:r>
        <w:t xml:space="preserve"> </w:t>
      </w:r>
      <w:r>
        <w:rPr>
          <w:rStyle w:val="VerbatimChar"/>
        </w:rPr>
        <w:t xml:space="preserve">ext_libs/s3dgraphy/JSON_config/em_visual_rules.json</w:t>
      </w:r>
      <w:r>
        <w:t xml:space="preserve"> </w:t>
      </w:r>
      <w:r>
        <w:t xml:space="preserve">uses</w:t>
      </w:r>
      <w:r>
        <w:t xml:space="preserve"> </w:t>
      </w:r>
      <w:r>
        <w:t xml:space="preserve">a nested shape:</w:t>
      </w:r>
      <w:r>
        <w:t xml:space="preserve"> </w:t>
      </w:r>
      <w:r>
        <w:rPr>
          <w:rStyle w:val="VerbatimChar"/>
        </w:rPr>
        <w:t xml:space="preserve">{"node_styles": {"&lt;type&gt;": {"file_2d", "style": {"fill_color", "border_color", "shape", ...}}}}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Similarly, the connections datamodel uses</w:t>
      </w:r>
      <w:r>
        <w:t xml:space="preserve"> </w:t>
      </w:r>
      <w:r>
        <w:rPr>
          <w:rStyle w:val="VerbatimChar"/>
        </w:rPr>
        <w:t xml:space="preserve">s3Dgraphy_connections_model_version</w:t>
      </w:r>
      <w:r>
        <w:t xml:space="preserve"> </w:t>
      </w:r>
      <w:r>
        <w:t xml:space="preserve">rather than the fixture's</w:t>
      </w:r>
      <w:r>
        <w:t xml:space="preserve"> </w:t>
      </w:r>
      <w:r>
        <w:rPr>
          <w:rStyle w:val="VerbatimChar"/>
        </w:rPr>
        <w:t xml:space="preserve">s3Dgraphy_connections_version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VocabProviderCore.get_visual_rule()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VocabProviderCore.versions</w:t>
      </w:r>
      <w:r>
        <w:t xml:space="preserve"> </w:t>
      </w:r>
      <w:r>
        <w:t xml:space="preserve">were extended to accept BOTH shapes — the flat form for fixtures and</w:t>
      </w:r>
      <w:r>
        <w:t xml:space="preserve"> </w:t>
      </w:r>
      <w:r>
        <w:t xml:space="preserve">the nested form for the real vendor. A new smoke test</w:t>
      </w:r>
      <w:r>
        <w:t xml:space="preserve"> </w:t>
      </w:r>
      <w:r>
        <w:rPr>
          <w:rStyle w:val="VerbatimChar"/>
        </w:rPr>
        <w:t xml:space="preserve">test_real_bundled_visual_rule_for_us</w:t>
      </w:r>
      <w:r>
        <w:t xml:space="preserve"> </w:t>
      </w:r>
      <w:r>
        <w:t xml:space="preserve">asserts that, on the real</w:t>
      </w:r>
      <w:r>
        <w:t xml:space="preserve"> </w:t>
      </w:r>
      <w:r>
        <w:t xml:space="preserve">0.1.40 vendor, the visual rule for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returns non-empty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colours. Without this fix, every visualizer refactor in</w:t>
      </w:r>
      <w:r>
        <w:t xml:space="preserve"> </w:t>
      </w:r>
      <w:r>
        <w:t xml:space="preserve">Group F would have silently degraded to legacy hardcoded fallbacks</w:t>
      </w:r>
      <w:r>
        <w:t xml:space="preserve"> </w:t>
      </w:r>
      <w:r>
        <w:t xml:space="preserve">even though the JSON datamodel was being parsed correctly.</w:t>
      </w:r>
    </w:p>
    <w:bookmarkEnd w:id="41"/>
    <w:bookmarkStart w:id="42" w:name="decisions-taken-6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Per-file commits</w:t>
      </w:r>
      <w:r>
        <w:t xml:space="preserve"> </w:t>
      </w:r>
      <w:r>
        <w:t xml:space="preserve">kept the refactor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 file by</w:t>
      </w:r>
      <w:r>
        <w:t xml:space="preserve"> </w:t>
      </w:r>
      <w:r>
        <w:t xml:space="preserve">file. Combined with the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, any</w:t>
      </w:r>
      <w:r>
        <w:t xml:space="preserve"> </w:t>
      </w:r>
      <w:r>
        <w:t xml:space="preserve">visualizer that turns out to misbehave in field testing can be</w:t>
      </w:r>
      <w:r>
        <w:t xml:space="preserve"> </w:t>
      </w:r>
      <w:r>
        <w:t xml:space="preserve">reverted in isolation without touching the rest of Group 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Legacy fallbacks preserved</w:t>
      </w:r>
      <w:r>
        <w:t xml:space="preserve"> </w:t>
      </w:r>
      <w:r>
        <w:t xml:space="preserve">in every refactored file. The new</w:t>
      </w:r>
      <w:r>
        <w:t xml:space="preserve"> </w:t>
      </w:r>
      <w:r>
        <w:t xml:space="preserve">code path is "VocabProvider first; legacy hardcoded value if</w:t>
      </w:r>
      <w:r>
        <w:t xml:space="preserve"> </w:t>
      </w:r>
      <w:r>
        <w:t xml:space="preserve">missing; generic neutral fallback if even that is absent." This</w:t>
      </w:r>
      <w:r>
        <w:t xml:space="preserve"> </w:t>
      </w:r>
      <w:r>
        <w:t xml:space="preserve">keeps existing screenshots and printouts visually identical until</w:t>
      </w:r>
      <w:r>
        <w:t xml:space="preserve"> </w:t>
      </w:r>
      <w:r>
        <w:t xml:space="preserve">s3Dgraphy ships a different palette.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in-flight VocabProvider fix is intentionally permissive</w:t>
      </w:r>
      <w:r>
        <w:t xml:space="preserve">: it</w:t>
      </w:r>
      <w:r>
        <w:t xml:space="preserve"> </w:t>
      </w:r>
      <w:r>
        <w:t xml:space="preserve">accepts both the simplified fixture shape and the real nested</w:t>
      </w:r>
      <w:r>
        <w:t xml:space="preserve"> </w:t>
      </w:r>
      <w:r>
        <w:t xml:space="preserve">shape. This means tests don't have to mirror s3Dgraphy's exact</w:t>
      </w:r>
      <w:r>
        <w:t xml:space="preserve"> </w:t>
      </w:r>
      <w:r>
        <w:t xml:space="preserve">on-disk layout (which can evolve between versions) while the real</w:t>
      </w:r>
      <w:r>
        <w:t xml:space="preserve"> </w:t>
      </w:r>
      <w:r>
        <w:t xml:space="preserve">vendor still drives production behaviour. Future smoke tests can</w:t>
      </w:r>
      <w:r>
        <w:t xml:space="preserve"> </w:t>
      </w:r>
      <w:r>
        <w:t xml:space="preserve">pin specific 0.1.40 keys without breaking the fixture-based unit</w:t>
      </w:r>
      <w:r>
        <w:t xml:space="preserve"> </w:t>
      </w:r>
      <w:r>
        <w:t xml:space="preserve">tests.</w:t>
      </w:r>
    </w:p>
    <w:bookmarkEnd w:id="42"/>
    <w:bookmarkStart w:id="43" w:name="closing-notes"/>
    <w:p>
      <w:pPr>
        <w:pStyle w:val="Heading2"/>
      </w:pPr>
      <w:r>
        <w:t xml:space="preserve">Closing notes</w:t>
      </w:r>
    </w:p>
    <w:p>
      <w:pPr>
        <w:pStyle w:val="FirstParagraph"/>
      </w:pPr>
      <w:r>
        <w:t xml:space="preserve">Group F is the largest commit cluster in Phase 1: 9 commits, six of</w:t>
      </w:r>
      <w:r>
        <w:t xml:space="preserve"> </w:t>
      </w:r>
      <w:r>
        <w:t xml:space="preserve">which touch production source code (the three "downgraded" audit-only</w:t>
      </w:r>
      <w:r>
        <w:t xml:space="preserve"> </w:t>
      </w:r>
      <w:r>
        <w:t xml:space="preserve">files were a pleasant surprise — finding hardcoded</w:t>
      </w:r>
      <w:r>
        <w:t xml:space="preserve"> </w:t>
      </w:r>
      <w:r>
        <w:rPr>
          <w:rStyle w:val="VerbatimChar"/>
        </w:rPr>
        <w:t xml:space="preserve">color_map</w:t>
      </w:r>
      <w:r>
        <w:t xml:space="preserve"> </w:t>
      </w:r>
      <w:r>
        <w:t xml:space="preserve">blocks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simple_graph_visualizer.py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graphviz_visualizer.py</w:t>
      </w:r>
      <w:r>
        <w:t xml:space="preserve"> </w:t>
      </w:r>
      <w:r>
        <w:t xml:space="preserve">means</w:t>
      </w:r>
      <w:r>
        <w:t xml:space="preserve"> </w:t>
      </w:r>
      <w:r>
        <w:t xml:space="preserve">Phase 1 cleared MORE technical debt than the spec anticipated). The</w:t>
      </w:r>
      <w:r>
        <w:t xml:space="preserve"> </w:t>
      </w:r>
      <w:r>
        <w:t xml:space="preserve">remaining work for Phase 1 is Group G: bump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, write the bilingual CHANGELOG entry, run the manual</w:t>
      </w:r>
      <w:r>
        <w:t xml:space="preserve"> </w:t>
      </w:r>
      <w:r>
        <w:t xml:space="preserve">smoke gate in QGIS, and tag the release.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3" w:name="group-g--release-packaging-510-alpha"/>
    <w:p>
      <w:pPr>
        <w:pStyle w:val="Heading1"/>
      </w:pPr>
      <w:r>
        <w:t xml:space="preserve">Group G — Release packaging (</w:t>
      </w:r>
      <w:r>
        <w:rPr>
          <w:rStyle w:val="VerbatimChar"/>
        </w:rPr>
        <w:t xml:space="preserve">5.1.0-alpha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 progress — G.1/G.2/G.3 done, G.4</w:t>
      </w:r>
      <w:r>
        <w:t xml:space="preserve"> </w:t>
      </w:r>
      <w:r>
        <w:t xml:space="preserve">manual smoke gate pending user action in QGIS, G.5 tag + push pending</w:t>
      </w:r>
      <w:r>
        <w:t xml:space="preserve"> </w:t>
      </w:r>
      <w:r>
        <w:t xml:space="preserve">G.4 sign-off.</w:t>
      </w:r>
    </w:p>
    <w:bookmarkStart w:id="45" w:name="what-was-done-g1-g2-g3--commit-dff6f237"/>
    <w:p>
      <w:pPr>
        <w:pStyle w:val="Heading2"/>
      </w:pPr>
      <w:r>
        <w:t xml:space="preserve">What was done (G.1, G.2, G.3) — commit</w:t>
      </w:r>
      <w:r>
        <w:t xml:space="preserve"> </w:t>
      </w:r>
      <w:r>
        <w:rPr>
          <w:rStyle w:val="VerbatimChar"/>
        </w:rPr>
        <w:t xml:space="preserve">dff6f237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G.1</w:t>
      </w:r>
      <w:r>
        <w:t xml:space="preserve"> </w:t>
      </w:r>
      <w:r>
        <w:t xml:space="preserve">verified: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already pins</w:t>
      </w:r>
      <w:r>
        <w:t xml:space="preserve"> </w:t>
      </w:r>
      <w:r>
        <w:rPr>
          <w:rStyle w:val="VerbatimChar"/>
        </w:rPr>
        <w:t xml:space="preserve">s3dgraphy&gt;=0.1.40</w:t>
      </w:r>
      <w:r>
        <w:t xml:space="preserve"> </w:t>
      </w:r>
      <w:r>
        <w:t xml:space="preserve">from Group A's commit</w:t>
      </w:r>
      <w:r>
        <w:t xml:space="preserve"> </w:t>
      </w:r>
      <w:r>
        <w:rPr>
          <w:rStyle w:val="VerbatimChar"/>
        </w:rPr>
        <w:t xml:space="preserve">5988ed4a</w:t>
      </w:r>
      <w:r>
        <w:t xml:space="preserve">. No change.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G.2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version line bumped from</w:t>
      </w:r>
      <w:r>
        <w:t xml:space="preserve"> </w:t>
      </w:r>
      <w:r>
        <w:rPr>
          <w:rStyle w:val="VerbatimChar"/>
        </w:rPr>
        <w:t xml:space="preserve">5.0.27-alpha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. The QGIS</w:t>
      </w:r>
      <w:r>
        <w:t xml:space="preserve"> </w:t>
      </w:r>
      <w:r>
        <w:rPr>
          <w:rStyle w:val="VerbatimChar"/>
        </w:rPr>
        <w:t xml:space="preserve">changelog=</w:t>
      </w:r>
      <w:r>
        <w:t xml:space="preserve"> </w:t>
      </w:r>
      <w:r>
        <w:t xml:space="preserve">block was prepended with the</w:t>
      </w:r>
      <w:r>
        <w:t xml:space="preserve"> </w:t>
      </w:r>
      <w:r>
        <w:t xml:space="preserve">Phase 1 entry summarising every deliverable: VocabProvider, vocab</w:t>
      </w:r>
      <w:r>
        <w:t xml:space="preserve"> </w:t>
      </w:r>
      <w:r>
        <w:t xml:space="preserve">alignment migration, UUID v7 backfill, 12-file refactor, and the</w:t>
      </w:r>
      <w:r>
        <w:t xml:space="preserve"> </w:t>
      </w:r>
      <w:r>
        <w:t xml:space="preserve">0.1.30→0.1.40 vendor swap.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G.3</w:t>
      </w:r>
      <w:r>
        <w:t xml:space="preserve">:</w:t>
      </w:r>
      <w:r>
        <w:t xml:space="preserve"> </w:t>
      </w:r>
      <w:r>
        <w:rPr>
          <w:rStyle w:val="VerbatimChar"/>
        </w:rPr>
        <w:t xml:space="preserve">dev_logs/CHANGELOG.md</w:t>
      </w:r>
      <w:r>
        <w:t xml:space="preserve"> </w:t>
      </w:r>
      <w:r>
        <w:t xml:space="preserve">gets a full bilingual IT/EN section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 </w:t>
      </w:r>
      <w:r>
        <w:t xml:space="preserve">covering all six plan deliverables and the</w:t>
      </w:r>
      <w:r>
        <w:t xml:space="preserve"> </w:t>
      </w:r>
      <w:r>
        <w:t xml:space="preserve">file-level modifications. The section announces the rollback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pre-s3dgraphy-040</w:t>
      </w:r>
      <w:r>
        <w:t xml:space="preserve">) and the release tag the user will create after</w:t>
      </w:r>
      <w:r>
        <w:t xml:space="preserve"> </w:t>
      </w:r>
      <w:r>
        <w:t xml:space="preserve">the smoke gate (</w:t>
      </w:r>
      <w:r>
        <w:rPr>
          <w:rStyle w:val="VerbatimChar"/>
        </w:rPr>
        <w:t xml:space="preserve">phase1-foundation-5.1.0-alpha</w:t>
      </w:r>
      <w:r>
        <w:t xml:space="preserve">).</w:t>
      </w:r>
    </w:p>
    <w:p>
      <w:pPr>
        <w:pStyle w:val="FirstParagraph"/>
      </w:pPr>
      <w:r>
        <w:t xml:space="preserve">All 42 unit tests still pass post-bump (no regressions from version</w:t>
      </w:r>
      <w:r>
        <w:t xml:space="preserve"> </w:t>
      </w:r>
      <w:r>
        <w:t xml:space="preserve">metadata changes).</w:t>
      </w:r>
    </w:p>
    <w:bookmarkEnd w:id="45"/>
    <w:bookmarkStart w:id="48" w:name="what-is-pending-g4-g5"/>
    <w:p>
      <w:pPr>
        <w:pStyle w:val="Heading2"/>
      </w:pPr>
      <w:r>
        <w:t xml:space="preserve">What is pending (G.4, G.5)</w:t>
      </w:r>
    </w:p>
    <w:bookmarkStart w:id="46" w:name="g4--manual-smoke-gate-in-qgis"/>
    <w:p>
      <w:pPr>
        <w:pStyle w:val="Heading3"/>
      </w:pPr>
      <w:r>
        <w:t xml:space="preserve">G.4 — Manual smoke gate in QGIS</w:t>
      </w:r>
    </w:p>
    <w:p>
      <w:pPr>
        <w:pStyle w:val="FirstParagraph"/>
      </w:pPr>
      <w:r>
        <w:t xml:space="preserve">User-driven; the controller cannot run QGIS. The gate is the spec's</w:t>
      </w:r>
      <w:r>
        <w:t xml:space="preserve"> </w:t>
      </w:r>
      <w:r>
        <w:t xml:space="preserve">required pre-tag check (§7.4 step 4 + plan §G.4). The user opens QGIS,</w:t>
      </w:r>
      <w:r>
        <w:t xml:space="preserve"> </w:t>
      </w:r>
      <w:r>
        <w:t xml:space="preserve">loads the Volterra project (or any other PyArchInit-managed</w:t>
      </w:r>
      <w:r>
        <w:t xml:space="preserve"> </w:t>
      </w:r>
      <w:r>
        <w:t xml:space="preserve">SQLite/PostgreSQL project), and verifies:</w:t>
      </w:r>
    </w:p>
    <w:p>
      <w:pPr>
        <w:pStyle w:val="Compact"/>
        <w:numPr>
          <w:ilvl w:val="0"/>
          <w:numId w:val="1024"/>
        </w:numPr>
      </w:pPr>
      <w:r>
        <w:t xml:space="preserve">The plugin loads without exceptions in the QGIS message log.</w:t>
      </w:r>
    </w:p>
    <w:p>
      <w:pPr>
        <w:pStyle w:val="Compact"/>
        <w:numPr>
          <w:ilvl w:val="0"/>
          <w:numId w:val="1024"/>
        </w:numPr>
      </w:pPr>
      <w:r>
        <w:t xml:space="preserve">Opening a US/USM record opens the form successfully.</w:t>
      </w:r>
    </w:p>
    <w:p>
      <w:pPr>
        <w:pStyle w:val="Compact"/>
        <w:numPr>
          <w:ilvl w:val="0"/>
          <w:numId w:val="1024"/>
        </w:numPr>
      </w:pPr>
      <w:r>
        <w:t xml:space="preserve">The unit-type combo box (</w:t>
      </w:r>
      <w:r>
        <w:rPr>
          <w:rStyle w:val="VerbatimChar"/>
        </w:rPr>
        <w:t xml:space="preserve">comboBox_unita_tipo</w:t>
      </w:r>
      <w:r>
        <w:t xml:space="preserve">) is populated and</w:t>
      </w:r>
      <w:r>
        <w:t xml:space="preserve"> </w:t>
      </w:r>
      <w:r>
        <w:t xml:space="preserve">includes the EM 1.5 types (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TSU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Generating a Harris matrix succeeds.</w:t>
      </w:r>
    </w:p>
    <w:p>
      <w:pPr>
        <w:pStyle w:val="Compact"/>
        <w:numPr>
          <w:ilvl w:val="0"/>
          <w:numId w:val="1024"/>
        </w:numPr>
      </w:pPr>
      <w:r>
        <w:t xml:space="preserve">The two new entries in the pyArchInit Maintenance menu appear:</w:t>
      </w:r>
      <w:r>
        <w:t xml:space="preserve"> </w:t>
      </w:r>
      <w:r>
        <w:t xml:space="preserve">"Migrazioni → Allinea vocabolario US…" and "Migrazioni → Backfill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…". Optionally clicking either should open a file picker</w:t>
      </w:r>
      <w:r>
        <w:t xml:space="preserve"> </w:t>
      </w:r>
      <w:r>
        <w:t xml:space="preserve">without raising an exception (no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required at this</w:t>
      </w:r>
      <w:r>
        <w:t xml:space="preserve"> </w:t>
      </w:r>
      <w:r>
        <w:t xml:space="preserve">gate; the dry-run path is enough).</w:t>
      </w:r>
    </w:p>
    <w:p>
      <w:pPr>
        <w:pStyle w:val="Compact"/>
        <w:numPr>
          <w:ilvl w:val="0"/>
          <w:numId w:val="102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ATTENZIONE</w:t>
      </w:r>
      <w:r>
        <w:t xml:space="preserve">/</w:t>
      </w:r>
      <w:r>
        <w:rPr>
          <w:rStyle w:val="VerbatimChar"/>
        </w:rPr>
        <w:t xml:space="preserve">Error fixing view</w:t>
      </w:r>
      <w:r>
        <w:t xml:space="preserve"> </w:t>
      </w:r>
      <w:r>
        <w:t xml:space="preserve">warnings in the QGIS log</w:t>
      </w:r>
      <w:r>
        <w:t xml:space="preserve"> </w:t>
      </w:r>
      <w:r>
        <w:t xml:space="preserve">related to s3Dgraphy or the Phase 1 refactors.</w:t>
      </w:r>
    </w:p>
    <w:p>
      <w:pPr>
        <w:pStyle w:val="FirstParagraph"/>
      </w:pPr>
      <w:r>
        <w:t xml:space="preserve">If anything fails, the user can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to</w:t>
      </w:r>
      <w:r>
        <w:t xml:space="preserve"> </w:t>
      </w:r>
      <w:r>
        <w:t xml:space="preserve">return to the pre-Phase-1 state. The migration scripts are independent</w:t>
      </w:r>
      <w:r>
        <w:t xml:space="preserve"> </w:t>
      </w:r>
      <w:r>
        <w:t xml:space="preserve">and can be invoked manually from CLI for debugging.</w:t>
      </w:r>
    </w:p>
    <w:bookmarkEnd w:id="46"/>
    <w:bookmarkStart w:id="47" w:name="g5--tag-and-push"/>
    <w:p>
      <w:pPr>
        <w:pStyle w:val="Heading3"/>
      </w:pPr>
      <w:r>
        <w:t xml:space="preserve">G.5 — Tag and push</w:t>
      </w:r>
    </w:p>
    <w:p>
      <w:pPr>
        <w:pStyle w:val="FirstParagraph"/>
      </w:pPr>
      <w:r>
        <w:t xml:space="preserve">Run after G.4 sign-off: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phase1-foundation-5.1.0-alpha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1 (Foundation) of PyArchInit ↔ s3Dgraphy"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Stratigraph_00001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phase1-foundation-5.1.0-alpha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pre-s3dgraphy-040</w:t>
      </w:r>
    </w:p>
    <w:bookmarkEnd w:id="47"/>
    <w:bookmarkEnd w:id="48"/>
    <w:bookmarkStart w:id="49" w:name="in-flight-phase-1-hotfix-commit-09b9fbde"/>
    <w:p>
      <w:pPr>
        <w:pStyle w:val="Heading2"/>
      </w:pPr>
      <w:r>
        <w:t xml:space="preserve">In-flight Phase 1 hotfix (commit</w:t>
      </w:r>
      <w:r>
        <w:t xml:space="preserve"> </w:t>
      </w:r>
      <w:r>
        <w:rPr>
          <w:rStyle w:val="VerbatimChar"/>
        </w:rPr>
        <w:t xml:space="preserve">09b9fbde</w:t>
      </w:r>
      <w:r>
        <w:t xml:space="preserve">)</w:t>
      </w:r>
    </w:p>
    <w:p>
      <w:pPr>
        <w:pStyle w:val="FirstParagraph"/>
      </w:pPr>
      <w:r>
        <w:t xml:space="preserve">While preparing the manual smoke gate, the user reported that the</w:t>
      </w:r>
      <w:r>
        <w:t xml:space="preserve"> </w:t>
      </w:r>
      <w:r>
        <w:t xml:space="preserve">"Extended Matrix" export produced an empty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file alongside</w:t>
      </w:r>
      <w:r>
        <w:t xml:space="preserve"> </w:t>
      </w:r>
      <w:r>
        <w:t xml:space="preserve">the (correct) DOT and</w:t>
      </w:r>
      <w:r>
        <w:t xml:space="preserve"> </w:t>
      </w:r>
      <w:r>
        <w:rPr>
          <w:rStyle w:val="VerbatimChar"/>
        </w:rPr>
        <w:t xml:space="preserve">_s3dgraphy.json</w:t>
      </w:r>
      <w:r>
        <w:t xml:space="preserve"> </w:t>
      </w:r>
      <w:r>
        <w:t xml:space="preserve">outputs. Investigation traced</w:t>
      </w:r>
      <w:r>
        <w:t xml:space="preserve"> </w:t>
      </w:r>
      <w:r>
        <w:t xml:space="preserve">the root cause to a long-standing bug in</w:t>
      </w:r>
      <w:r>
        <w:t xml:space="preserve"> </w:t>
      </w:r>
      <w:r>
        <w:rPr>
          <w:rStyle w:val="VerbatimChar"/>
        </w:rPr>
        <w:t xml:space="preserve">resources/dbfiles/dot.py::Edge.initFromString()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The DOT file emitted by</w:t>
      </w:r>
      <w:r>
        <w:t xml:space="preserve"> </w:t>
      </w:r>
      <w:r>
        <w:rPr>
          <w:rStyle w:val="VerbatimChar"/>
        </w:rPr>
        <w:t xml:space="preserve">S3DGraphyDotBridge</w:t>
      </w:r>
      <w:r>
        <w:t xml:space="preserve"> </w:t>
      </w:r>
      <w:r>
        <w:t xml:space="preserve">uses node IDs that</w:t>
      </w:r>
      <w:r>
        <w:t xml:space="preserve"> </w:t>
      </w:r>
      <w:r>
        <w:t xml:space="preserve">include the site name, e.g.</w:t>
      </w:r>
      <w:r>
        <w:t xml:space="preserve"> </w:t>
      </w:r>
      <w:r>
        <w:rPr>
          <w:rStyle w:val="VerbatimChar"/>
        </w:rPr>
        <w:t xml:space="preserve">"Castelseprio Casa Piccoli_1_36"</w:t>
      </w:r>
      <w:r>
        <w:t xml:space="preserve">.</w:t>
      </w:r>
      <w:r>
        <w:t xml:space="preserve"> </w:t>
      </w:r>
      <w:r>
        <w:t xml:space="preserve">These IDs are properly double-quoted in the DOT source.</w:t>
      </w:r>
    </w:p>
    <w:p>
      <w:pPr>
        <w:pStyle w:val="Compact"/>
        <w:numPr>
          <w:ilvl w:val="0"/>
          <w:numId w:val="1025"/>
        </w:numPr>
      </w:pPr>
      <w:r>
        <w:t xml:space="preserve">The edge parser split the edge line via</w:t>
      </w:r>
      <w:r>
        <w:t xml:space="preserve"> </w:t>
      </w:r>
      <w:r>
        <w:rPr>
          <w:rStyle w:val="VerbatimChar"/>
        </w:rPr>
        <w:t xml:space="preserve">line.replace('-&gt;', ' ').split()</w:t>
      </w:r>
      <w:r>
        <w:t xml:space="preserve"> </w:t>
      </w:r>
      <w:r>
        <w:t xml:space="preserve">— naive whitespace split that did</w:t>
      </w:r>
      <w:r>
        <w:t xml:space="preserve"> </w:t>
      </w:r>
      <w:r>
        <w:t xml:space="preserve">not respect double-quoted runs.</w:t>
      </w:r>
    </w:p>
    <w:p>
      <w:pPr>
        <w:pStyle w:val="Compact"/>
        <w:numPr>
          <w:ilvl w:val="0"/>
          <w:numId w:val="1025"/>
        </w:numPr>
      </w:pPr>
      <w:r>
        <w:t xml:space="preserve">Result: every edge ended up with</w:t>
      </w:r>
      <w:r>
        <w:t xml:space="preserve"> </w:t>
      </w:r>
      <w:r>
        <w:rPr>
          <w:rStyle w:val="VerbatimChar"/>
        </w:rPr>
        <w:t xml:space="preserve">src="Castelseprio"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dest="Casa"</w:t>
      </w:r>
      <w:r>
        <w:t xml:space="preserve">. Both lookups missed the (correctly-named) node</w:t>
      </w:r>
      <w:r>
        <w:t xml:space="preserve"> </w:t>
      </w:r>
      <w:r>
        <w:t xml:space="preserve">dictionary keys, so</w:t>
      </w:r>
      <w:r>
        <w:t xml:space="preserve"> </w:t>
      </w:r>
      <w:r>
        <w:rPr>
          <w:rStyle w:val="VerbatimChar"/>
        </w:rPr>
        <w:t xml:space="preserve">dottoxml.exportGraphml</w:t>
      </w:r>
      <w:r>
        <w:t xml:space="preserve"> </w:t>
      </w:r>
      <w:r>
        <w:t xml:space="preserve">wrote zero</w:t>
      </w:r>
      <w:r>
        <w:t xml:space="preserve"> </w:t>
      </w:r>
      <w:r>
        <w:rPr>
          <w:rStyle w:val="VerbatimChar"/>
        </w:rPr>
        <w:t xml:space="preserve">&lt;edge&gt;</w:t>
      </w:r>
      <w:r>
        <w:t xml:space="preserve"> </w:t>
      </w:r>
      <w:r>
        <w:t xml:space="preserve">elements and, with this dataset, produced a 0-byte file.</w:t>
      </w:r>
    </w:p>
    <w:p>
      <w:pPr>
        <w:pStyle w:val="FirstParagraph"/>
      </w:pPr>
      <w:r>
        <w:t xml:space="preserve">The bug is</w:t>
      </w:r>
      <w:r>
        <w:t xml:space="preserve"> </w:t>
      </w:r>
      <w:r>
        <w:rPr>
          <w:b/>
          <w:bCs/>
        </w:rPr>
        <w:t xml:space="preserve">pre-existing</w:t>
      </w:r>
      <w:r>
        <w:t xml:space="preserve"> </w:t>
      </w:r>
      <w:r>
        <w:t xml:space="preserve">(unrelated to the Phase 1 refactor — git</w:t>
      </w:r>
      <w:r>
        <w:t xml:space="preserve"> </w:t>
      </w:r>
      <w:r>
        <w:t xml:space="preserve">blame on the affected line predates this branch). Phase 2 / AI03 was</w:t>
      </w:r>
      <w:r>
        <w:t xml:space="preserve"> </w:t>
      </w:r>
      <w:r>
        <w:t xml:space="preserve">already going to retire the entire DOT-parser code path by delegating</w:t>
      </w:r>
      <w:r>
        <w:t xml:space="preserve"> </w:t>
      </w:r>
      <w:r>
        <w:t xml:space="preserve">GraphML serialisation to s3Dgraphy's always-EM-current writer; that</w:t>
      </w:r>
      <w:r>
        <w:t xml:space="preserve"> </w:t>
      </w:r>
      <w:r>
        <w:t xml:space="preserve">remains the proper long-term fix. In the meantime this hotfix</w:t>
      </w:r>
      <w:r>
        <w:t xml:space="preserve"> </w:t>
      </w:r>
      <w:r>
        <w:t xml:space="preserve">unblocks the Phase 1 smoke gate so the user can validate the new</w:t>
      </w:r>
      <w:r>
        <w:t xml:space="preserve"> </w:t>
      </w:r>
      <w:r>
        <w:t xml:space="preserve">combo-box behaviour against a working Extended Matrix export.</w:t>
      </w:r>
    </w:p>
    <w:p>
      <w:pPr>
        <w:pStyle w:val="BodyText"/>
      </w:pPr>
      <w:r>
        <w:t xml:space="preserve">The hotfix is a 36-line addition to</w:t>
      </w:r>
      <w:r>
        <w:t xml:space="preserve"> </w:t>
      </w:r>
      <w:r>
        <w:rPr>
          <w:rStyle w:val="VerbatimChar"/>
        </w:rPr>
        <w:t xml:space="preserve">dot.py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_split_respecting_quotes()</w:t>
      </w:r>
      <w:r>
        <w:t xml:space="preserve"> </w:t>
      </w:r>
      <w:r>
        <w:t xml:space="preserve">helper alongside the existing</w:t>
      </w:r>
      <w:r>
        <w:t xml:space="preserve"> </w:t>
      </w:r>
      <w:r>
        <w:rPr>
          <w:rStyle w:val="VerbatimChar"/>
        </w:rPr>
        <w:t xml:space="preserve">findUnquoted()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findLastUnquoted()</w:t>
      </w:r>
      <w:r>
        <w:t xml:space="preserve"> </w:t>
      </w:r>
      <w:r>
        <w:t xml:space="preserve">siblings, and a single-line</w:t>
      </w:r>
      <w:r>
        <w:t xml:space="preserve"> </w:t>
      </w:r>
      <w:r>
        <w:t xml:space="preserve">swap at the call site in</w:t>
      </w:r>
      <w:r>
        <w:t xml:space="preserve"> </w:t>
      </w:r>
      <w:r>
        <w:rPr>
          <w:rStyle w:val="VerbatimChar"/>
        </w:rPr>
        <w:t xml:space="preserve">Edge.initFromString()</w:t>
      </w:r>
      <w:r>
        <w:t xml:space="preserve">. Regression-tested</w:t>
      </w:r>
      <w:r>
        <w:t xml:space="preserve"> </w:t>
      </w:r>
      <w:r>
        <w:t xml:space="preserve">against four cases (bare identifiers, single-token quoted,</w:t>
      </w:r>
      <w:r>
        <w:t xml:space="preserve"> </w:t>
      </w:r>
      <w:r>
        <w:t xml:space="preserve">multi-word quoted, multi-word with attributes); on the real</w:t>
      </w:r>
      <w:r>
        <w:t xml:space="preserve"> </w:t>
      </w:r>
      <w:r>
        <w:t xml:space="preserve">Volterra/Castelseprio export the parser now extracts 655 edges with</w:t>
      </w:r>
      <w:r>
        <w:t xml:space="preserve"> </w:t>
      </w:r>
      <w:r>
        <w:t xml:space="preserve">correct full src/dest (was: 655 with truncated src/dest, all of which</w:t>
      </w:r>
      <w:r>
        <w:t xml:space="preserve"> </w:t>
      </w:r>
      <w:r>
        <w:t xml:space="preserve">fell through the node-lookup and were lost during GraphML write).</w:t>
      </w:r>
    </w:p>
    <w:p>
      <w:pPr>
        <w:pStyle w:val="BodyText"/>
      </w:pPr>
      <w:r>
        <w:t xml:space="preserve">The 42-test sync + migrations suite is unaffected (the fixed code</w:t>
      </w:r>
      <w:r>
        <w:t xml:space="preserve"> </w:t>
      </w:r>
      <w:r>
        <w:t xml:space="preserve">path is in legacy DOT/GraphML production code that has no</w:t>
      </w:r>
      <w:r>
        <w:t xml:space="preserve"> </w:t>
      </w:r>
      <w:r>
        <w:t xml:space="preserve">unit-test coverage today — this gap will close in Phase 2 when the</w:t>
      </w:r>
      <w:r>
        <w:t xml:space="preserve"> </w:t>
      </w:r>
      <w:r>
        <w:t xml:space="preserve">delegation to s3Dgraphy lands and replaces the parser entirely).</w:t>
      </w:r>
    </w:p>
    <w:bookmarkEnd w:id="49"/>
    <w:bookmarkStart w:id="50" w:name="X17cbc5b52fa774fe4b5a9d88546d12e55fd3da9"/>
    <w:p>
      <w:pPr>
        <w:pStyle w:val="Heading2"/>
      </w:pPr>
      <w:r>
        <w:t xml:space="preserve">Second in-flight Phase 1 hotfix (commit</w:t>
      </w:r>
      <w:r>
        <w:t xml:space="preserve"> </w:t>
      </w:r>
      <w:r>
        <w:rPr>
          <w:rStyle w:val="VerbatimChar"/>
        </w:rPr>
        <w:t xml:space="preserve">d0dcd828</w:t>
      </w:r>
      <w:r>
        <w:t xml:space="preserve">)</w:t>
      </w:r>
    </w:p>
    <w:p>
      <w:pPr>
        <w:pStyle w:val="FirstParagraph"/>
      </w:pPr>
      <w:r>
        <w:t xml:space="preserve">The first hotfix patched</w:t>
      </w:r>
      <w:r>
        <w:t xml:space="preserve"> </w:t>
      </w:r>
      <w:r>
        <w:rPr>
          <w:rStyle w:val="VerbatimChar"/>
        </w:rPr>
        <w:t xml:space="preserve">resources/dbfiles/dot.py</w:t>
      </w:r>
      <w:r>
        <w:t xml:space="preserve">, but the user</w:t>
      </w:r>
      <w:r>
        <w:t xml:space="preserve"> </w:t>
      </w:r>
      <w:r>
        <w:t xml:space="preserve">reported that the plugin loads</w:t>
      </w:r>
      <w:r>
        <w:t xml:space="preserve"> </w:t>
      </w:r>
      <w:r>
        <w:rPr>
          <w:rStyle w:val="VerbatimChar"/>
        </w:rPr>
        <w:t xml:space="preserve">dot.py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 </w:t>
      </w:r>
      <w:r>
        <w:t xml:space="preserve">rather than directly from the plugin tree. Investigation surfaced</w:t>
      </w:r>
      <w:r>
        <w:t xml:space="preserve"> </w:t>
      </w:r>
      <w:r>
        <w:t xml:space="preserve">the deployment mechanism: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pyarchinit_Folder_installation.install_dir()</w:t>
      </w:r>
      <w:r>
        <w:t xml:space="preserve"> </w:t>
      </w:r>
      <w:r>
        <w:t xml:space="preserve">copies a list of</w:t>
      </w:r>
      <w:r>
        <w:t xml:space="preserve"> </w:t>
      </w:r>
      <w:r>
        <w:t xml:space="preserve">utility files (</w:t>
      </w:r>
      <w:r>
        <w:rPr>
          <w:rStyle w:val="VerbatimChar"/>
        </w:rPr>
        <w:t xml:space="preserve">dot.py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dottoxml.py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X11Colors.py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EM_palette.graphml</w:t>
      </w:r>
      <w:r>
        <w:t xml:space="preserve">, etc.) from</w:t>
      </w:r>
      <w:r>
        <w:t xml:space="preserve"> </w:t>
      </w:r>
      <w:r>
        <w:rPr>
          <w:rStyle w:val="VerbatimChar"/>
        </w:rPr>
        <w:t xml:space="preserve">resources/dbfiles/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 </w:t>
      </w:r>
      <w:r>
        <w:t xml:space="preserve">at first install.</w:t>
      </w:r>
    </w:p>
    <w:p>
      <w:pPr>
        <w:pStyle w:val="Compact"/>
        <w:numPr>
          <w:ilvl w:val="0"/>
          <w:numId w:val="1026"/>
        </w:numPr>
      </w:pPr>
      <w:r>
        <w:t xml:space="preserve">This routine runs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~/pyarchinit/</w:t>
      </w:r>
      <w:r>
        <w:t xml:space="preserve"> </w:t>
      </w:r>
      <w:r>
        <w:t xml:space="preserve">does not exist</w:t>
      </w:r>
      <w:r>
        <w:t xml:space="preserve"> </w:t>
      </w:r>
      <w:r>
        <w:t xml:space="preserve">(</w:t>
      </w:r>
      <w:r>
        <w:rPr>
          <w:rStyle w:val="VerbatimChar"/>
        </w:rPr>
        <w:t xml:space="preserve">__init__.py:805</w:t>
      </w:r>
      <w:r>
        <w:t xml:space="preserve">:</w:t>
      </w:r>
      <w:r>
        <w:t xml:space="preserve"> </w:t>
      </w:r>
      <w:r>
        <w:rPr>
          <w:rStyle w:val="VerbatimChar"/>
        </w:rPr>
        <w:t xml:space="preserve">if not os.path.exists(PYARCHINIT_HOME): fi.install_dir()</w:t>
      </w:r>
      <w:r>
        <w:t xml:space="preserve">). On every subsequent QGIS reload the</w:t>
      </w:r>
      <w:r>
        <w:t xml:space="preserve"> </w:t>
      </w:r>
      <w:r>
        <w:t xml:space="preserve">install path is skipped and the runtime copies stay frozen at</w:t>
      </w:r>
      <w:r>
        <w:t xml:space="preserve"> </w:t>
      </w:r>
      <w:r>
        <w:t xml:space="preserve">whatever version shipped on the day of first install.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Pyarchinit_OS_Utility.copy_file()</w:t>
      </w:r>
      <w:r>
        <w:t xml:space="preserve"> </w:t>
      </w:r>
      <w:r>
        <w:t xml:space="preserve">is itself a no-op when the</w:t>
      </w:r>
      <w:r>
        <w:t xml:space="preserve"> </w:t>
      </w:r>
      <w:r>
        <w:t xml:space="preserve">destination already exists (</w:t>
      </w:r>
      <w:r>
        <w:rPr>
          <w:rStyle w:val="VerbatimChar"/>
        </w:rPr>
        <w:t xml:space="preserve">if os.access(destination, 0): return 0</w:t>
      </w:r>
      <w:r>
        <w:t xml:space="preserve">), so even if the install routine were re-run it</w:t>
      </w:r>
      <w:r>
        <w:t xml:space="preserve"> </w:t>
      </w:r>
      <w:r>
        <w:t xml:space="preserve">wouldn't refresh anything.</w:t>
      </w:r>
    </w:p>
    <w:p>
      <w:pPr>
        <w:pStyle w:val="FirstParagraph"/>
      </w:pPr>
      <w:r>
        <w:t xml:space="preserve">Net effect: a bug fix in</w:t>
      </w:r>
      <w:r>
        <w:t xml:space="preserve"> </w:t>
      </w:r>
      <w:r>
        <w:rPr>
          <w:rStyle w:val="VerbatimChar"/>
        </w:rPr>
        <w:t xml:space="preserve">resources/dbfiles/dot.py</w:t>
      </w:r>
      <w:r>
        <w:t xml:space="preserve"> </w:t>
      </w:r>
      <w:r>
        <w:t xml:space="preserve">never reaches</w:t>
      </w:r>
      <w:r>
        <w:t xml:space="preserve"> </w:t>
      </w:r>
      <w:r>
        <w:t xml:space="preserve">the actual</w:t>
      </w:r>
      <w:r>
        <w:t xml:space="preserve"> </w:t>
      </w:r>
      <w:r>
        <w:rPr>
          <w:rStyle w:val="VerbatimChar"/>
        </w:rPr>
        <w:t xml:space="preserve">~/pyarchinit/bin/dot.py</w:t>
      </w:r>
      <w:r>
        <w:t xml:space="preserve"> </w:t>
      </w:r>
      <w:r>
        <w:t xml:space="preserve">that the plugin imports at</w:t>
      </w:r>
      <w:r>
        <w:t xml:space="preserve"> </w:t>
      </w:r>
      <w:r>
        <w:t xml:space="preserve">runtime. Users have a stale copy and keep hitting the original bug.</w:t>
      </w:r>
    </w:p>
    <w:p>
      <w:pPr>
        <w:pStyle w:val="BodyText"/>
      </w:pPr>
      <w:r>
        <w:t xml:space="preserve">The fix introduces an auto-refresh path:</w:t>
      </w:r>
    </w:p>
    <w:p>
      <w:pPr>
        <w:pStyle w:val="Compact"/>
        <w:numPr>
          <w:ilvl w:val="0"/>
          <w:numId w:val="1027"/>
        </w:numPr>
      </w:pPr>
      <w:r>
        <w:t xml:space="preserve">A new class constant</w:t>
      </w:r>
      <w:r>
        <w:t xml:space="preserve"> </w:t>
      </w:r>
      <w:r>
        <w:rPr>
          <w:rStyle w:val="VerbatimChar"/>
        </w:rPr>
        <w:t xml:space="preserve">MAINTENANCE_BIN_FILES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pyarchinit_Folder_installation</w:t>
      </w:r>
      <w:r>
        <w:t xml:space="preserve"> </w:t>
      </w:r>
      <w:r>
        <w:t xml:space="preserve">lists the four files the plugin</w:t>
      </w:r>
      <w:r>
        <w:t xml:space="preserve"> </w:t>
      </w:r>
      <w:r>
        <w:t xml:space="preserve">owns end-to-end (</w:t>
      </w:r>
      <w:r>
        <w:rPr>
          <w:rStyle w:val="VerbatimChar"/>
        </w:rPr>
        <w:t xml:space="preserve">dot.py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dottoxml.py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X11Colors.py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EM_palette.graphml</w:t>
      </w:r>
      <w:r>
        <w:t xml:space="preserve">). User-editable assets (</w:t>
      </w:r>
      <w:r>
        <w:rPr>
          <w:rStyle w:val="VerbatimChar"/>
        </w:rPr>
        <w:t xml:space="preserve">epoche_storiche.csv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thesaurus_template.csv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template_report_adarte.docx</w:t>
      </w:r>
      <w:r>
        <w:t xml:space="preserve">) are</w:t>
      </w:r>
      <w:r>
        <w:t xml:space="preserve"> </w:t>
      </w:r>
      <w:r>
        <w:t xml:space="preserve">deliberately excluded so their first-install copy is preserved.</w:t>
      </w:r>
    </w:p>
    <w:p>
      <w:pPr>
        <w:pStyle w:val="Compact"/>
        <w:numPr>
          <w:ilvl w:val="0"/>
          <w:numId w:val="1027"/>
        </w:numPr>
      </w:pPr>
      <w:r>
        <w:t xml:space="preserve">A new method</w:t>
      </w:r>
      <w:r>
        <w:t xml:space="preserve"> </w:t>
      </w:r>
      <w:r>
        <w:rPr>
          <w:rStyle w:val="VerbatimChar"/>
        </w:rPr>
        <w:t xml:space="preserve">install_or_update_maintenance_files()</w:t>
      </w:r>
      <w:r>
        <w:t xml:space="preserve"> </w:t>
      </w:r>
      <w:r>
        <w:t xml:space="preserve">compares</w:t>
      </w:r>
      <w:r>
        <w:t xml:space="preserve"> </w:t>
      </w:r>
      <w:r>
        <w:t xml:space="preserve">mtime + size between the bundled source under</w:t>
      </w:r>
      <w:r>
        <w:t xml:space="preserve"> </w:t>
      </w:r>
      <w:r>
        <w:rPr>
          <w:rStyle w:val="VerbatimChar"/>
        </w:rPr>
        <w:t xml:space="preserve">resources/dbfiles/</w:t>
      </w:r>
      <w:r>
        <w:t xml:space="preserve"> </w:t>
      </w:r>
      <w:r>
        <w:t xml:space="preserve">and the installed copy under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, overwriting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shutil.copy</w:t>
      </w:r>
      <w:r>
        <w:t xml:space="preserve"> </w:t>
      </w:r>
      <w:r>
        <w:t xml:space="preserve">(force-overwrite) when src is strictly newer</w:t>
      </w:r>
      <w:r>
        <w:t xml:space="preserve"> </w:t>
      </w:r>
      <w:r>
        <w:t xml:space="preserve">or sizes differ. Idempotent on re-runs.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__init__.py</w:t>
      </w:r>
      <w:r>
        <w:t xml:space="preserve"> </w:t>
      </w:r>
      <w:r>
        <w:t xml:space="preserve">calls the method on every plugin reload (in the</w:t>
      </w:r>
      <w:r>
        <w:t xml:space="preserve"> </w:t>
      </w:r>
      <w:r>
        <w:t xml:space="preserve">branch where</w:t>
      </w:r>
      <w:r>
        <w:t xml:space="preserve"> </w:t>
      </w:r>
      <w:r>
        <w:rPr>
          <w:rStyle w:val="VerbatimChar"/>
        </w:rPr>
        <w:t xml:space="preserve">~/pyarchinit/</w:t>
      </w:r>
      <w:r>
        <w:t xml:space="preserve"> </w:t>
      </w:r>
      <w:r>
        <w:t xml:space="preserve">already exists), wrapped in</w:t>
      </w:r>
      <w:r>
        <w:t xml:space="preserve"> </w:t>
      </w:r>
      <w:r>
        <w:t xml:space="preserve">try/except so a refresh failure never blocks plugin startup.</w:t>
      </w:r>
    </w:p>
    <w:p>
      <w:pPr>
        <w:pStyle w:val="Compact"/>
        <w:numPr>
          <w:ilvl w:val="0"/>
          <w:numId w:val="1027"/>
        </w:numPr>
      </w:pPr>
      <w:r>
        <w:t xml:space="preserve">The same method is also called at the end of</w:t>
      </w:r>
      <w:r>
        <w:t xml:space="preserve"> </w:t>
      </w:r>
      <w:r>
        <w:rPr>
          <w:rStyle w:val="VerbatimChar"/>
        </w:rPr>
        <w:t xml:space="preserve">installConfigFile()</w:t>
      </w:r>
      <w:r>
        <w:t xml:space="preserve"> </w:t>
      </w:r>
      <w:r>
        <w:t xml:space="preserve">so first installs go through the same code path.</w:t>
      </w:r>
    </w:p>
    <w:p>
      <w:pPr>
        <w:pStyle w:val="FirstParagraph"/>
      </w:pPr>
      <w:r>
        <w:t xml:space="preserve">End-to-end tested locally: a stale 1000-byte dot.py was refreshed</w:t>
      </w:r>
      <w:r>
        <w:t xml:space="preserve"> </w:t>
      </w:r>
      <w:r>
        <w:t xml:space="preserve">to the bundled 49920-byte version on first call; the second call</w:t>
      </w:r>
      <w:r>
        <w:t xml:space="preserve"> </w:t>
      </w:r>
      <w:r>
        <w:t xml:space="preserve">was a no-op (mtime + size match). The user's real</w:t>
      </w:r>
      <w:r>
        <w:t xml:space="preserve"> </w:t>
      </w:r>
      <w:r>
        <w:rPr>
          <w:rStyle w:val="VerbatimChar"/>
        </w:rPr>
        <w:t xml:space="preserve">~/pyarchinit/bin/dot.py</w:t>
      </w:r>
      <w:r>
        <w:t xml:space="preserve"> </w:t>
      </w:r>
      <w:r>
        <w:t xml:space="preserve">was also refreshed in the same run, so</w:t>
      </w:r>
      <w:r>
        <w:t xml:space="preserve"> </w:t>
      </w:r>
      <w:r>
        <w:t xml:space="preserve">the Extended Matrix smoke test can proceed without a manual delete</w:t>
      </w:r>
      <w:r>
        <w:t xml:space="preserve"> </w:t>
      </w:r>
      <w:r>
        <w:t xml:space="preserve">of the old file.</w:t>
      </w:r>
    </w:p>
    <w:bookmarkEnd w:id="50"/>
    <w:bookmarkStart w:id="52" w:name="X57fe70453c62ecd32437c3f945826e732441f4a"/>
    <w:p>
      <w:pPr>
        <w:pStyle w:val="Heading2"/>
      </w:pPr>
      <w:r>
        <w:t xml:space="preserve">Phase 1 known limitations carried over to Phase 2 / AI03</w:t>
      </w:r>
    </w:p>
    <w:p>
      <w:pPr>
        <w:pStyle w:val="FirstParagraph"/>
      </w:pPr>
      <w:r>
        <w:t xml:space="preserve">During Group G smoke preparation the user surfaced four Extended</w:t>
      </w:r>
      <w:r>
        <w:t xml:space="preserve"> </w:t>
      </w:r>
      <w:r>
        <w:t xml:space="preserve">Matrix shortcomings beyond the parser hotfix. After investigation</w:t>
      </w:r>
      <w:r>
        <w:t xml:space="preserve"> </w:t>
      </w:r>
      <w:r>
        <w:t xml:space="preserve">all four are pre-existing limitations of the legacy DOT → GraphML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s3dgraphy_dot_bridge.S3DGraphyDotBridge.s3dgraphy_to_dot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_convert_dot_to_graphml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dottoxml.exportGraphml</w:t>
      </w:r>
      <w:r>
        <w:t xml:space="preserve">) and are</w:t>
      </w:r>
      <w:r>
        <w:t xml:space="preserve"> </w:t>
      </w:r>
      <w:r>
        <w:rPr>
          <w:b/>
          <w:bCs/>
        </w:rPr>
        <w:t xml:space="preserve">out of scope for Phase 1 finalization</w:t>
      </w:r>
      <w:r>
        <w:t xml:space="preserve">. They are tracked here</w:t>
      </w:r>
      <w:r>
        <w:t xml:space="preserve"> </w:t>
      </w:r>
      <w:r>
        <w:t xml:space="preserve">as the input for the Phase 2 plan covering action item AI03.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Phase 2 / AI03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Configure spatial/functional groupings</w:t>
            </w:r>
            <w:r>
              <w:t xml:space="preserve"> </w:t>
            </w:r>
            <w:r>
              <w:t xml:space="preserve">checkbox produces an empty</w:t>
            </w:r>
            <w:r>
              <w:t xml:space="preserve"> </w:t>
            </w:r>
            <w:r>
              <w:rPr>
                <w:rStyle w:val="VerbatimChar"/>
              </w:rPr>
              <w:t xml:space="preserve">.graphml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apply_grouping_to_dot</w:t>
            </w:r>
            <w:r>
              <w:t xml:space="preserve"> </w:t>
            </w:r>
            <w:r>
              <w:t xml:space="preserve">rewrites the DOT in a way that drops nodes not assigned to any group;</w:t>
            </w:r>
            <w:r>
              <w:t xml:space="preserve"> </w:t>
            </w:r>
            <w:r>
              <w:rPr>
                <w:rStyle w:val="VerbatimChar"/>
              </w:rPr>
              <w:t xml:space="preserve">enhance_graphml_with_groups</w:t>
            </w:r>
            <w:r>
              <w:t xml:space="preserve"> </w:t>
            </w:r>
            <w:r>
              <w:t xml:space="preserve">then truncates the file when its yfiles-namespace assumptions don't match what</w:t>
            </w:r>
            <w:r>
              <w:t xml:space="preserve"> </w:t>
            </w:r>
            <w:r>
              <w:rPr>
                <w:rStyle w:val="VerbatimChar"/>
              </w:rPr>
              <w:t xml:space="preserve">dottoxml.exportGraphml</w:t>
            </w:r>
            <w:r>
              <w:t xml:space="preserve"> </w:t>
            </w:r>
            <w:r>
              <w:t xml:space="preserve">produced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GraphMLExporter</w:t>
            </w:r>
            <w:r>
              <w:t xml:space="preserve"> </w:t>
            </w:r>
            <w:r>
              <w:t xml:space="preserve">builds the swimlane structure natively from</w:t>
            </w:r>
            <w:r>
              <w:t xml:space="preserve"> </w:t>
            </w:r>
            <w:r>
              <w:rPr>
                <w:rStyle w:val="VerbatimChar"/>
              </w:rPr>
              <w:t xml:space="preserve">EpochNode</w:t>
            </w:r>
            <w:r>
              <w:t xml:space="preserve"> </w:t>
            </w:r>
            <w:r>
              <w:t xml:space="preserve">instances with a proper TableNode container, so post-hoc grouping is unnecessary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.graphml</w:t>
            </w:r>
            <w:r>
              <w:t xml:space="preserve"> </w:t>
            </w:r>
            <w:r>
              <w:t xml:space="preserve">is not subdivided in rows by period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s3dgraphy_to_dot</w:t>
            </w:r>
            <w:r>
              <w:t xml:space="preserve"> </w:t>
            </w:r>
            <w:r>
              <w:t xml:space="preserve">emits a flat DOT with</w:t>
            </w:r>
            <w:r>
              <w:t xml:space="preserve"> </w:t>
            </w:r>
            <w:r>
              <w:rPr>
                <w:rStyle w:val="VerbatimChar"/>
              </w:rPr>
              <w:t xml:space="preserve">rankdir=TB</w:t>
            </w:r>
            <w:r>
              <w:t xml:space="preserve"> </w:t>
            </w:r>
            <w:r>
              <w:t xml:space="preserve">but no</w:t>
            </w:r>
            <w:r>
              <w:t xml:space="preserve"> </w:t>
            </w:r>
            <w:r>
              <w:rPr>
                <w:rStyle w:val="VerbatimChar"/>
              </w:rPr>
              <w:t xml:space="preserve">subgraph cluster_…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 </w:t>
            </w:r>
            <w:r>
              <w:t xml:space="preserve">row, no</w:t>
            </w:r>
            <w:r>
              <w:t xml:space="preserve"> </w:t>
            </w:r>
            <w:r>
              <w:rPr>
                <w:rStyle w:val="VerbatimChar"/>
              </w:rPr>
              <w:t xml:space="preserve">rank=same</w:t>
            </w:r>
            <w:r>
              <w:t xml:space="preserve"> </w:t>
            </w:r>
            <w:r>
              <w:t xml:space="preserve">per phase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EpochSwimlanesGenerator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exporter/graphml/epoch_generator.py</w:t>
            </w:r>
            <w:r>
              <w:t xml:space="preserve">) calculates per-epoch positions and emits a TableNode swimlane with one row per</w:t>
            </w:r>
            <w:r>
              <w:t xml:space="preserve"> </w:t>
            </w:r>
            <w:r>
              <w:rPr>
                <w:rStyle w:val="VerbatimChar"/>
              </w:rPr>
              <w:t xml:space="preserve">EpochNode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Edge styles only cover 2 of the 36 EM 1.5 edge types (only</w:t>
            </w:r>
            <w:r>
              <w:t xml:space="preserve"> </w:t>
            </w:r>
            <w:r>
              <w:rPr>
                <w:rStyle w:val="VerbatimChar"/>
              </w:rPr>
              <w:t xml:space="preserve">has_same_time</w:t>
            </w:r>
            <w:r>
              <w:t xml:space="preserve"> </w:t>
            </w:r>
            <w:r>
              <w:t xml:space="preserve">→ dashed,</w:t>
            </w:r>
            <w:r>
              <w:t xml:space="preserve"> </w:t>
            </w:r>
            <w:r>
              <w:rPr>
                <w:rStyle w:val="VerbatimChar"/>
              </w:rPr>
              <w:t xml:space="preserve">generic_connection</w:t>
            </w:r>
            <w:r>
              <w:t xml:space="preserve"> </w:t>
            </w:r>
            <w:r>
              <w:t xml:space="preserve">→ dotted)</w:t>
            </w:r>
          </w:p>
        </w:tc>
        <w:tc>
          <w:tcPr/>
          <w:p>
            <w:pPr>
              <w:pStyle w:val="Compact"/>
            </w:pPr>
            <w:r>
              <w:t xml:space="preserve">The DOT generator at</w:t>
            </w:r>
            <w:r>
              <w:t xml:space="preserve"> </w:t>
            </w:r>
            <w:r>
              <w:rPr>
                <w:rStyle w:val="VerbatimChar"/>
              </w:rPr>
              <w:t xml:space="preserve">s3dgraphy_dot_bridge.py:130-134</w:t>
            </w:r>
            <w:r>
              <w:t xml:space="preserve"> </w:t>
            </w:r>
            <w:r>
              <w:t xml:space="preserve">hardcodes a 2-entry mapping and treats every other relation as "no style"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EdgeGenerator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exporter/graphml/edge_generator.py</w:t>
            </w:r>
            <w:r>
              <w:t xml:space="preserve">) consults the full vocabulary from</w:t>
            </w:r>
            <w:r>
              <w:t xml:space="preserve"> </w:t>
            </w:r>
            <w:r>
              <w:rPr>
                <w:rStyle w:val="VerbatimChar"/>
              </w:rPr>
              <w:t xml:space="preserve">s3Dgraphy_connections_datamodel.json</w:t>
            </w:r>
            <w:r>
              <w:t xml:space="preserve"> </w:t>
            </w:r>
            <w:r>
              <w:t xml:space="preserve">and writes the correct yEd line style per edge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No transitive reduction (Harris Matrix redundancies are kept verbatim)</w:t>
            </w:r>
          </w:p>
        </w:tc>
        <w:tc>
          <w:tcPr/>
          <w:p>
            <w:pPr>
              <w:pStyle w:val="Compact"/>
            </w:pPr>
            <w:r>
              <w:t xml:space="preserve">The pipeline never invokes</w:t>
            </w:r>
            <w:r>
              <w:t xml:space="preserve"> </w:t>
            </w:r>
            <w:r>
              <w:rPr>
                <w:rStyle w:val="VerbatimChar"/>
              </w:rPr>
              <w:t xml:space="preserve">tred</w:t>
            </w:r>
            <w:r>
              <w:t xml:space="preserve"> </w:t>
            </w:r>
            <w:r>
              <w:t xml:space="preserve">or any equivalent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TemporalInferenceEngine.transitive_reduction()</w:t>
            </w:r>
            <w:r>
              <w:t xml:space="preserve"> </w:t>
            </w:r>
            <w:r>
              <w:t xml:space="preserve">runs at</w:t>
            </w:r>
            <w:r>
              <w:t xml:space="preserve"> </w:t>
            </w:r>
            <w:r>
              <w:rPr>
                <w:rStyle w:val="VerbatimChar"/>
              </w:rPr>
              <w:t xml:space="preserve">graphml_exporter.py:111-119</w:t>
            </w:r>
            <w:r>
              <w:t xml:space="preserve"> </w:t>
            </w:r>
            <w:r>
              <w:t xml:space="preserve">as a built-in step before XML emission</w:t>
            </w:r>
          </w:p>
        </w:tc>
      </w:tr>
    </w:tbl>
    <w:p>
      <w:pPr>
        <w:pStyle w:val="BodyText"/>
      </w:pPr>
      <w:r>
        <w:t xml:space="preserve">All four are addressed in one move by</w:t>
      </w:r>
      <w:r>
        <w:t xml:space="preserve"> </w:t>
      </w:r>
      <w:r>
        <w:rPr>
          <w:b/>
          <w:bCs/>
        </w:rPr>
        <w:t xml:space="preserve">delegating GraphML</w:t>
      </w:r>
      <w:r>
        <w:rPr>
          <w:b/>
          <w:bCs/>
        </w:rPr>
        <w:t xml:space="preserve"> </w:t>
      </w:r>
      <w:r>
        <w:rPr>
          <w:b/>
          <w:bCs/>
        </w:rPr>
        <w:t xml:space="preserve">serialisation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s3dgraphy.exporter.graphml.GraphMLExporter</w:t>
      </w:r>
      <w:r>
        <w:t xml:space="preserve">.</w:t>
      </w:r>
      <w:r>
        <w:t xml:space="preserve"> </w:t>
      </w:r>
      <w:r>
        <w:t xml:space="preserve">This is the AI03 deliverable already in the spec and was always</w:t>
      </w:r>
      <w:r>
        <w:t xml:space="preserve"> </w:t>
      </w:r>
      <w:r>
        <w:t xml:space="preserve">scheduled for Phase 2; the Phase 1 release ships with the legacy</w:t>
      </w:r>
      <w:r>
        <w:t xml:space="preserve"> </w:t>
      </w:r>
      <w:r>
        <w:t xml:space="preserve">pipeline carrying the limitations above so that the foundation</w:t>
      </w:r>
      <w:r>
        <w:t xml:space="preserve"> </w:t>
      </w:r>
      <w:r>
        <w:t xml:space="preserve">work (VocabProvider, vocab alignment, UUID v7 backfill, 12-file</w:t>
      </w:r>
      <w:r>
        <w:t xml:space="preserve"> </w:t>
      </w:r>
      <w:r>
        <w:t xml:space="preserve">refactor) can ship cleanly without expanding scope.</w:t>
      </w:r>
    </w:p>
    <w:p>
      <w:pPr>
        <w:pStyle w:val="BodyText"/>
      </w:pPr>
      <w:r>
        <w:rPr>
          <w:b/>
          <w:bCs/>
        </w:rPr>
        <w:t xml:space="preserve">Workaround for users who need Extended Matrix output now: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_s3dgraphy.json</w:t>
      </w:r>
      <w:r>
        <w:t xml:space="preserve"> </w:t>
      </w:r>
      <w:r>
        <w:t xml:space="preserve">companion file already produced by the green</w:t>
      </w:r>
      <w:r>
        <w:t xml:space="preserve"> </w:t>
      </w:r>
      <w:r>
        <w:t xml:space="preserve">"Extended Matrix" button is complete (~300 KB on a Volterra-size</w:t>
      </w:r>
      <w:r>
        <w:t xml:space="preserve"> </w:t>
      </w:r>
      <w:r>
        <w:t xml:space="preserve">dataset) and contains the full graph with every edge type</w:t>
      </w:r>
      <w:r>
        <w:t xml:space="preserve"> </w:t>
      </w:r>
      <w:r>
        <w:t xml:space="preserve">correctly typed. Any tool that consumes s3dgraphy native JSON can</w:t>
      </w:r>
      <w:r>
        <w:t xml:space="preserve"> </w:t>
      </w:r>
      <w:r>
        <w:t xml:space="preserve">read it directly; the legacy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should be treated as a</w:t>
      </w:r>
      <w:r>
        <w:t xml:space="preserve"> </w:t>
      </w:r>
      <w:r>
        <w:t xml:space="preserve">preview rather than the canonical output until AI03 lands.</w:t>
      </w:r>
    </w:p>
    <w:bookmarkStart w:id="51" w:name="phase-2-entry-criteria-informational"/>
    <w:p>
      <w:pPr>
        <w:pStyle w:val="Heading3"/>
      </w:pPr>
      <w:r>
        <w:t xml:space="preserve">Phase 2 entry criteria (informational)</w:t>
      </w:r>
    </w:p>
    <w:p>
      <w:pPr>
        <w:pStyle w:val="FirstParagraph"/>
      </w:pPr>
      <w:r>
        <w:t xml:space="preserve">The next plan to write is</w:t>
      </w:r>
      <w:r>
        <w:t xml:space="preserve"> </w:t>
      </w:r>
      <w:r>
        <w:rPr>
          <w:rStyle w:val="VerbatimChar"/>
        </w:rPr>
        <w:t xml:space="preserve">docs/superpowers/plans/2026-MM-DD-phase-2-graphml-delegation.md</w:t>
      </w:r>
      <w:r>
        <w:t xml:space="preserve">,</w:t>
      </w:r>
      <w:r>
        <w:t xml:space="preserve"> </w:t>
      </w:r>
      <w:r>
        <w:t xml:space="preserve">which will cover:</w:t>
      </w:r>
    </w:p>
    <w:p>
      <w:pPr>
        <w:pStyle w:val="Compact"/>
        <w:numPr>
          <w:ilvl w:val="0"/>
          <w:numId w:val="1029"/>
        </w:numPr>
      </w:pPr>
      <w:r>
        <w:t xml:space="preserve">AI03: drop the in-house GraphML writer and delegate to</w:t>
      </w:r>
      <w:r>
        <w:t xml:space="preserve"> </w:t>
      </w:r>
      <w:r>
        <w:rPr>
          <w:rStyle w:val="VerbatimChar"/>
        </w:rPr>
        <w:t xml:space="preserve">s3dgraphy.GraphMLExporter</w:t>
      </w:r>
      <w:r>
        <w:t xml:space="preserve">. Required preparation: refactor</w:t>
      </w:r>
      <w:r>
        <w:t xml:space="preserve"> </w:t>
      </w:r>
      <w:r>
        <w:rPr>
          <w:rStyle w:val="VerbatimChar"/>
        </w:rPr>
        <w:t xml:space="preserve">S3DGraphyIntegration.import_from_pyarchinit()</w:t>
      </w:r>
      <w:r>
        <w:t xml:space="preserve"> </w:t>
      </w:r>
      <w:r>
        <w:t xml:space="preserve">to produce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StratigraphicUnit</w:t>
      </w:r>
      <w:r>
        <w:t xml:space="preserve">/</w:t>
      </w:r>
      <w:r>
        <w:rPr>
          <w:rStyle w:val="VerbatimChar"/>
        </w:rPr>
        <w:t xml:space="preserve">StratigraphicUnitMasonry</w:t>
      </w:r>
      <w:r>
        <w:t xml:space="preserve">/…</w:t>
      </w:r>
      <w:r>
        <w:t xml:space="preserve"> </w:t>
      </w:r>
      <w:r>
        <w:t xml:space="preserve">instances (not generic</w:t>
      </w:r>
      <w:r>
        <w:t xml:space="preserve"> </w:t>
      </w:r>
      <w:r>
        <w:rPr>
          <w:rStyle w:val="VerbatimChar"/>
        </w:rPr>
        <w:t xml:space="preserve">Node</w:t>
      </w:r>
      <w:r>
        <w:t xml:space="preserve">); convert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 </w:t>
      </w:r>
      <w:r>
        <w:t xml:space="preserve">rows to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has_first_epoch</w:t>
      </w:r>
      <w:r>
        <w:t xml:space="preserve"> </w:t>
      </w:r>
      <w:r>
        <w:t xml:space="preserve">edges; expand the relationship-mapping table</w:t>
      </w:r>
      <w:r>
        <w:t xml:space="preserve"> </w:t>
      </w:r>
      <w:r>
        <w:t xml:space="preserve">to cover the full s3dgraphy edge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overlies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abuts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is_bonded_to</w:t>
      </w:r>
      <w:r>
        <w:t xml:space="preserve">, …) per</w:t>
      </w:r>
      <w:r>
        <w:t xml:space="preserve"> </w:t>
      </w:r>
      <w:r>
        <w:t xml:space="preserve">the JSON datamodel.</w:t>
      </w:r>
    </w:p>
    <w:p>
      <w:pPr>
        <w:pStyle w:val="Compact"/>
        <w:numPr>
          <w:ilvl w:val="0"/>
          <w:numId w:val="1029"/>
        </w:numPr>
      </w:pPr>
      <w:r>
        <w:t xml:space="preserve">AI04: the bidirectional bridge proper —</w:t>
      </w:r>
      <w:r>
        <w:t xml:space="preserve"> </w:t>
      </w:r>
      <w:r>
        <w:rPr>
          <w:rStyle w:val="VerbatimChar"/>
        </w:rPr>
        <w:t xml:space="preserve">populate_graph()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populate_list()</w:t>
      </w:r>
      <w:r>
        <w:t xml:space="preserve"> </w:t>
      </w:r>
      <w:r>
        <w:t xml:space="preserve">macro-functions per</w:t>
      </w:r>
      <w:r>
        <w:t xml:space="preserve"> </w:t>
      </w:r>
      <w:r>
        <w:t xml:space="preserve">Reference Document v0.1 §6.</w:t>
      </w:r>
    </w:p>
    <w:p>
      <w:pPr>
        <w:pStyle w:val="Compact"/>
        <w:numPr>
          <w:ilvl w:val="0"/>
          <w:numId w:val="1029"/>
        </w:numPr>
      </w:pPr>
      <w:r>
        <w:t xml:space="preserve">AI05: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paradata.graphml</w:t>
      </w:r>
      <w:r>
        <w:t xml:space="preserve"> </w:t>
      </w:r>
      <w:r>
        <w:t xml:space="preserve">per project,</w:t>
      </w:r>
      <w:r>
        <w:t xml:space="preserve"> </w:t>
      </w:r>
      <w:r>
        <w:t xml:space="preserve">the editable layer for authors / licenses / virtual nodes.</w:t>
      </w:r>
    </w:p>
    <w:p>
      <w:pPr>
        <w:pStyle w:val="FirstParagraph"/>
      </w:pPr>
      <w:r>
        <w:t xml:space="preserve">Estimated effort: 1–2 weeks per the spec's §11 phasing.</w:t>
      </w:r>
    </w:p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57" w:name="X837530510217e01ad6104c5a992d3e55fa7978b"/>
    <w:p>
      <w:pPr>
        <w:pStyle w:val="Heading1"/>
      </w:pPr>
      <w:r>
        <w:t xml:space="preserve">Phase 1 closure — manual smoke gate (G.4) + tag (G.5)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b/>
          <w:bCs/>
        </w:rPr>
        <w:t xml:space="preserve">Phase 1 complete and tagged.</w:t>
      </w:r>
    </w:p>
    <w:bookmarkStart w:id="54" w:name="g4-manual-smoke-gate-result"/>
    <w:p>
      <w:pPr>
        <w:pStyle w:val="Heading2"/>
      </w:pPr>
      <w:r>
        <w:t xml:space="preserve">G.4 manual smoke gate result</w:t>
      </w:r>
    </w:p>
    <w:p>
      <w:pPr>
        <w:pStyle w:val="FirstParagraph"/>
      </w:pPr>
      <w:r>
        <w:t xml:space="preserve">The user ran the gate in QGIS on</w:t>
      </w:r>
      <w:r>
        <w:t xml:space="preserve"> </w:t>
      </w:r>
      <w:r>
        <w:rPr>
          <w:rStyle w:val="VerbatimChar"/>
        </w:rPr>
        <w:t xml:space="preserve">pyarchinitcs_SCHEDE2024.sqlite</w:t>
      </w:r>
      <w:r>
        <w:t xml:space="preserve"> </w:t>
      </w:r>
      <w:r>
        <w:t xml:space="preserve">(Castelseprio Casa Piccoli) and reported</w:t>
      </w:r>
      <w:r>
        <w:t xml:space="preserve"> </w:t>
      </w:r>
      <w:r>
        <w:rPr>
          <w:rStyle w:val="VerbatimChar"/>
          <w:b/>
          <w:bCs/>
        </w:rPr>
        <w:t xml:space="preserve">✅ smoke OK</w:t>
      </w:r>
      <w:r>
        <w:t xml:space="preserve"> </w:t>
      </w:r>
      <w:r>
        <w:t xml:space="preserve">covering</w:t>
      </w:r>
      <w:r>
        <w:t xml:space="preserve"> </w:t>
      </w:r>
      <w:r>
        <w:t xml:space="preserve">every checklist item:</w:t>
      </w:r>
    </w:p>
    <w:p>
      <w:pPr>
        <w:pStyle w:val="Compact"/>
        <w:numPr>
          <w:ilvl w:val="0"/>
          <w:numId w:val="1030"/>
        </w:numPr>
      </w:pPr>
      <w:r>
        <w:t xml:space="preserve">Plugin loaded without exceptions in the QGIS Log Messages panel.</w:t>
      </w:r>
    </w:p>
    <w:p>
      <w:pPr>
        <w:pStyle w:val="Compact"/>
        <w:numPr>
          <w:ilvl w:val="0"/>
          <w:numId w:val="1030"/>
        </w:numPr>
      </w:pPr>
      <w:r>
        <w:t xml:space="preserve">The US/USM unit-type combo box exposes the EM 1.5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UL</w:t>
      </w:r>
      <w:r>
        <w:t xml:space="preserve">,</w:t>
      </w:r>
      <w:r>
        <w:t xml:space="preserve"> </w:t>
      </w:r>
      <w:r>
        <w:rPr>
          <w:rStyle w:val="VerbatimChar"/>
        </w:rPr>
        <w:t xml:space="preserve">USN</w:t>
      </w:r>
      <w:r>
        <w:t xml:space="preserve">,</w:t>
      </w:r>
      <w:r>
        <w:t xml:space="preserve"> </w:t>
      </w:r>
      <w:r>
        <w:rPr>
          <w:rStyle w:val="VerbatimChar"/>
        </w:rPr>
        <w:t xml:space="preserve">TSU</w:t>
      </w:r>
      <w:r>
        <w:t xml:space="preserve">, …) sourced from</w:t>
      </w:r>
      <w:r>
        <w:t xml:space="preserve"> </w:t>
      </w:r>
      <w:r>
        <w:t xml:space="preserve">the s3Dgraphy 0.1.40 JSON datamodel via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 Legacy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are no longer in the picker.</w:t>
      </w:r>
    </w:p>
    <w:p>
      <w:pPr>
        <w:pStyle w:val="Compact"/>
        <w:numPr>
          <w:ilvl w:val="0"/>
          <w:numId w:val="1030"/>
        </w:numPr>
      </w:pPr>
      <w:r>
        <w:t xml:space="preserve">The green "Extended Matrix" button (without spatial-grouping</w:t>
      </w:r>
      <w:r>
        <w:t xml:space="preserve"> </w:t>
      </w:r>
      <w:r>
        <w:t xml:space="preserve">flag) produces a populated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(655 edges + 298 nodes</w:t>
      </w:r>
      <w:r>
        <w:t xml:space="preserve"> </w:t>
      </w:r>
      <w:r>
        <w:t xml:space="preserve">on the Volterra dataset) in addition to the DOT and the two</w:t>
      </w:r>
      <w:r>
        <w:t xml:space="preserve"> </w:t>
      </w:r>
      <w:r>
        <w:t xml:space="preserve">JSON companions.</w:t>
      </w:r>
    </w:p>
    <w:p>
      <w:pPr>
        <w:pStyle w:val="Compact"/>
        <w:numPr>
          <w:ilvl w:val="0"/>
          <w:numId w:val="1030"/>
        </w:numPr>
      </w:pPr>
      <w:r>
        <w:t xml:space="preserve">The classic Harris-matrix generator works.</w:t>
      </w:r>
    </w:p>
    <w:p>
      <w:pPr>
        <w:pStyle w:val="Compact"/>
        <w:numPr>
          <w:ilvl w:val="0"/>
          <w:numId w:val="1030"/>
        </w:numPr>
      </w:pPr>
      <w:r>
        <w:t xml:space="preserve">Both new</w:t>
      </w:r>
      <w:r>
        <w:t xml:space="preserve"> </w:t>
      </w:r>
      <w:r>
        <w:rPr>
          <w:rStyle w:val="VerbatimChar"/>
        </w:rPr>
        <w:t xml:space="preserve">Maintenance → Migrazioni</w:t>
      </w:r>
      <w:r>
        <w:t xml:space="preserve"> </w:t>
      </w:r>
      <w:r>
        <w:t xml:space="preserve">menu entries appear and</w:t>
      </w:r>
      <w:r>
        <w:t xml:space="preserve"> </w:t>
      </w:r>
      <w:r>
        <w:t xml:space="preserve">open a file picker without exception. The vocab-alignment</w:t>
      </w:r>
      <w:r>
        <w:t xml:space="preserve"> </w:t>
      </w:r>
      <w:r>
        <w:t xml:space="preserve">migration's dry-run on the Volterra DB reports zero rows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present) —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was deliberately</w:t>
      </w:r>
      <w:r>
        <w:t xml:space="preserve"> </w:t>
      </w:r>
      <w:r>
        <w:t xml:space="preserve">not run.</w:t>
      </w:r>
    </w:p>
    <w:p>
      <w:pPr>
        <w:pStyle w:val="FirstParagraph"/>
      </w:pPr>
      <w:r>
        <w:t xml:space="preserve">The 4 documented Extended Matrix limitations (no spatial-grouping</w:t>
      </w:r>
      <w:r>
        <w:t xml:space="preserve"> </w:t>
      </w:r>
      <w:r>
        <w:t xml:space="preserve">support, no period swimlanes, partial edge styling, no transitive</w:t>
      </w:r>
      <w:r>
        <w:t xml:space="preserve"> </w:t>
      </w:r>
      <w:r>
        <w:t xml:space="preserve">reduction) are out of scope per Option A and remain on the Phase 2</w:t>
      </w:r>
      <w:r>
        <w:t xml:space="preserve"> </w:t>
      </w:r>
      <w:r>
        <w:t xml:space="preserve">backlog as described above.</w:t>
      </w:r>
    </w:p>
    <w:bookmarkEnd w:id="54"/>
    <w:bookmarkStart w:id="55" w:name="g5--release-tag--push"/>
    <w:p>
      <w:pPr>
        <w:pStyle w:val="Heading2"/>
      </w:pPr>
      <w:r>
        <w:t xml:space="preserve">G.5 — Release tag + push</w:t>
      </w:r>
    </w:p>
    <w:p>
      <w:pPr>
        <w:pStyle w:val="FirstParagraph"/>
      </w:pPr>
      <w:r>
        <w:t xml:space="preserve">Created locally and pushed to</w:t>
      </w:r>
      <w:r>
        <w:t xml:space="preserve"> </w:t>
      </w:r>
      <w:r>
        <w:rPr>
          <w:rStyle w:val="VerbatimChar"/>
        </w:rPr>
        <w:t xml:space="preserve">origin/Stratigraph_00001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Points at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phase1-foundation-5.1.0-alpha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8fceff79</w:t>
            </w:r>
          </w:p>
        </w:tc>
        <w:tc>
          <w:tcPr/>
          <w:p>
            <w:pPr>
              <w:pStyle w:val="Compact"/>
            </w:pPr>
            <w:r>
              <w:t xml:space="preserve">Phase 1 release marker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pre-s3dgraphy-040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cf11f027</w:t>
            </w:r>
          </w:p>
        </w:tc>
        <w:tc>
          <w:tcPr/>
          <w:p>
            <w:pPr>
              <w:pStyle w:val="Compact"/>
            </w:pPr>
            <w:r>
              <w:t xml:space="preserve">Pre-Phase-1 rollback point</w:t>
            </w:r>
          </w:p>
        </w:tc>
      </w:tr>
    </w:tbl>
    <w:p>
      <w:pPr>
        <w:pStyle w:val="BodyText"/>
      </w:pPr>
      <w:r>
        <w:t xml:space="preserve">Branch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advanced from</w:t>
      </w:r>
      <w:r>
        <w:t xml:space="preserve"> </w:t>
      </w:r>
      <w:r>
        <w:rPr>
          <w:rStyle w:val="VerbatimChar"/>
        </w:rPr>
        <w:t xml:space="preserve">cf11f027</w:t>
      </w:r>
      <w:r>
        <w:t xml:space="preserve"> </w:t>
      </w:r>
      <w:r>
        <w:t xml:space="preserve">(the rollback</w:t>
      </w:r>
      <w:r>
        <w:t xml:space="preserve"> </w:t>
      </w:r>
      <w:r>
        <w:t xml:space="preserve">point recorded at Group 0) to</w:t>
      </w:r>
      <w:r>
        <w:t xml:space="preserve"> </w:t>
      </w:r>
      <w:r>
        <w:rPr>
          <w:rStyle w:val="VerbatimChar"/>
        </w:rPr>
        <w:t xml:space="preserve">8fceff79</w:t>
      </w:r>
      <w:r>
        <w:t xml:space="preserve">, picking up 31 new commits</w:t>
      </w:r>
      <w:r>
        <w:t xml:space="preserve"> </w:t>
      </w:r>
      <w:r>
        <w:t xml:space="preserve">across the eight Groups plus the two in-flight hotfixes plus the</w:t>
      </w:r>
      <w:r>
        <w:t xml:space="preserve"> </w:t>
      </w:r>
      <w:r>
        <w:t xml:space="preserve">release-packaging chore.</w:t>
      </w:r>
    </w:p>
    <w:p>
      <w:pPr>
        <w:pStyle w:val="BodyText"/>
      </w:pPr>
      <w:r>
        <w:t xml:space="preserve">The push was clean. GitHub returned its standing dependabot</w:t>
      </w:r>
      <w:r>
        <w:t xml:space="preserve"> </w:t>
      </w:r>
      <w:r>
        <w:t xml:space="preserve">advisory for the repository (19 historical vulnerabilities on the</w:t>
      </w:r>
      <w:r>
        <w:t xml:space="preserve"> </w:t>
      </w:r>
      <w:r>
        <w:t xml:space="preserve">default branch) which is unrelated to this branch's content and</w:t>
      </w:r>
      <w:r>
        <w:t xml:space="preserve"> </w:t>
      </w:r>
      <w:r>
        <w:t xml:space="preserve">predates Phase 1.</w:t>
      </w:r>
    </w:p>
    <w:bookmarkEnd w:id="55"/>
    <w:bookmarkStart w:id="56" w:name="closing-summary"/>
    <w:p>
      <w:pPr>
        <w:pStyle w:val="Heading2"/>
      </w:pPr>
      <w:r>
        <w:t xml:space="preserve">Closing summary</w:t>
      </w:r>
    </w:p>
    <w:p>
      <w:pPr>
        <w:pStyle w:val="FirstParagraph"/>
      </w:pPr>
      <w:r>
        <w:t xml:space="preserve">Phase 1 (Foundation) of T5.4 is closed. The deliverables match</w:t>
      </w:r>
      <w:r>
        <w:t xml:space="preserve"> </w:t>
      </w:r>
      <w:r>
        <w:t xml:space="preserve">the implementation plan one-for-one:</w:t>
      </w:r>
    </w:p>
    <w:p>
      <w:pPr>
        <w:pStyle w:val="Compact"/>
        <w:numPr>
          <w:ilvl w:val="0"/>
          <w:numId w:val="1031"/>
        </w:numPr>
      </w:pPr>
      <w:r>
        <w:t xml:space="preserve">s3Dgraphy 0.1.30 → 0.1.40 vendored, version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(5 files) ships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/</w:t>
      </w:r>
      <w:r>
        <w:rPr>
          <w:rStyle w:val="VerbatimChar"/>
        </w:rPr>
        <w:t xml:space="preserve">UnitType</w:t>
      </w:r>
      <w:r>
        <w:t xml:space="preserve">/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/</w:t>
      </w:r>
      <w:r>
        <w:rPr>
          <w:rStyle w:val="VerbatimChar"/>
        </w:rPr>
        <w:t xml:space="preserve">VisualRule</w:t>
      </w:r>
      <w:r>
        <w:t xml:space="preserve">/</w:t>
      </w:r>
      <w:r>
        <w:rPr>
          <w:rStyle w:val="VerbatimChar"/>
        </w:rPr>
        <w:t xml:space="preserve">ParadataType</w:t>
      </w:r>
      <w:r>
        <w:t xml:space="preserve">/</w:t>
      </w:r>
      <w:r>
        <w:rPr>
          <w:rStyle w:val="VerbatimChar"/>
        </w:rPr>
        <w:t xml:space="preserve">VocabularyVersion</w:t>
      </w:r>
      <w:r>
        <w:t xml:space="preserve"> </w:t>
      </w:r>
      <w:r>
        <w:t xml:space="preserve">dataclasses + a local UUID v7 generator. Public API frozen</w:t>
      </w:r>
      <w:r>
        <w:t xml:space="preserve"> </w:t>
      </w:r>
      <w:r>
        <w:t xml:space="preserve">for Phase 1.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modules/utility/pyarchinit_i18n_stratigraphic.py</w:t>
      </w:r>
      <w:r>
        <w:t xml:space="preserve"> </w:t>
      </w:r>
      <w:r>
        <w:t xml:space="preserve">is now an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for one release. The unit-type picker exposes 27</w:t>
      </w:r>
      <w:r>
        <w:t xml:space="preserve"> </w:t>
      </w:r>
      <w:r>
        <w:t xml:space="preserve">items (was 14).</w:t>
      </w:r>
    </w:p>
    <w:p>
      <w:pPr>
        <w:pStyle w:val="Compact"/>
        <w:numPr>
          <w:ilvl w:val="0"/>
          <w:numId w:val="1031"/>
        </w:numPr>
      </w:pPr>
      <w:r>
        <w:t xml:space="preserve">Two one-shot SQL migrations under</w:t>
      </w:r>
      <w:r>
        <w:t xml:space="preserve"> </w:t>
      </w:r>
      <w:r>
        <w:rPr>
          <w:rStyle w:val="VerbatimChar"/>
        </w:rPr>
        <w:t xml:space="preserve">scripts/migrations/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--dry-run / --apply / --rollback</w:t>
      </w:r>
      <w:r>
        <w:t xml:space="preserve"> </w:t>
      </w:r>
      <w:r>
        <w:t xml:space="preserve">with auto-backup,</w:t>
      </w:r>
      <w:r>
        <w:t xml:space="preserve"> </w:t>
      </w:r>
      <w:r>
        <w:t xml:space="preserve">both wired into a new</w:t>
      </w:r>
      <w:r>
        <w:t xml:space="preserve"> </w:t>
      </w:r>
      <w:r>
        <w:rPr>
          <w:rStyle w:val="VerbatimChar"/>
        </w:rPr>
        <w:t xml:space="preserve">Maintenance → Migrazioni</w:t>
      </w:r>
      <w:r>
        <w:t xml:space="preserve"> </w:t>
      </w:r>
      <w:r>
        <w:t xml:space="preserve">menu in the</w:t>
      </w:r>
      <w:r>
        <w:t xml:space="preserve"> </w:t>
      </w:r>
      <w:r>
        <w:t xml:space="preserve">QGIS plugin.</w:t>
      </w:r>
    </w:p>
    <w:p>
      <w:pPr>
        <w:pStyle w:val="Compact"/>
        <w:numPr>
          <w:ilvl w:val="0"/>
          <w:numId w:val="1031"/>
        </w:numPr>
      </w:pPr>
      <w:r>
        <w:t xml:space="preserve">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audited; 7 refactored to</w:t>
      </w:r>
      <w:r>
        <w:t xml:space="preserve"> </w:t>
      </w:r>
      <w:r>
        <w:t xml:space="preserve">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; 4 verified clean.</w:t>
      </w:r>
    </w:p>
    <w:p>
      <w:pPr>
        <w:pStyle w:val="Compact"/>
        <w:numPr>
          <w:ilvl w:val="0"/>
          <w:numId w:val="1031"/>
        </w:numPr>
      </w:pPr>
      <w:r>
        <w:t xml:space="preserve">42 unit tests passing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</w:t>
      </w:r>
    </w:p>
    <w:p>
      <w:pPr>
        <w:pStyle w:val="FirstParagraph"/>
      </w:pPr>
      <w:r>
        <w:t xml:space="preserve">Reference contracts (committed):</w:t>
      </w:r>
    </w:p>
    <w:p>
      <w:pPr>
        <w:pStyle w:val="Compact"/>
        <w:numPr>
          <w:ilvl w:val="0"/>
          <w:numId w:val="1032"/>
        </w:numPr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 </w:t>
      </w:r>
      <w:r>
        <w:t xml:space="preserve">(aligned with both the meeting minutes and Reference Document v0.1).</w:t>
      </w:r>
    </w:p>
    <w:p>
      <w:pPr>
        <w:pStyle w:val="Compact"/>
        <w:numPr>
          <w:ilvl w:val="0"/>
          <w:numId w:val="1032"/>
        </w:numPr>
      </w:pPr>
      <w:r>
        <w:t xml:space="preserve">Implementation plan:</w:t>
      </w:r>
      <w:r>
        <w:t xml:space="preserve"> </w:t>
      </w:r>
      <w:r>
        <w:rPr>
          <w:rStyle w:val="VerbatimChar"/>
        </w:rPr>
        <w:t xml:space="preserve">docs/superpowers/plans/2026-05-06-phase-1-foundation.md</w:t>
      </w:r>
      <w:r>
        <w:t xml:space="preserve"> </w:t>
      </w:r>
      <w:r>
        <w:t xml:space="preserve">(8 Groups, 37 tasks, ~150 steps; executed via the Subagent-Driven</w:t>
      </w:r>
      <w:r>
        <w:t xml:space="preserve"> </w:t>
      </w:r>
      <w:r>
        <w:t xml:space="preserve">Development workflow with two-stage review on the foundation pair).</w:t>
      </w:r>
    </w:p>
    <w:p>
      <w:pPr>
        <w:pStyle w:val="Compact"/>
        <w:numPr>
          <w:ilvl w:val="0"/>
          <w:numId w:val="1032"/>
        </w:numPr>
      </w:pPr>
      <w:r>
        <w:t xml:space="preserve">This dev log:</w:t>
      </w:r>
      <w:r>
        <w:t xml:space="preserve"> </w:t>
      </w:r>
      <w:r>
        <w:rPr>
          <w:rStyle w:val="VerbatimChar"/>
        </w:rPr>
        <w:t xml:space="preserve">docs/superpowers/dev-log/T5.4_PyArchInit_Dev_Log.{md,docx}</w:t>
      </w:r>
      <w:r>
        <w:t xml:space="preserve"> </w:t>
      </w:r>
      <w:r>
        <w:t xml:space="preserve">(rolling English-language partner-facing summary, kept in step with</w:t>
      </w:r>
      <w:r>
        <w:t xml:space="preserve"> </w:t>
      </w:r>
      <w:r>
        <w:t xml:space="preserve">every Group commit).</w:t>
      </w:r>
    </w:p>
    <w:p>
      <w:pPr>
        <w:pStyle w:val="FirstParagraph"/>
      </w:pPr>
      <w:r>
        <w:t xml:space="preserve">Next step is the Phase 2 plan covering AI03 (delegate GraphML to</w:t>
      </w:r>
      <w:r>
        <w:t xml:space="preserve"> </w:t>
      </w:r>
      <w:r>
        <w:t xml:space="preserve">s3Dgraphy</w:t>
      </w:r>
      <w:r>
        <w:t xml:space="preserve"> </w:t>
      </w:r>
      <w:r>
        <w:rPr>
          <w:rStyle w:val="VerbatimChar"/>
        </w:rPr>
        <w:t xml:space="preserve">GraphMLExporter</w:t>
      </w:r>
      <w:r>
        <w:t xml:space="preserve">), AI04 (bidirectional bridge —</w:t>
      </w:r>
      <w:r>
        <w:t xml:space="preserve"> </w:t>
      </w:r>
      <w:r>
        <w:rPr>
          <w:rStyle w:val="VerbatimChar"/>
        </w:rPr>
        <w:t xml:space="preserve">populate_graph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populate_list</w:t>
      </w:r>
      <w:r>
        <w:t xml:space="preserve">), and AI05 (</w:t>
      </w:r>
      <w:r>
        <w:rPr>
          <w:rStyle w:val="VerbatimChar"/>
        </w:rPr>
        <w:t xml:space="preserve">ParadataStore</w:t>
      </w:r>
      <w:r>
        <w:t xml:space="preserve">).</w:t>
      </w:r>
      <w:r>
        <w:t xml:space="preserve"> </w:t>
      </w:r>
      <w:r>
        <w:t xml:space="preserve">The four Extended Matrix limitations carried over here will be</w:t>
      </w:r>
      <w:r>
        <w:t xml:space="preserve"> </w:t>
      </w:r>
      <w:r>
        <w:t xml:space="preserve">the natural validation gate for AI03.</w:t>
      </w:r>
    </w:p>
    <w:bookmarkEnd w:id="56"/>
    <w:bookmarkEnd w:id="57"/>
    <w:bookmarkStart w:id="62" w:name="phase-2--ai03-closed-graphml-delegation"/>
    <w:p>
      <w:pPr>
        <w:pStyle w:val="Heading1"/>
      </w:pPr>
      <w:r>
        <w:t xml:space="preserve">Phase 2 — AI03 closed (GraphML delegation)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b/>
          <w:bCs/>
        </w:rPr>
        <w:t xml:space="preserve">Done.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approx</w:t>
      </w:r>
      <w:r>
        <w:t xml:space="preserve"> </w:t>
      </w:r>
      <w:r>
        <w:rPr>
          <w:rStyle w:val="VerbatimChar"/>
        </w:rPr>
        <w:t xml:space="preserve">8df46836..HEAD</w:t>
      </w:r>
      <w:r>
        <w:t xml:space="preserve"> </w:t>
      </w:r>
      <w:r>
        <w:t xml:space="preserve">(the pre-AI03 documentation commit was</w:t>
      </w:r>
      <w:r>
        <w:t xml:space="preserve"> </w:t>
      </w:r>
      <w:r>
        <w:rPr>
          <w:rStyle w:val="VerbatimChar"/>
        </w:rPr>
        <w:t xml:space="preserve">8df46836</w:t>
      </w:r>
      <w:r>
        <w:t xml:space="preserve">;</w:t>
      </w:r>
      <w:r>
        <w:t xml:space="preserve"> </w:t>
      </w:r>
      <w:r>
        <w:t xml:space="preserve">the AI03 implementation opens at</w:t>
      </w:r>
      <w:r>
        <w:t xml:space="preserve"> </w:t>
      </w:r>
      <w:r>
        <w:rPr>
          <w:rStyle w:val="VerbatimChar"/>
        </w:rPr>
        <w:t xml:space="preserve">19924971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ExportResult</w:t>
      </w:r>
      <w:r>
        <w:t xml:space="preserve"> </w:t>
      </w:r>
      <w:r>
        <w:t xml:space="preserve">dataclass and closes with this group's metadata bump and changelog).</w:t>
      </w:r>
    </w:p>
    <w:p>
      <w:pPr>
        <w:pStyle w:val="BodyText"/>
      </w:pPr>
      <w:r>
        <w:t xml:space="preserve">This phase delivered AI03 of the T5.4 backlog: the GraphML branch of</w:t>
      </w:r>
      <w:r>
        <w:t xml:space="preserve"> </w:t>
      </w:r>
      <w:r>
        <w:t xml:space="preserve">the "Extended Matrix" export now delegates to s3Dgraphy's</w:t>
      </w:r>
      <w:r>
        <w:t xml:space="preserve"> </w:t>
      </w:r>
      <w:r>
        <w:rPr>
          <w:rStyle w:val="VerbatimChar"/>
        </w:rPr>
        <w:t xml:space="preserve">PyArchInitImporter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GraphMLExporter</w:t>
      </w:r>
      <w:r>
        <w:t xml:space="preserve"> </w:t>
      </w:r>
      <w:r>
        <w:t xml:space="preserve">instead of the legacy</w:t>
      </w:r>
      <w:r>
        <w:t xml:space="preserve"> </w:t>
      </w:r>
      <w:r>
        <w:t xml:space="preserve">DOT→GraphML pipeline. The cut-over is clean: the legacy code path is</w:t>
      </w:r>
      <w:r>
        <w:t xml:space="preserve"> </w:t>
      </w:r>
      <w:r>
        <w:t xml:space="preserve">deleted, not gated behind a fallback flag. The four Extended Matrix</w:t>
      </w:r>
      <w:r>
        <w:t xml:space="preserve"> </w:t>
      </w:r>
      <w:r>
        <w:t xml:space="preserve">limitations carried over from Phase 1 (empty graphml when the</w:t>
      </w:r>
      <w:r>
        <w:t xml:space="preserve"> </w:t>
      </w:r>
      <w:r>
        <w:t xml:space="preserve">spatial-grouping flag was set, no period swimlanes, partial edge</w:t>
      </w:r>
      <w:r>
        <w:t xml:space="preserve"> </w:t>
      </w:r>
      <w:r>
        <w:t xml:space="preserve">styling, no transitive reduction) close in a single move, because</w:t>
      </w:r>
      <w:r>
        <w:t xml:space="preserve"> </w:t>
      </w:r>
      <w:r>
        <w:t xml:space="preserve">the s3Dgraphy exporter handles all four natively.</w:t>
      </w:r>
    </w:p>
    <w:bookmarkStart w:id="58" w:name="what-was-built-7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A new orchestration module,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,</w:t>
      </w:r>
      <w:r>
        <w:t xml:space="preserve"> </w:t>
      </w:r>
      <w:r>
        <w:t xml:space="preserve">hosts three pure helpers —</w:t>
      </w:r>
      <w:r>
        <w:t xml:space="preserve"> </w:t>
      </w:r>
      <w:r>
        <w:rPr>
          <w:rStyle w:val="VerbatimChar"/>
        </w:rPr>
        <w:t xml:space="preserve">build_pyarchinit_mapping()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count_epoch_nodes()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count_topological_edges()</w:t>
      </w:r>
      <w:r>
        <w:t xml:space="preserve"> </w:t>
      </w:r>
      <w:r>
        <w:t xml:space="preserve">— and a single</w:t>
      </w:r>
      <w:r>
        <w:t xml:space="preserve"> </w:t>
      </w:r>
      <w:r>
        <w:t xml:space="preserve">public entry point</w:t>
      </w:r>
      <w:r>
        <w:t xml:space="preserve"> </w:t>
      </w:r>
      <w:r>
        <w:rPr>
          <w:rStyle w:val="VerbatimChar"/>
        </w:rPr>
        <w:t xml:space="preserve">write_graphml_via_s3dgraphy(sqlite_path, output_path) -&gt; ExportResult</w:t>
      </w:r>
      <w:r>
        <w:t xml:space="preserve">. The orchestrator opens the SQLite via</w:t>
      </w:r>
      <w:r>
        <w:t xml:space="preserve"> </w:t>
      </w:r>
      <w:r>
        <w:t xml:space="preserve">SQLAlchemy, constructs</w:t>
      </w:r>
      <w:r>
        <w:t xml:space="preserve"> </w:t>
      </w:r>
      <w:r>
        <w:rPr>
          <w:rStyle w:val="VerbatimChar"/>
        </w:rPr>
        <w:t xml:space="preserve">PyArchInitImporter(connection_url=..., mapping_name="pyarchinit_us_mapping", overwrite=True)</w:t>
      </w:r>
      <w:r>
        <w:t xml:space="preserve">, populates</w:t>
      </w:r>
      <w:r>
        <w:t xml:space="preserve"> </w:t>
      </w:r>
      <w:r>
        <w:t xml:space="preserve">the in-memory graph, and then runs an internal helper</w:t>
      </w:r>
      <w:r>
        <w:t xml:space="preserve"> </w:t>
      </w:r>
      <w:r>
        <w:rPr>
          <w:rStyle w:val="VerbatimChar"/>
        </w:rPr>
        <w:t xml:space="preserve">_enrich_pyarchinit_graph()</w:t>
      </w:r>
      <w:r>
        <w:t xml:space="preserve"> </w:t>
      </w:r>
      <w:r>
        <w:t xml:space="preserve">which adds the artefacts that the</w:t>
      </w:r>
      <w:r>
        <w:t xml:space="preserve"> </w:t>
      </w:r>
      <w:r>
        <w:t xml:space="preserve">importer does not produce on its own: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s built from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has_first_epoch</w:t>
      </w:r>
      <w:r>
        <w:t xml:space="preserve"> </w:t>
      </w:r>
      <w:r>
        <w:t xml:space="preserve">edges from each US to its</w:t>
      </w:r>
      <w:r>
        <w:t xml:space="preserve"> </w:t>
      </w:r>
      <w:r>
        <w:t xml:space="preserve">period, and topological</w:t>
      </w:r>
      <w:r>
        <w:t xml:space="preserve"> </w:t>
      </w:r>
      <w:r>
        <w:rPr>
          <w:rStyle w:val="VerbatimChar"/>
        </w:rPr>
        <w:t xml:space="preserve">is_before</w:t>
      </w:r>
      <w:r>
        <w:t xml:space="preserve"> </w:t>
      </w:r>
      <w:r>
        <w:t xml:space="preserve">edges parsed from</w:t>
      </w:r>
      <w:r>
        <w:t xml:space="preserve"> </w:t>
      </w:r>
      <w:r>
        <w:rPr>
          <w:rStyle w:val="VerbatimChar"/>
        </w:rPr>
        <w:t xml:space="preserve">us_table.rapporti</w:t>
      </w:r>
      <w:r>
        <w:t xml:space="preserve">. With the graph fully decorated, the orchestrator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GraphMLExporter(graph, output_path).export()</w:t>
      </w:r>
      <w:r>
        <w:t xml:space="preserve"> </w:t>
      </w:r>
      <w:r>
        <w:t xml:space="preserve">(which performs</w:t>
      </w:r>
      <w:r>
        <w:t xml:space="preserve"> </w:t>
      </w:r>
      <w:r>
        <w:t xml:space="preserve">its own transitive reduction) and returns an</w:t>
      </w:r>
      <w:r>
        <w:t xml:space="preserve"> </w:t>
      </w:r>
      <w:r>
        <w:rPr>
          <w:rStyle w:val="VerbatimChar"/>
        </w:rPr>
        <w:t xml:space="preserve">ExportResult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tred_removed_edges</w:t>
      </w:r>
      <w:r>
        <w:t xml:space="preserve"> </w:t>
      </w:r>
      <w:r>
        <w:t xml:space="preserve">and</w:t>
      </w:r>
      <w:r>
        <w:t xml:space="preserve"> </w:t>
      </w:r>
      <w:r>
        <w:t xml:space="preserve">the optional warnings list.</w:t>
      </w:r>
      <w:r>
        <w:t xml:space="preserve"> </w:t>
      </w:r>
      <w:r>
        <w:rPr>
          <w:rStyle w:val="VerbatimChar"/>
        </w:rPr>
        <w:t xml:space="preserve">tred_removed_edges</w:t>
      </w:r>
      <w:r>
        <w:t xml:space="preserve"> </w:t>
      </w:r>
      <w:r>
        <w:t xml:space="preserve">is computed</w:t>
      </w:r>
      <w:r>
        <w:t xml:space="preserve"> </w:t>
      </w:r>
      <w:r>
        <w:t xml:space="preserve">arithmetically as</w:t>
      </w:r>
      <w:r>
        <w:t xml:space="preserve"> </w:t>
      </w:r>
      <w:r>
        <w:rPr>
          <w:rStyle w:val="VerbatimChar"/>
        </w:rPr>
        <w:t xml:space="preserve">pre_edges - post_edges</w:t>
      </w:r>
      <w:r>
        <w:t xml:space="preserve"> </w:t>
      </w:r>
      <w:r>
        <w:t xml:space="preserve">rather than parsed from</w:t>
      </w:r>
      <w:r>
        <w:t xml:space="preserve"> </w:t>
      </w:r>
      <w:r>
        <w:t xml:space="preserve">the GraphML output: this avoids a fragile regex over the exporter's</w:t>
      </w:r>
      <w:r>
        <w:t xml:space="preserve"> </w:t>
      </w:r>
      <w:r>
        <w:t xml:space="preserve">implementation details. The mapping name is</w:t>
      </w:r>
      <w:r>
        <w:t xml:space="preserve"> </w:t>
      </w:r>
      <w:r>
        <w:rPr>
          <w:rStyle w:val="VerbatimChar"/>
        </w:rPr>
        <w:t xml:space="preserve">pyarchinit_us_mapping</w:t>
      </w:r>
      <w:r>
        <w:t xml:space="preserve"> </w:t>
      </w:r>
      <w:r>
        <w:t xml:space="preserve">(the implementation plan's earlier</w:t>
      </w:r>
      <w:r>
        <w:t xml:space="preserve"> </w:t>
      </w:r>
      <w:r>
        <w:rPr>
          <w:rStyle w:val="VerbatimChar"/>
        </w:rPr>
        <w:t xml:space="preserve">pyarchinit</w:t>
      </w:r>
      <w:r>
        <w:t xml:space="preserve"> </w:t>
      </w:r>
      <w:r>
        <w:t xml:space="preserve">was wrong — it does</w:t>
      </w:r>
      <w:r>
        <w:t xml:space="preserve"> </w:t>
      </w:r>
      <w:r>
        <w:t xml:space="preserve">not match the JSON file shipped with s3Dgraphy 0.1.40).</w:t>
      </w:r>
    </w:p>
    <w:p>
      <w:pPr>
        <w:pStyle w:val="BodyText"/>
      </w:pPr>
      <w:r>
        <w:t xml:space="preserve">The bridge cut-over was performed in five per-file commits so any</w:t>
      </w:r>
      <w:r>
        <w:t xml:space="preserve"> </w:t>
      </w:r>
      <w:r>
        <w:t xml:space="preserve">single step is easy to revert.</w:t>
      </w:r>
      <w:r>
        <w:t xml:space="preserve"> </w:t>
      </w:r>
      <w:r>
        <w:rPr>
          <w:rStyle w:val="VerbatimChar"/>
        </w:rPr>
        <w:t xml:space="preserve">s3dgraphy_dot_bridge.py</w:t>
      </w:r>
      <w:r>
        <w:t xml:space="preserve"> </w:t>
      </w:r>
      <w:r>
        <w:t xml:space="preserve">had its</w:t>
      </w:r>
      <w:r>
        <w:t xml:space="preserve"> </w:t>
      </w:r>
      <w:r>
        <w:rPr>
          <w:rStyle w:val="VerbatimChar"/>
        </w:rPr>
        <w:t xml:space="preserve">_convert_dot_to_graphml()</w:t>
      </w:r>
      <w:r>
        <w:t xml:space="preserve"> </w:t>
      </w:r>
      <w:r>
        <w:t xml:space="preserve">private function and its</w:t>
      </w:r>
      <w:r>
        <w:t xml:space="preserve"> </w:t>
      </w:r>
      <w:r>
        <w:rPr>
          <w:rStyle w:val="VerbatimChar"/>
        </w:rPr>
        <w:t xml:space="preserve">dottoxml</w:t>
      </w:r>
      <w:r>
        <w:t xml:space="preserve"> </w:t>
      </w:r>
      <w:r>
        <w:t xml:space="preserve">import removed, and its dispatcher now calls the new orchestrator</w:t>
      </w:r>
      <w:r>
        <w:t xml:space="preserve"> </w:t>
      </w:r>
      <w:r>
        <w:t xml:space="preserve">when the requested format is GraphML; the DOT branch is left</w:t>
      </w:r>
      <w:r>
        <w:t xml:space="preserve"> </w:t>
      </w:r>
      <w:r>
        <w:t xml:space="preserve">untouched because Harris-matrix exporters still rely on it.</w:t>
      </w:r>
      <w:r>
        <w:t xml:space="preserve"> </w:t>
      </w:r>
      <w:r>
        <w:rPr>
          <w:rStyle w:val="VerbatimChar"/>
        </w:rPr>
        <w:t xml:space="preserve">graphml_spatial_enhancer.py</w:t>
      </w:r>
      <w:r>
        <w:t xml:space="preserve"> </w:t>
      </w:r>
      <w:r>
        <w:t xml:space="preserve">was deleted in full — it was a</w:t>
      </w:r>
      <w:r>
        <w:t xml:space="preserve"> </w:t>
      </w:r>
      <w:r>
        <w:t xml:space="preserve">post-processor that nested nodes inside</w:t>
      </w:r>
      <w:r>
        <w:t xml:space="preserve"> </w:t>
      </w:r>
      <w:r>
        <w:rPr>
          <w:rStyle w:val="VerbatimChar"/>
        </w:rPr>
        <w:t xml:space="preserve">y:ProxyAutoBoundsNode</w:t>
      </w:r>
      <w:r>
        <w:t xml:space="preserve"> </w:t>
      </w:r>
      <w:r>
        <w:t xml:space="preserve">subgraphs after the GraphML had already been written, and</w:t>
      </w:r>
      <w:r>
        <w:t xml:space="preserve"> </w:t>
      </w:r>
      <w:r>
        <w:rPr>
          <w:rStyle w:val="VerbatimChar"/>
        </w:rPr>
        <w:t xml:space="preserve">GraphMLExporter</w:t>
      </w:r>
      <w:r>
        <w:t xml:space="preserve"> </w:t>
      </w:r>
      <w:r>
        <w:t xml:space="preserve">emits those swimlanes natively.</w:t>
      </w:r>
      <w:r>
        <w:t xml:space="preserve"> </w:t>
      </w:r>
      <w:r>
        <w:rPr>
          <w:rStyle w:val="VerbatimChar"/>
        </w:rPr>
        <w:t xml:space="preserve">spatial_grouping_manager.py</w:t>
      </w:r>
      <w:r>
        <w:t xml:space="preserve"> </w:t>
      </w:r>
      <w:r>
        <w:t xml:space="preserve">lost both its</w:t>
      </w:r>
      <w:r>
        <w:t xml:space="preserve"> </w:t>
      </w:r>
      <w:r>
        <w:rPr>
          <w:rStyle w:val="VerbatimChar"/>
        </w:rPr>
        <w:t xml:space="preserve">apply_grouping_to_dot()</w:t>
      </w:r>
      <w:r>
        <w:t xml:space="preserve"> </w:t>
      </w:r>
      <w:r>
        <w:t xml:space="preserve">function and the</w:t>
      </w:r>
      <w:r>
        <w:t xml:space="preserve"> </w:t>
      </w:r>
      <w:r>
        <w:rPr>
          <w:rStyle w:val="VerbatimChar"/>
        </w:rPr>
        <w:t xml:space="preserve">SpatialGroupingDialog</w:t>
      </w:r>
      <w:r>
        <w:t xml:space="preserve"> </w:t>
      </w:r>
      <w:r>
        <w:t xml:space="preserve">Qt class (the latter was tied to the old DOT</w:t>
      </w:r>
      <w:r>
        <w:t xml:space="preserve"> </w:t>
      </w:r>
      <w:r>
        <w:t xml:space="preserve">pipeline); the module now keeps only the grouping data structures</w:t>
      </w:r>
      <w:r>
        <w:t xml:space="preserve"> </w:t>
      </w:r>
      <w:r>
        <w:t xml:space="preserve">that are still consulted elsewhere.</w:t>
      </w:r>
      <w:r>
        <w:t xml:space="preserve"> </w:t>
      </w:r>
      <w:r>
        <w:rPr>
          <w:rStyle w:val="VerbatimChar"/>
        </w:rPr>
        <w:t xml:space="preserve">S3DGraphyExportDialog</w:t>
      </w:r>
      <w:r>
        <w:t xml:space="preserve"> </w:t>
      </w:r>
      <w:r>
        <w:t xml:space="preserve">lost the</w:t>
      </w:r>
      <w:r>
        <w:t xml:space="preserve"> </w:t>
      </w:r>
      <w:r>
        <w:rPr>
          <w:rStyle w:val="VerbatimChar"/>
        </w:rPr>
        <w:t xml:space="preserve">cb_spatial_grouping</w:t>
      </w:r>
      <w:r>
        <w:t xml:space="preserve"> </w:t>
      </w:r>
      <w:r>
        <w:t xml:space="preserve">checkbox plus all the code that read it, since</w:t>
      </w:r>
      <w:r>
        <w:t xml:space="preserve"> </w:t>
      </w:r>
      <w:r>
        <w:t xml:space="preserve">spatial grouping is now driven by the s3Dgraphy exporter without a</w:t>
      </w:r>
      <w:r>
        <w:t xml:space="preserve"> </w:t>
      </w:r>
      <w:r>
        <w:t xml:space="preserve">user toggle. Finally,</w:t>
      </w:r>
      <w:r>
        <w:t xml:space="preserve"> </w:t>
      </w:r>
      <w:r>
        <w:rPr>
          <w:rStyle w:val="VerbatimChar"/>
        </w:rPr>
        <w:t xml:space="preserve">resources/dbfiles/dot.py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dottoxml.py</w:t>
      </w:r>
      <w:r>
        <w:t xml:space="preserve"> </w:t>
      </w:r>
      <w:r>
        <w:t xml:space="preserve">were intentionally left in place: the legacy Harris-matrix exporters</w:t>
      </w:r>
      <w:r>
        <w:t xml:space="preserve"> </w:t>
      </w:r>
      <w:r>
        <w:t xml:space="preserve">still consume them and they are out of AI03 scope (revisit in AI04).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pyarchinit_db_manager</w:t>
      </w:r>
      <w:r>
        <w:t xml:space="preserve"> </w:t>
      </w:r>
      <w:r>
        <w:t xml:space="preserve">module gained a new</w:t>
      </w:r>
      <w:r>
        <w:t xml:space="preserve"> </w:t>
      </w:r>
      <w:r>
        <w:rPr>
          <w:rStyle w:val="VerbatimChar"/>
        </w:rPr>
        <w:t xml:space="preserve">get_sqlite_path()</w:t>
      </w:r>
      <w:r>
        <w:t xml:space="preserve"> </w:t>
      </w:r>
      <w:r>
        <w:t xml:space="preserve">method that returns the absolute path of the SpatiaLite file when</w:t>
      </w:r>
      <w:r>
        <w:t xml:space="preserve"> </w:t>
      </w:r>
      <w:r>
        <w:t xml:space="preserve">the active backend is SQLite,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otherwise (PostgreSQL,</w:t>
      </w:r>
      <w:r>
        <w:t xml:space="preserve"> </w:t>
      </w:r>
      <w:r>
        <w:t xml:space="preserve">unconfigured manager). The bridge consults this signal before</w:t>
      </w:r>
      <w:r>
        <w:t xml:space="preserve"> </w:t>
      </w:r>
      <w:r>
        <w:t xml:space="preserve">invoking the orchestrator and skips the GraphML branch with an Info</w:t>
      </w:r>
      <w:r>
        <w:t xml:space="preserve"> </w:t>
      </w:r>
      <w:r>
        <w:t xml:space="preserve">dialog ("PostgreSQL backend will be supported in AI04") when the</w:t>
      </w:r>
      <w:r>
        <w:t xml:space="preserve"> </w:t>
      </w:r>
      <w:r>
        <w:t xml:space="preserve">project is wired to PostgreSQL/PostGIS. This is the agreed graceful</w:t>
      </w:r>
      <w:r>
        <w:t xml:space="preserve"> </w:t>
      </w:r>
      <w:r>
        <w:t xml:space="preserve">degradation for AI03 —</w:t>
      </w:r>
      <w:r>
        <w:t xml:space="preserve"> </w:t>
      </w:r>
      <w:r>
        <w:rPr>
          <w:rStyle w:val="VerbatimChar"/>
        </w:rPr>
        <w:t xml:space="preserve">PyArchInitImporter</w:t>
      </w:r>
      <w:r>
        <w:t xml:space="preserve"> </w:t>
      </w:r>
      <w:r>
        <w:t xml:space="preserve">accepts only a SQLite</w:t>
      </w:r>
      <w:r>
        <w:t xml:space="preserve"> </w:t>
      </w:r>
      <w:r>
        <w:rPr>
          <w:rStyle w:val="VerbatimChar"/>
        </w:rPr>
        <w:t xml:space="preserve">connection_url</w:t>
      </w:r>
      <w:r>
        <w:t xml:space="preserve"> </w:t>
      </w:r>
      <w:r>
        <w:t xml:space="preserve">today, and AI04 will widen its surface.</w:t>
      </w:r>
    </w:p>
    <w:p>
      <w:pPr>
        <w:pStyle w:val="BodyText"/>
      </w:pPr>
      <w:r>
        <w:t xml:space="preserve">The export dialog summary was rewritten to surface the per-format</w:t>
      </w:r>
      <w:r>
        <w:t xml:space="preserve"> </w:t>
      </w:r>
      <w:r>
        <w:t xml:space="preserve">metrics returned by the new orchestrator. After every Extended</w:t>
      </w:r>
      <w:r>
        <w:t xml:space="preserve"> </w:t>
      </w:r>
      <w:r>
        <w:t xml:space="preserve">Matrix export, the user now sees, for each emitted format</w:t>
      </w:r>
      <w:r>
        <w:t xml:space="preserve"> </w:t>
      </w:r>
      <w:r>
        <w:t xml:space="preserve">(GraphML/DOT/JSON), the node, edge and epoch counts, the number of</w:t>
      </w:r>
      <w:r>
        <w:t xml:space="preserve"> </w:t>
      </w:r>
      <w:r>
        <w:t xml:space="preserve">transitive edges removed, and any warnings (e.g. a notice when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 </w:t>
      </w:r>
      <w:r>
        <w:t xml:space="preserve">is empty and</w:t>
      </w:r>
      <w:r>
        <w:t xml:space="preserve"> </w:t>
      </w:r>
      <w:r>
        <w:rPr>
          <w:rStyle w:val="VerbatimChar"/>
        </w:rPr>
        <w:t xml:space="preserve">epoch_count</w:t>
      </w:r>
      <w:r>
        <w:t xml:space="preserve"> </w:t>
      </w:r>
      <w:r>
        <w:t xml:space="preserve">falls back to</w:t>
      </w:r>
      <w:r>
        <w:t xml:space="preserve"> </w:t>
      </w:r>
      <w:r>
        <w:t xml:space="preserve">zero). This replaces the pre-AI03 binary "Export completed" message.</w:t>
      </w:r>
    </w:p>
    <w:bookmarkEnd w:id="58"/>
    <w:bookmarkStart w:id="59" w:name="what-was-tested-7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test suite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grew by 16 tests (total: 59</w:t>
      </w:r>
      <w:r>
        <w:t xml:space="preserve"> </w:t>
      </w:r>
      <w:r>
        <w:t xml:space="preserve">passing). Three of them are unit tests on the pure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build_pyarchinit_mapping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count_epoch_nodes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count_topological_edges</w:t>
      </w:r>
      <w:r>
        <w:t xml:space="preserve">). Four exercise the end-to-end orchestrator</w:t>
      </w:r>
      <w:r>
        <w:t xml:space="preserve"> </w:t>
      </w:r>
      <w:r>
        <w:t xml:space="preserve">against a deterministic fixture,</w:t>
      </w:r>
      <w:r>
        <w:t xml:space="preserve"> </w:t>
      </w:r>
      <w:r>
        <w:rPr>
          <w:rStyle w:val="VerbatimChar"/>
        </w:rPr>
        <w:t xml:space="preserve">tests/sync/fixtures/mini_volterra.sqlite</w:t>
      </w:r>
      <w:r>
        <w:t xml:space="preserve">,</w:t>
      </w:r>
      <w:r>
        <w:t xml:space="preserve"> </w:t>
      </w:r>
      <w:r>
        <w:t xml:space="preserve">and are mapped one-to-one to the four Extended Matrix limitations:</w:t>
      </w:r>
      <w:r>
        <w:t xml:space="preserve"> </w:t>
      </w:r>
      <w:r>
        <w:t xml:space="preserve">the GraphML output is non-empty when grouping is active, period</w:t>
      </w:r>
      <w:r>
        <w:t xml:space="preserve"> </w:t>
      </w:r>
      <w:r>
        <w:t xml:space="preserve">swimlanes are present in the output,</w:t>
      </w:r>
      <w:r>
        <w:t xml:space="preserve"> </w:t>
      </w:r>
      <w:r>
        <w:rPr>
          <w:rStyle w:val="VerbatimChar"/>
        </w:rPr>
        <w:t xml:space="preserve">is_before</w:t>
      </w:r>
      <w:r>
        <w:t xml:space="preserve"> </w:t>
      </w:r>
      <w:r>
        <w:t xml:space="preserve">edges carry their</w:t>
      </w:r>
      <w:r>
        <w:t xml:space="preserve"> </w:t>
      </w:r>
      <w:r>
        <w:t xml:space="preserve">intended y:Edge styling, and</w:t>
      </w:r>
      <w:r>
        <w:t xml:space="preserve"> </w:t>
      </w:r>
      <w:r>
        <w:rPr>
          <w:rStyle w:val="VerbatimChar"/>
        </w:rPr>
        <w:t xml:space="preserve">tred_removed_edges</w:t>
      </w:r>
      <w:r>
        <w:t xml:space="preserve"> </w:t>
      </w:r>
      <w:r>
        <w:t xml:space="preserve">is greater than</w:t>
      </w:r>
      <w:r>
        <w:t xml:space="preserve"> </w:t>
      </w:r>
      <w:r>
        <w:t xml:space="preserve">zero on a graph that contains a redundant transitive edge. Four more</w:t>
      </w:r>
      <w:r>
        <w:t xml:space="preserve"> </w:t>
      </w:r>
      <w:r>
        <w:t xml:space="preserve">tests cover</w:t>
      </w:r>
      <w:r>
        <w:t xml:space="preserve"> </w:t>
      </w:r>
      <w:r>
        <w:rPr>
          <w:rStyle w:val="VerbatimChar"/>
        </w:rPr>
        <w:t xml:space="preserve">db_manager.get_sqlite_path()</w:t>
      </w:r>
      <w:r>
        <w:t xml:space="preserve"> </w:t>
      </w:r>
      <w:r>
        <w:t xml:space="preserve">(valid SQLite path,</w:t>
      </w:r>
      <w:r>
        <w:t xml:space="preserve"> </w:t>
      </w:r>
      <w:r>
        <w:t xml:space="preserve">missing SQLite path, PostgreSQL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uninitialized manager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 and five pre-existing exception-helper tests round out the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The fixture itself,</w:t>
      </w:r>
      <w:r>
        <w:t xml:space="preserve"> </w:t>
      </w:r>
      <w:r>
        <w:rPr>
          <w:rStyle w:val="VerbatimChar"/>
        </w:rPr>
        <w:t xml:space="preserve">mini_volterra.sqlite</w:t>
      </w:r>
      <w:r>
        <w:t xml:space="preserve">, contains six US records</w:t>
      </w:r>
      <w:r>
        <w:t xml:space="preserve"> </w:t>
      </w:r>
      <w:r>
        <w:t xml:space="preserve">with cross-cutting</w:t>
      </w:r>
      <w:r>
        <w:t xml:space="preserve"> </w:t>
      </w:r>
      <w:r>
        <w:rPr>
          <w:rStyle w:val="VerbatimChar"/>
        </w:rPr>
        <w:t xml:space="preserve">rapporti</w:t>
      </w:r>
      <w:r>
        <w:t xml:space="preserve"> </w:t>
      </w:r>
      <w:r>
        <w:t xml:space="preserve">(so the transitive-reduction case is</w:t>
      </w:r>
      <w:r>
        <w:t xml:space="preserve"> </w:t>
      </w:r>
      <w:r>
        <w:t xml:space="preserve">non-trivial), three rows in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, and a</w:t>
      </w:r>
      <w:r>
        <w:t xml:space="preserve"> </w:t>
      </w:r>
      <w:r>
        <w:t xml:space="preserve">simplified geometry layer. It is committed as a binary blob so the</w:t>
      </w:r>
      <w:r>
        <w:t xml:space="preserve"> </w:t>
      </w:r>
      <w:r>
        <w:t xml:space="preserve">suite runs reproducibly without depending on production DBs. The</w:t>
      </w:r>
      <w:r>
        <w:t xml:space="preserve"> </w:t>
      </w:r>
      <w:r>
        <w:rPr>
          <w:rStyle w:val="VerbatimChar"/>
        </w:rPr>
        <w:t xml:space="preserve">_enrich_pyarchinit_graph()</w:t>
      </w:r>
      <w:r>
        <w:t xml:space="preserve"> </w:t>
      </w:r>
      <w:r>
        <w:t xml:space="preserve">helper inside the orchestrator is the</w:t>
      </w:r>
      <w:r>
        <w:t xml:space="preserve"> </w:t>
      </w:r>
      <w:r>
        <w:t xml:space="preserve">deliberate workaround for a Phase-1 finding:</w:t>
      </w:r>
      <w:r>
        <w:t xml:space="preserve"> </w:t>
      </w:r>
      <w:r>
        <w:rPr>
          <w:rStyle w:val="VerbatimChar"/>
        </w:rPr>
        <w:t xml:space="preserve">PyArchInitImporter</w:t>
      </w:r>
      <w:r>
        <w:t xml:space="preserve"> </w:t>
      </w:r>
      <w:r>
        <w:t xml:space="preserve">alone does not emit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s,</w:t>
      </w:r>
      <w:r>
        <w:t xml:space="preserve"> </w:t>
      </w:r>
      <w:r>
        <w:rPr>
          <w:rStyle w:val="VerbatimChar"/>
        </w:rPr>
        <w:t xml:space="preserve">has_first_epoch</w:t>
      </w:r>
      <w:r>
        <w:t xml:space="preserve"> </w:t>
      </w:r>
      <w:r>
        <w:t xml:space="preserve">edges or</w:t>
      </w:r>
      <w:r>
        <w:t xml:space="preserve"> </w:t>
      </w:r>
      <w:r>
        <w:t xml:space="preserve">topological</w:t>
      </w:r>
      <w:r>
        <w:t xml:space="preserve"> </w:t>
      </w:r>
      <w:r>
        <w:rPr>
          <w:rStyle w:val="VerbatimChar"/>
        </w:rPr>
        <w:t xml:space="preserve">is_before</w:t>
      </w:r>
      <w:r>
        <w:t xml:space="preserve"> </w:t>
      </w:r>
      <w:r>
        <w:t xml:space="preserve">edges. The orchestrator therefore enriches</w:t>
      </w:r>
      <w:r>
        <w:t xml:space="preserve"> </w:t>
      </w:r>
      <w:r>
        <w:t xml:space="preserve">the graph before handing it to the exporter; the four pipeline tests</w:t>
      </w:r>
      <w:r>
        <w:t xml:space="preserve"> </w:t>
      </w:r>
      <w:r>
        <w:t xml:space="preserve">all pass because of this enrichment, and the workaround is</w:t>
      </w:r>
      <w:r>
        <w:t xml:space="preserve"> </w:t>
      </w:r>
      <w:r>
        <w:t xml:space="preserve">documented in-line in the module so the next maintainer knows why</w:t>
      </w:r>
      <w:r>
        <w:t xml:space="preserve"> </w:t>
      </w:r>
      <w:r>
        <w:t xml:space="preserve">it exists.</w:t>
      </w:r>
    </w:p>
    <w:bookmarkEnd w:id="59"/>
    <w:bookmarkStart w:id="60" w:name="decisions-taken-7"/>
    <w:p>
      <w:pPr>
        <w:pStyle w:val="Heading2"/>
      </w:pPr>
      <w:r>
        <w:t xml:space="preserve">Decisions taken</w:t>
      </w:r>
    </w:p>
    <w:p>
      <w:pPr>
        <w:pStyle w:val="FirstParagraph"/>
      </w:pPr>
      <w:r>
        <w:t xml:space="preserve">The cut-over is</w:t>
      </w:r>
      <w:r>
        <w:t xml:space="preserve"> </w:t>
      </w:r>
      <w:r>
        <w:rPr>
          <w:b/>
          <w:bCs/>
        </w:rPr>
        <w:t xml:space="preserve">clean — there is no fallback flag</w:t>
      </w:r>
      <w:r>
        <w:t xml:space="preserve">. The legacy</w:t>
      </w:r>
      <w:r>
        <w:t xml:space="preserve"> </w:t>
      </w:r>
      <w:r>
        <w:t xml:space="preserve">DOT→GraphML pipeline was a maintenance liability (it produced an</w:t>
      </w:r>
      <w:r>
        <w:t xml:space="preserve"> </w:t>
      </w:r>
      <w:r>
        <w:t xml:space="preserve">empty file under the spatial-grouping flag and could not emit</w:t>
      </w:r>
      <w:r>
        <w:t xml:space="preserve"> </w:t>
      </w:r>
      <w:r>
        <w:t xml:space="preserve">swimlanes); shipping it side-by-side with the s3Dgraphy delegation</w:t>
      </w:r>
      <w:r>
        <w:t xml:space="preserve"> </w:t>
      </w:r>
      <w:r>
        <w:t xml:space="preserve">would have doubled the surface area without buying any user value.</w:t>
      </w:r>
      <w:r>
        <w:t xml:space="preserve"> </w:t>
      </w:r>
      <w:r>
        <w:t xml:space="preserve">Rolling back is, instead, a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of the five per-file Group E</w:t>
      </w:r>
      <w:r>
        <w:t xml:space="preserve"> </w:t>
      </w:r>
      <w:r>
        <w:t xml:space="preserve">commits.</w:t>
      </w:r>
    </w:p>
    <w:p>
      <w:pPr>
        <w:pStyle w:val="BodyText"/>
      </w:pPr>
      <w:r>
        <w:rPr>
          <w:rStyle w:val="VerbatimChar"/>
        </w:rPr>
        <w:t xml:space="preserve">tred_removed_edges</w:t>
      </w:r>
      <w:r>
        <w:t xml:space="preserve"> </w:t>
      </w:r>
      <w:r>
        <w:t xml:space="preserve">is computed arithmetically (</w:t>
      </w:r>
      <w:r>
        <w:rPr>
          <w:rStyle w:val="VerbatimChar"/>
        </w:rPr>
        <w:t xml:space="preserve">pre_edges - post_edges</w:t>
      </w:r>
      <w:r>
        <w:t xml:space="preserve">) rather than parsed from the GraphML output via regex.</w:t>
      </w:r>
      <w:r>
        <w:t xml:space="preserve"> </w:t>
      </w:r>
      <w:r>
        <w:t xml:space="preserve">The arithmetic version is robust to formatting changes inside</w:t>
      </w:r>
      <w:r>
        <w:t xml:space="preserve"> </w:t>
      </w:r>
      <w:r>
        <w:rPr>
          <w:rStyle w:val="VerbatimChar"/>
        </w:rPr>
        <w:t xml:space="preserve">GraphMLExporter</w:t>
      </w:r>
      <w:r>
        <w:t xml:space="preserve"> </w:t>
      </w:r>
      <w:r>
        <w:t xml:space="preserve">and is symmetrical to the way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/</w:t>
      </w:r>
      <w:r>
        <w:rPr>
          <w:rStyle w:val="VerbatimChar"/>
        </w:rPr>
        <w:t xml:space="preserve">edge_count</w:t>
      </w:r>
      <w:r>
        <w:t xml:space="preserve"> </w:t>
      </w:r>
      <w:r>
        <w:t xml:space="preserve">are produced.</w:t>
      </w:r>
    </w:p>
    <w:p>
      <w:pPr>
        <w:pStyle w:val="BodyText"/>
      </w:pPr>
      <w:r>
        <w:t xml:space="preserve">The mapping name passed to</w:t>
      </w:r>
      <w:r>
        <w:t xml:space="preserve"> </w:t>
      </w:r>
      <w:r>
        <w:rPr>
          <w:rStyle w:val="VerbatimChar"/>
        </w:rPr>
        <w:t xml:space="preserve">PyArchInitImporter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pyarchinit_us_mapping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pyarchinit</w:t>
      </w:r>
      <w:r>
        <w:t xml:space="preserve"> </w:t>
      </w:r>
      <w:r>
        <w:t xml:space="preserve">as the early plan draft</w:t>
      </w:r>
      <w:r>
        <w:t xml:space="preserve"> </w:t>
      </w:r>
      <w:r>
        <w:t xml:space="preserve">suggested. The vendored s3Dgraphy 0.1.40 ships</w:t>
      </w:r>
      <w:r>
        <w:t xml:space="preserve"> </w:t>
      </w:r>
      <w:r>
        <w:rPr>
          <w:rStyle w:val="VerbatimChar"/>
        </w:rPr>
        <w:t xml:space="preserve">pyarchinit_us_mapping.json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, and this</w:t>
      </w:r>
      <w:r>
        <w:t xml:space="preserve"> </w:t>
      </w:r>
      <w:r>
        <w:t xml:space="preserve">is the only mapping name the importer recognises out of the box.</w:t>
      </w:r>
      <w:r>
        <w:t xml:space="preserve"> </w:t>
      </w:r>
      <w:r>
        <w:t xml:space="preserve">This was caught while wiring up the first pipeline test and is</w:t>
      </w:r>
      <w:r>
        <w:t xml:space="preserve"> </w:t>
      </w:r>
      <w:r>
        <w:t xml:space="preserve">documented in the orchestrator docstring.</w:t>
      </w:r>
    </w:p>
    <w:bookmarkEnd w:id="60"/>
    <w:bookmarkStart w:id="61" w:name="operational-note"/>
    <w:p>
      <w:pPr>
        <w:pStyle w:val="Heading2"/>
      </w:pPr>
      <w:r>
        <w:t xml:space="preserve">Operational note</w:t>
      </w:r>
    </w:p>
    <w:p>
      <w:pPr>
        <w:pStyle w:val="FirstParagraph"/>
      </w:pPr>
      <w:r>
        <w:t xml:space="preserve">Developers pulling this branch must re-run</w:t>
      </w:r>
      <w:r>
        <w:t xml:space="preserve"> </w:t>
      </w:r>
      <w:r>
        <w:rPr>
          <w:rStyle w:val="VerbatimChar"/>
        </w:rPr>
        <w:t xml:space="preserve">python scripts/modules_installer.py</w:t>
      </w:r>
      <w:r>
        <w:t xml:space="preserve"> </w:t>
      </w:r>
      <w:r>
        <w:t xml:space="preserve">only if their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older than 0.1.40; otherwise no extra step</w:t>
      </w:r>
      <w:r>
        <w:t xml:space="preserve"> </w:t>
      </w:r>
      <w:r>
        <w:t xml:space="preserve">is needed because Phase 1 already vendored 0.1.40. The Phase 2</w:t>
      </w:r>
      <w:r>
        <w:t xml:space="preserve"> </w:t>
      </w:r>
      <w:r>
        <w:t xml:space="preserve">metadata bump is documentation-only and adds no new third-party</w:t>
      </w:r>
      <w:r>
        <w:t xml:space="preserve"> </w:t>
      </w:r>
      <w:r>
        <w:t xml:space="preserve">dependencies. The Phase 2 manual smoke gate (G.4) and tag (G.5) are</w:t>
      </w:r>
      <w:r>
        <w:t xml:space="preserve"> </w:t>
      </w:r>
      <w:r>
        <w:t xml:space="preserve">the same shape as Phase 1 and will be performed next.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9" w:name="phase-2--ai04-bridge-bidirezionale"/>
    <w:p>
      <w:pPr>
        <w:pStyle w:val="Heading1"/>
      </w:pPr>
      <w:r>
        <w:t xml:space="preserve">Phase 2 — AI04 Bridge bidirezionale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2026-05-08 → 2026-05-08</w:t>
      </w:r>
      <w:r>
        <w:t xml:space="preserve"> </w:t>
      </w:r>
      <w:r>
        <w:rPr>
          <w:b/>
          <w:bCs/>
        </w:rPr>
        <w:t xml:space="preserve">Tag:</w:t>
      </w:r>
      <w:r>
        <w:t xml:space="preserve"> </w:t>
      </w:r>
      <w:r>
        <w:rPr>
          <w:rStyle w:val="VerbatimChar"/>
        </w:rPr>
        <w:t xml:space="preserve">phase2-ai04-bridge-bidirectional-5.3.0-alpha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docs/superpowers/specs/2026-05-08-ai04-bridge-bidirectional-design.md</w:t>
      </w:r>
      <w:r>
        <w:t xml:space="preserve"> </w:t>
      </w: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docs/superpowers/plans/2026-05-08-ai04-bridge-bidirectional.md</w:t>
      </w:r>
    </w:p>
    <w:bookmarkStart w:id="63" w:name="what-was-built-8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Library bridge between PyArchInit SQL tables and the s3dgraphy</w:t>
      </w:r>
      <w:r>
        <w:t xml:space="preserve"> </w:t>
      </w:r>
      <w:r>
        <w:t xml:space="preserve">in-memory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model. New public surface in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GraphProjector.populate_graph(db_path, sito) -&gt; Graph</w:t>
      </w:r>
      <w:r>
        <w:t xml:space="preserve"> </w:t>
      </w:r>
      <w:r>
        <w:t xml:space="preserve">— Strategy</w:t>
      </w:r>
      <w:r>
        <w:t xml:space="preserve"> </w:t>
      </w:r>
      <w:r>
        <w:t xml:space="preserve">D thin wrapper around</w:t>
      </w:r>
      <w:r>
        <w:t xml:space="preserve"> </w:t>
      </w:r>
      <w:r>
        <w:rPr>
          <w:rStyle w:val="VerbatimChar"/>
        </w:rPr>
        <w:t xml:space="preserve">_enrich_pyarchinit_graph</w:t>
      </w:r>
      <w:r>
        <w:t xml:space="preserve"> </w:t>
      </w:r>
      <w:r>
        <w:t xml:space="preserve">(promotion to a</w:t>
      </w:r>
      <w:r>
        <w:t xml:space="preserve"> </w:t>
      </w:r>
      <w:r>
        <w:t xml:space="preserve">proper class is queued for AI05). The wrapper invokes</w:t>
      </w:r>
      <w:r>
        <w:t xml:space="preserve"> </w:t>
      </w:r>
      <w:r>
        <w:rPr>
          <w:rStyle w:val="VerbatimChar"/>
        </w:rPr>
        <w:t xml:space="preserve">PyArchInitImporter</w:t>
      </w:r>
      <w:r>
        <w:t xml:space="preserve"> </w:t>
      </w:r>
      <w:r>
        <w:t xml:space="preserve">for the base node set, then enriches with</w:t>
      </w:r>
      <w:r>
        <w:t xml:space="preserve"> </w:t>
      </w:r>
      <w:r>
        <w:t xml:space="preserve">epochs, has_first_epoch edges, rapporti edges, and propagates</w:t>
      </w:r>
      <w:r>
        <w:t xml:space="preserve"> </w:t>
      </w:r>
      <w:r>
        <w:t xml:space="preserve">the 12 mapped column values into node attributes.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GraphIngestor.populate_list(graph, db_path, sito, *, dry_run, create_missing_epochs) -&gt; IngestResult</w:t>
      </w:r>
      <w:r>
        <w:t xml:space="preserve"> </w:t>
      </w:r>
      <w:r>
        <w:t xml:space="preserve">— atomic transaction,</w:t>
      </w:r>
      <w:r>
        <w:t xml:space="preserve"> </w:t>
      </w:r>
      <w:r>
        <w:t xml:space="preserve">UPDATE selettivo on the 12 mapped columns, full exception</w:t>
      </w:r>
      <w:r>
        <w:t xml:space="preserve"> </w:t>
      </w:r>
      <w:r>
        <w:t xml:space="preserve">hierarchy (</w:t>
      </w:r>
      <w:r>
        <w:rPr>
          <w:rStyle w:val="VerbatimChar"/>
        </w:rPr>
        <w:t xml:space="preserve">SchemaMismatchError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UnknownUnitaTipoError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SiteMismatchError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MissingEpochError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ConflictResolver</w:t>
      </w:r>
      <w:r>
        <w:t xml:space="preserve"> </w:t>
      </w:r>
      <w:r>
        <w:t xml:space="preserve">stub returning</w:t>
      </w:r>
      <w:r>
        <w:t xml:space="preserve"> </w:t>
      </w:r>
      <w:r>
        <w:rPr>
          <w:rStyle w:val="VerbatimChar"/>
        </w:rPr>
        <w:t xml:space="preserve">ConflictResolution.GRAPH_WINS</w:t>
      </w:r>
      <w:r>
        <w:t xml:space="preserve"> </w:t>
      </w:r>
      <w:r>
        <w:t xml:space="preserve">— interface in place for AI06+ pluggable strategies.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IngestResult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ConflictRecord</w:t>
      </w:r>
      <w:r>
        <w:t xml:space="preserve"> </w:t>
      </w:r>
      <w:r>
        <w:t xml:space="preserve">frozen dataclasses.</w:t>
      </w:r>
    </w:p>
    <w:p>
      <w:pPr>
        <w:pStyle w:val="Compact"/>
        <w:numPr>
          <w:ilvl w:val="0"/>
          <w:numId w:val="1033"/>
        </w:numPr>
      </w:pPr>
      <w:r>
        <w:t xml:space="preserve">CLI</w:t>
      </w:r>
      <w:r>
        <w:t xml:space="preserve"> </w:t>
      </w:r>
      <w:r>
        <w:rPr>
          <w:rStyle w:val="VerbatimChar"/>
        </w:rPr>
        <w:t xml:space="preserve">scripts/s3dgraphy_sync.py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/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subcommands;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defaults to dry-run,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required for writes.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S3DGraphyExportDialog</w:t>
      </w:r>
      <w:r>
        <w:t xml:space="preserve"> </w:t>
      </w:r>
      <w:r>
        <w:t xml:space="preserve">gets a QTabWidget with the existing Export</w:t>
      </w:r>
      <w:r>
        <w:t xml:space="preserve"> </w:t>
      </w:r>
      <w:r>
        <w:t xml:space="preserve">tab (untouched) plus a new Import tab.</w:t>
      </w:r>
    </w:p>
    <w:bookmarkEnd w:id="63"/>
    <w:bookmarkStart w:id="64" w:name="acceptance-criteria-status"/>
    <w:p>
      <w:pPr>
        <w:pStyle w:val="Heading2"/>
      </w:pPr>
      <w:r>
        <w:t xml:space="preserve">Acceptance criteria status</w:t>
      </w:r>
    </w:p>
    <w:p>
      <w:pPr>
        <w:pStyle w:val="FirstParagraph"/>
      </w:pPr>
      <w:r>
        <w:t xml:space="preserve">All 15 AC pass. AC-2 byte-identical baseline (now structural</w:t>
      </w:r>
      <w:r>
        <w:t xml:space="preserve"> </w:t>
      </w:r>
      <w:r>
        <w:t xml:space="preserve">fingerprint, see commit</w:t>
      </w:r>
      <w:r>
        <w:t xml:space="preserve"> </w:t>
      </w:r>
      <w:r>
        <w:rPr>
          <w:rStyle w:val="VerbatimChar"/>
        </w:rPr>
        <w:t xml:space="preserve">878f87a3</w:t>
      </w:r>
      <w:r>
        <w:t xml:space="preserve">) stayed green at every commit</w:t>
      </w:r>
      <w:r>
        <w:t xml:space="preserve"> </w:t>
      </w:r>
      <w:r>
        <w:t xml:space="preserve">during AI04 — the regression guard for AI03.</w:t>
      </w:r>
    </w:p>
    <w:bookmarkEnd w:id="64"/>
    <w:bookmarkStart w:id="65" w:name="test-counts-at-group-boundaries"/>
    <w:p>
      <w:pPr>
        <w:pStyle w:val="Heading2"/>
      </w:pPr>
      <w:r>
        <w:t xml:space="preserve">Test counts at Group boundaries</w:t>
      </w:r>
    </w:p>
    <w:p>
      <w:pPr>
        <w:pStyle w:val="Compact"/>
        <w:numPr>
          <w:ilvl w:val="0"/>
          <w:numId w:val="1034"/>
        </w:numPr>
      </w:pPr>
      <w:r>
        <w:t xml:space="preserve">Baseline (post-AI03): 60 passing</w:t>
      </w:r>
    </w:p>
    <w:p>
      <w:pPr>
        <w:pStyle w:val="Compact"/>
        <w:numPr>
          <w:ilvl w:val="0"/>
          <w:numId w:val="1034"/>
        </w:numPr>
      </w:pPr>
      <w:r>
        <w:t xml:space="preserve">After Group A (dataclasses + stub + exceptions): 71</w:t>
      </w:r>
    </w:p>
    <w:p>
      <w:pPr>
        <w:pStyle w:val="Compact"/>
        <w:numPr>
          <w:ilvl w:val="0"/>
          <w:numId w:val="1034"/>
        </w:numPr>
      </w:pPr>
      <w:r>
        <w:t xml:space="preserve">After Group B (GraphProjector wrapper): 76</w:t>
      </w:r>
    </w:p>
    <w:p>
      <w:pPr>
        <w:pStyle w:val="Compact"/>
        <w:numPr>
          <w:ilvl w:val="0"/>
          <w:numId w:val="1034"/>
        </w:numPr>
      </w:pPr>
      <w:r>
        <w:t xml:space="preserve">After Group C (populate_list dry-run): 84</w:t>
      </w:r>
    </w:p>
    <w:p>
      <w:pPr>
        <w:pStyle w:val="Compact"/>
        <w:numPr>
          <w:ilvl w:val="0"/>
          <w:numId w:val="1034"/>
        </w:numPr>
      </w:pPr>
      <w:r>
        <w:t xml:space="preserve">After Group D (populate_list write mode): 86</w:t>
      </w:r>
    </w:p>
    <w:p>
      <w:pPr>
        <w:pStyle w:val="Compact"/>
        <w:numPr>
          <w:ilvl w:val="0"/>
          <w:numId w:val="1034"/>
        </w:numPr>
      </w:pPr>
      <w:r>
        <w:t xml:space="preserve">After Group E (round-trip + idempotent): 88</w:t>
      </w:r>
    </w:p>
    <w:p>
      <w:pPr>
        <w:pStyle w:val="Compact"/>
        <w:numPr>
          <w:ilvl w:val="0"/>
          <w:numId w:val="1034"/>
        </w:numPr>
      </w:pPr>
      <w:r>
        <w:t xml:space="preserve">After Group F (CLI helper + subprocess tests): 92</w:t>
      </w:r>
    </w:p>
    <w:p>
      <w:pPr>
        <w:pStyle w:val="Compact"/>
        <w:numPr>
          <w:ilvl w:val="0"/>
          <w:numId w:val="1034"/>
        </w:numPr>
      </w:pPr>
      <w:r>
        <w:t xml:space="preserve">After Group G (UI Import tab): 92 (no new tests)</w:t>
      </w:r>
    </w:p>
    <w:p>
      <w:pPr>
        <w:pStyle w:val="Compact"/>
        <w:numPr>
          <w:ilvl w:val="0"/>
          <w:numId w:val="1034"/>
        </w:numPr>
      </w:pPr>
      <w:r>
        <w:t xml:space="preserve">Final:</w:t>
      </w:r>
      <w:r>
        <w:t xml:space="preserve"> </w:t>
      </w:r>
      <w:r>
        <w:rPr>
          <w:b/>
          <w:bCs/>
        </w:rPr>
        <w:t xml:space="preserve">92 passed</w:t>
      </w:r>
      <w:r>
        <w:t xml:space="preserve"> </w:t>
      </w:r>
      <w:r>
        <w:t xml:space="preserve">in &lt;2s, no QGIS dependency</w:t>
      </w:r>
    </w:p>
    <w:bookmarkEnd w:id="65"/>
    <w:bookmarkStart w:id="66" w:name="manual-smoke-gate-g-in-plan"/>
    <w:p>
      <w:pPr>
        <w:pStyle w:val="Heading2"/>
      </w:pPr>
      <w:r>
        <w:t xml:space="preserve">Manual smoke gate (G in plan)</w:t>
      </w:r>
    </w:p>
    <w:p>
      <w:pPr>
        <w:pStyle w:val="FirstParagraph"/>
      </w:pPr>
      <w:r>
        <w:t xml:space="preserve">User-driven validation in QGIS — see plan Group H Task H.4. The</w:t>
      </w:r>
      <w:r>
        <w:t xml:space="preserve"> </w:t>
      </w:r>
      <w:r>
        <w:t xml:space="preserve">controller waits for the user to confirm before tagging.</w:t>
      </w:r>
    </w:p>
    <w:bookmarkEnd w:id="66"/>
    <w:bookmarkStart w:id="67" w:name="carry-overs"/>
    <w:p>
      <w:pPr>
        <w:pStyle w:val="Heading2"/>
      </w:pPr>
      <w:r>
        <w:t xml:space="preserve">Carry-overs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paradata.graphml</w:t>
      </w:r>
      <w:r>
        <w:t xml:space="preserve"> </w:t>
      </w:r>
      <w:r>
        <w:t xml:space="preserve">per project — AI05.</w:t>
      </w:r>
    </w:p>
    <w:p>
      <w:pPr>
        <w:pStyle w:val="Compact"/>
        <w:numPr>
          <w:ilvl w:val="0"/>
          <w:numId w:val="1035"/>
        </w:numPr>
      </w:pPr>
      <w:r>
        <w:t xml:space="preserve">Pluggable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strategies — AI06.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failure_mode={atomic, best_effort, by_group}</w:t>
      </w:r>
      <w:r>
        <w:t xml:space="preserve"> </w:t>
      </w:r>
      <w:r>
        <w:t xml:space="preserve">— AI06+.</w:t>
      </w:r>
    </w:p>
    <w:p>
      <w:pPr>
        <w:pStyle w:val="Compact"/>
        <w:numPr>
          <w:ilvl w:val="0"/>
          <w:numId w:val="1035"/>
        </w:numPr>
      </w:pPr>
      <w:r>
        <w:t xml:space="preserve">Promotion of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from wrap (D) to real class (A)</w:t>
      </w:r>
      <w:r>
        <w:t xml:space="preserve"> </w:t>
      </w:r>
      <w:r>
        <w:t xml:space="preserve">— AI05.</w:t>
      </w:r>
    </w:p>
    <w:p>
      <w:pPr>
        <w:pStyle w:val="Compact"/>
        <w:numPr>
          <w:ilvl w:val="0"/>
          <w:numId w:val="1035"/>
        </w:numPr>
      </w:pPr>
      <w:r>
        <w:t xml:space="preserve">s3dgraphy GraphML round-trip preserves PyArchInit-specific node</w:t>
      </w:r>
      <w:r>
        <w:t xml:space="preserve"> </w:t>
      </w:r>
      <w:r>
        <w:t xml:space="preserve">attributes (currently lossy on parse) — AI06+.</w:t>
      </w:r>
    </w:p>
    <w:bookmarkEnd w:id="67"/>
    <w:bookmarkStart w:id="68" w:name="notes--deviations-from-plan"/>
    <w:p>
      <w:pPr>
        <w:pStyle w:val="Heading2"/>
      </w:pPr>
      <w:r>
        <w:t xml:space="preserve">Notes &amp; deviations from plan</w:t>
      </w:r>
    </w:p>
    <w:p>
      <w:pPr>
        <w:pStyle w:val="Compact"/>
        <w:numPr>
          <w:ilvl w:val="0"/>
          <w:numId w:val="1036"/>
        </w:numPr>
      </w:pPr>
      <w:r>
        <w:t xml:space="preserve">The byte-identical AC-2 baseline turned out to be order-flaky</w:t>
      </w:r>
      <w:r>
        <w:t xml:space="preserve"> </w:t>
      </w:r>
      <w:r>
        <w:t xml:space="preserve">because s3dgraphy 0.1.40's GraphMLExporter assigns physical node</w:t>
      </w:r>
      <w:r>
        <w:t xml:space="preserve"> </w:t>
      </w:r>
      <w:r>
        <w:t xml:space="preserve">IDs (</w:t>
      </w:r>
      <w:r>
        <w:rPr>
          <w:rStyle w:val="VerbatimChar"/>
        </w:rPr>
        <w:t xml:space="preserve">n0::nN</w:t>
      </w:r>
      <w:r>
        <w:t xml:space="preserve">) in iteration order. Replaced with a structural</w:t>
      </w:r>
      <w:r>
        <w:t xml:space="preserve"> </w:t>
      </w:r>
      <w:r>
        <w:t xml:space="preserve">fingerprint (commit</w:t>
      </w:r>
      <w:r>
        <w:t xml:space="preserve"> </w:t>
      </w:r>
      <w:r>
        <w:rPr>
          <w:rStyle w:val="VerbatimChar"/>
        </w:rPr>
        <w:t xml:space="preserve">878f87a3</w:t>
      </w:r>
      <w:r>
        <w:t xml:space="preserve"> </w:t>
      </w:r>
      <w:r>
        <w:t xml:space="preserve">in Group 0). Same regression</w:t>
      </w:r>
      <w:r>
        <w:t xml:space="preserve"> </w:t>
      </w:r>
      <w:r>
        <w:t xml:space="preserve">guarantee, deterministic outcome.</w:t>
      </w:r>
    </w:p>
    <w:p>
      <w:pPr>
        <w:pStyle w:val="Compact"/>
        <w:numPr>
          <w:ilvl w:val="0"/>
          <w:numId w:val="1036"/>
        </w:numPr>
      </w:pPr>
      <w:r>
        <w:t xml:space="preserve">Group B's GraphProjector grew from a "thin wrapper" (~80 lines as</w:t>
      </w:r>
      <w:r>
        <w:t xml:space="preserve"> </w:t>
      </w:r>
      <w:r>
        <w:t xml:space="preserve">per the plan) to ~244 lines once it had to also call</w:t>
      </w:r>
      <w:r>
        <w:t xml:space="preserve"> </w:t>
      </w:r>
      <w:r>
        <w:rPr>
          <w:rStyle w:val="VerbatimChar"/>
        </w:rPr>
        <w:t xml:space="preserve">PyArchInitImporter</w:t>
      </w:r>
      <w:r>
        <w:t xml:space="preserve"> </w:t>
      </w:r>
      <w:r>
        <w:t xml:space="preserve">and propagate the MAPPED_COLUMNS into node</w:t>
      </w:r>
      <w:r>
        <w:t xml:space="preserve"> </w:t>
      </w:r>
      <w:r>
        <w:t xml:space="preserve">attributes — without those, downstream tests in Group C onwards</w:t>
      </w:r>
      <w:r>
        <w:t xml:space="preserve"> </w:t>
      </w:r>
      <w:r>
        <w:t xml:space="preserve">would have been vacuously green. The spec §3.2 explicitly calls</w:t>
      </w:r>
      <w:r>
        <w:t xml:space="preserve"> </w:t>
      </w:r>
      <w:r>
        <w:t xml:space="preserve">for the importer reuse, so this is consistent with the spec.</w:t>
      </w:r>
    </w:p>
    <w:p>
      <w:pPr>
        <w:pStyle w:val="Compact"/>
        <w:numPr>
          <w:ilvl w:val="0"/>
          <w:numId w:val="1036"/>
        </w:numPr>
      </w:pPr>
      <w:r>
        <w:t xml:space="preserve">The CLI</w:t>
      </w:r>
      <w:r>
        <w:t xml:space="preserve"> </w:t>
      </w:r>
      <w:r>
        <w:rPr>
          <w:rStyle w:val="VerbatimChar"/>
        </w:rPr>
        <w:t xml:space="preserve">import --apply</w:t>
      </w:r>
      <w:r>
        <w:t xml:space="preserve"> </w:t>
      </w:r>
      <w:r>
        <w:t xml:space="preserve">write path is lossy on the GraphML</w:t>
      </w:r>
      <w:r>
        <w:t xml:space="preserve"> </w:t>
      </w:r>
      <w:r>
        <w:t xml:space="preserve">round-trip because s3dgraphy's GraphMLImporter strips</w:t>
      </w:r>
      <w:r>
        <w:t xml:space="preserve"> </w:t>
      </w:r>
      <w:r>
        <w:t xml:space="preserve">PyArchInit-specific attributes on parse. The idempotent invariant</w:t>
      </w:r>
      <w:r>
        <w:t xml:space="preserve"> </w:t>
      </w:r>
      <w:r>
        <w:t xml:space="preserve">D4-C accepts this (it asserts convergence, not full preservation).</w:t>
      </w:r>
      <w:r>
        <w:t xml:space="preserve"> </w:t>
      </w:r>
      <w:r>
        <w:t xml:space="preserve">Strengthening the round-trip is a follow-up for AI06+.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8" w:name="Xbcf6f4db125bd4cbc9bda7e58cb56d9da4144e4"/>
    <w:p>
      <w:pPr>
        <w:pStyle w:val="Heading1"/>
      </w:pPr>
      <w:r>
        <w:t xml:space="preserve">Phase 2 — AI05 ParadataStore + UI authoring + Strategy A + edge styling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2026-05-08 → 2026-05-08</w:t>
      </w:r>
      <w:r>
        <w:t xml:space="preserve"> </w:t>
      </w:r>
      <w:r>
        <w:rPr>
          <w:b/>
          <w:bCs/>
        </w:rPr>
        <w:t xml:space="preserve">Tag:</w:t>
      </w:r>
      <w:r>
        <w:t xml:space="preserve"> </w:t>
      </w:r>
      <w:r>
        <w:rPr>
          <w:rStyle w:val="VerbatimChar"/>
        </w:rPr>
        <w:t xml:space="preserve">phase2-ai05-paradata-store-5.4.0-alpha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docs/superpowers/specs/2026-05-08-ai05-paradata-store-design.md</w:t>
      </w:r>
      <w:r>
        <w:t xml:space="preserve"> </w:t>
      </w: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docs/superpowers/plans/2026-05-08-ai05-paradata-store.md</w:t>
      </w:r>
    </w:p>
    <w:bookmarkStart w:id="70" w:name="what-was-built-9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Phase 2 closure. Four scope items: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ParadataStore</w:t>
      </w:r>
      <w:r>
        <w:t xml:space="preserve"> </w:t>
      </w:r>
      <w:r>
        <w:t xml:space="preserve">— atomic-safe CRUD for</w:t>
      </w:r>
      <w:r>
        <w:t xml:space="preserve"> </w:t>
      </w:r>
      <w:r>
        <w:rPr>
          <w:rStyle w:val="VerbatimChar"/>
        </w:rPr>
        <w:t xml:space="preserve">paradata_{sito}.graphml</w:t>
      </w:r>
      <w:r>
        <w:t xml:space="preserve"> </w:t>
      </w:r>
      <w:r>
        <w:t xml:space="preserve">hosting AuthorNode/LicenseNode/EmbargoNode (the 3 node types</w:t>
      </w:r>
      <w:r>
        <w:t xml:space="preserve"> </w:t>
      </w:r>
      <w:r>
        <w:t xml:space="preserve">without an SQL counterpart in pyarchinit). Site-scoped file at</w:t>
      </w:r>
      <w:r>
        <w:t xml:space="preserve"> </w:t>
      </w:r>
      <w:r>
        <w:rPr>
          <w:rStyle w:val="VerbatimChar"/>
        </w:rPr>
        <w:t xml:space="preserve">{db_path.parent}/paradata_{sito_slug}.graphml</w:t>
      </w:r>
      <w:r>
        <w:t xml:space="preserve">, written via</w:t>
      </w:r>
      <w:r>
        <w:t xml:space="preserve"> </w:t>
      </w:r>
      <w:r>
        <w:rPr>
          <w:rStyle w:val="VerbatimChar"/>
        </w:rPr>
        <w:t xml:space="preserve">.tmp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os.replace()</w:t>
      </w:r>
      <w:r>
        <w:t xml:space="preserve"> </w:t>
      </w:r>
      <w:r>
        <w:t xml:space="preserve">for crash safety. Low-level (read/write/</w:t>
      </w:r>
      <w:r>
        <w:t xml:space="preserve"> </w:t>
      </w:r>
      <w:r>
        <w:t xml:space="preserve">add_node/remove_node/find) + high-level (add_author/license/</w:t>
      </w:r>
      <w:r>
        <w:t xml:space="preserve"> </w:t>
      </w:r>
      <w:r>
        <w:t xml:space="preserve">embargo + list_*) API surface.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GraphProjector Strategy A promotion</w:t>
      </w:r>
      <w:r>
        <w:t xml:space="preserve"> </w:t>
      </w:r>
      <w:r>
        <w:t xml:space="preserve">— full move of</w:t>
      </w:r>
      <w:r>
        <w:t xml:space="preserve"> </w:t>
      </w:r>
      <w:r>
        <w:rPr>
          <w:rStyle w:val="VerbatimChar"/>
        </w:rPr>
        <w:t xml:space="preserve">_enrich_pyarchinit_graph</w:t>
      </w:r>
      <w:r>
        <w:t xml:space="preserve"> </w:t>
      </w:r>
      <w:r>
        <w:t xml:space="preserve">body into</w:t>
      </w:r>
      <w:r>
        <w:t xml:space="preserve"> </w:t>
      </w:r>
      <w:r>
        <w:rPr>
          <w:rStyle w:val="VerbatimChar"/>
        </w:rPr>
        <w:t xml:space="preserve">GraphProjector._enrich_into</w:t>
      </w:r>
      <w:r>
        <w:t xml:space="preserve"> </w:t>
      </w:r>
      <w:r>
        <w:t xml:space="preserve">private method. Standalone function in</w:t>
      </w:r>
      <w:r>
        <w:t xml:space="preserve"> </w:t>
      </w:r>
      <w:r>
        <w:rPr>
          <w:rStyle w:val="VerbatimChar"/>
        </w:rPr>
        <w:t xml:space="preserve">graphml_writer.py</w:t>
      </w:r>
      <w:r>
        <w:t xml:space="preserve"> </w:t>
      </w:r>
      <w:r>
        <w:t xml:space="preserve">DELETED. Single existing caller (</w:t>
      </w:r>
      <w:r>
        <w:rPr>
          <w:rStyle w:val="VerbatimChar"/>
        </w:rPr>
        <w:t xml:space="preserve">export_graphml()</w:t>
      </w:r>
      <w:r>
        <w:t xml:space="preserve">) updated 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GraphProjector().populate_graph(..., include_paradata=False)</w:t>
      </w:r>
      <w:r>
        <w:t xml:space="preserve">.</w:t>
      </w:r>
      <w:r>
        <w:t xml:space="preserve"> </w:t>
      </w:r>
      <w:r>
        <w:t xml:space="preserve">Pays the AI04 carry-over from</w:t>
      </w:r>
      <w:r>
        <w:t xml:space="preserve"> </w:t>
      </w:r>
      <w:r>
        <w:rPr>
          <w:rStyle w:val="VerbatimChar"/>
        </w:rPr>
        <w:t xml:space="preserve">project_ai04_projector_refactor_plan.md</w:t>
      </w:r>
      <w:r>
        <w:t xml:space="preserve"> </w:t>
      </w:r>
      <w:r>
        <w:t xml:space="preserve">memory note.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include_paradata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populate_graph(db, sito, *, include_paradata=True)</w:t>
      </w:r>
      <w:r>
        <w:t xml:space="preserve"> </w:t>
      </w:r>
      <w:r>
        <w:t xml:space="preserve">defaults to merge SQL + paradata. Opt-out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include_paradata=False</w:t>
      </w:r>
      <w:r>
        <w:t xml:space="preserve"> </w:t>
      </w:r>
      <w:r>
        <w:t xml:space="preserve">for AI04-style strat-only output.</w:t>
      </w:r>
      <w:r>
        <w:t xml:space="preserve"> </w:t>
      </w:r>
      <w:r>
        <w:t xml:space="preserve">Corrupt paradata file → log warning + fall back to strat-only</w:t>
      </w:r>
      <w:r>
        <w:t xml:space="preserve"> </w:t>
      </w:r>
      <w:r>
        <w:t xml:space="preserve">(non-fatal).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EdgeRegistry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modules/s3dgraphy/sync/edge_registry.py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resolve_edge_style(edge_type)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is_paradata_edge(edge_type)</w:t>
      </w:r>
      <w:r>
        <w:t xml:space="preserve">.</w:t>
      </w:r>
      <w:r>
        <w:t xml:space="preserve"> </w:t>
      </w:r>
      <w:r>
        <w:t xml:space="preserve">Reads from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 </w:t>
      </w:r>
      <w:r>
        <w:t xml:space="preserve">(s3dgraphy 0.1.40). Override-wins via</w:t>
      </w:r>
      <w:r>
        <w:t xml:space="preserve"> </w:t>
      </w:r>
      <w:r>
        <w:rPr>
          <w:rStyle w:val="VerbatimChar"/>
        </w:rPr>
        <w:t xml:space="preserve">_PYARCHINIT_EDGE_OVERRIDES</w:t>
      </w:r>
      <w:r>
        <w:t xml:space="preserve"> </w:t>
      </w:r>
      <w:r>
        <w:t xml:space="preserve">(currently empty). Wired into the</w:t>
      </w:r>
      <w:r>
        <w:t xml:space="preserve"> </w:t>
      </w:r>
      <w:r>
        <w:rPr>
          <w:rStyle w:val="VerbatimChar"/>
        </w:rPr>
        <w:t xml:space="preserve">graphml_writer.py</w:t>
      </w:r>
      <w:r>
        <w:t xml:space="preserve"> </w:t>
      </w:r>
      <w:r>
        <w:t xml:space="preserve">post-processor as the canonical paradata</w:t>
      </w:r>
      <w:r>
        <w:t xml:space="preserve"> </w:t>
      </w:r>
      <w:r>
        <w:t xml:space="preserve">classification source.</w:t>
      </w:r>
    </w:p>
    <w:bookmarkEnd w:id="70"/>
    <w:bookmarkStart w:id="71" w:name="ui"/>
    <w:p>
      <w:pPr>
        <w:pStyle w:val="Heading2"/>
      </w:pPr>
      <w:r>
        <w:t xml:space="preserve">UI</w:t>
      </w:r>
    </w:p>
    <w:p>
      <w:pPr>
        <w:pStyle w:val="FirstParagraph"/>
      </w:pPr>
      <w:r>
        <w:t xml:space="preserve">New</w:t>
      </w:r>
      <w:r>
        <w:t xml:space="preserve"> </w:t>
      </w:r>
      <w:r>
        <w:rPr>
          <w:rStyle w:val="VerbatimChar"/>
        </w:rPr>
        <w:t xml:space="preserve">gui/dialog_paradata_manager.py</w:t>
      </w:r>
      <w:r>
        <w:t xml:space="preserve"> </w:t>
      </w:r>
      <w:r>
        <w:t xml:space="preserve">— single QDialog with 3-tab</w:t>
      </w:r>
      <w:r>
        <w:t xml:space="preserve"> </w:t>
      </w:r>
      <w:r>
        <w:t xml:space="preserve">QTabWidget (Authors / Licenses / Embargoes). Each tab has a</w:t>
      </w:r>
      <w:r>
        <w:t xml:space="preserve"> </w:t>
      </w:r>
      <w:r>
        <w:t xml:space="preserve">QTableWidget showing existing entries + form for adding new ones +</w:t>
      </w:r>
      <w:r>
        <w:t xml:space="preserve"> </w:t>
      </w:r>
      <w:r>
        <w:t xml:space="preserve">Remove-selected button. Triggered by a "Manage paradata" button</w:t>
      </w:r>
      <w:r>
        <w:t xml:space="preserve"> </w:t>
      </w:r>
      <w:r>
        <w:t xml:space="preserve">added to the US/USM scheda next to the existing green Extended</w:t>
      </w:r>
      <w:r>
        <w:t xml:space="preserve"> </w:t>
      </w:r>
      <w:r>
        <w:t xml:space="preserve">Matrix button.</w:t>
      </w:r>
    </w:p>
    <w:bookmarkEnd w:id="71"/>
    <w:bookmarkStart w:id="72" w:name="cli"/>
    <w:p>
      <w:pPr>
        <w:pStyle w:val="Heading2"/>
      </w:pPr>
      <w:r>
        <w:t xml:space="preserve">CLI</w:t>
      </w:r>
    </w:p>
    <w:p>
      <w:pPr>
        <w:pStyle w:val="FirstParagraph"/>
      </w:pPr>
      <w:r>
        <w:rPr>
          <w:rStyle w:val="VerbatimChar"/>
        </w:rPr>
        <w:t xml:space="preserve">scripts/s3dgraphy_sync.py paradata</w:t>
      </w:r>
      <w:r>
        <w:t xml:space="preserve"> </w:t>
      </w:r>
      <w:r>
        <w:t xml:space="preserve">subcommand with 7</w:t>
      </w:r>
      <w:r>
        <w:t xml:space="preserve"> </w:t>
      </w:r>
      <w:r>
        <w:t xml:space="preserve">sub-subcommands: add-author, list-authors, add-license,</w:t>
      </w:r>
      <w:r>
        <w:t xml:space="preserve"> </w:t>
      </w:r>
      <w:r>
        <w:t xml:space="preserve">list-licenses, add-embargo, list-embargos, remove. Same exit-code</w:t>
      </w:r>
      <w:r>
        <w:t xml:space="preserve"> </w:t>
      </w:r>
      <w:r>
        <w:t xml:space="preserve">contract as AI04 CLI (0 success / 1 GraphSyncError / 2 argparse).</w:t>
      </w:r>
    </w:p>
    <w:bookmarkEnd w:id="72"/>
    <w:bookmarkStart w:id="73" w:name="test-counts"/>
    <w:p>
      <w:pPr>
        <w:pStyle w:val="Heading2"/>
      </w:pPr>
      <w:r>
        <w:t xml:space="preserve">Test counts</w:t>
      </w:r>
    </w:p>
    <w:p>
      <w:pPr>
        <w:pStyle w:val="Compact"/>
        <w:numPr>
          <w:ilvl w:val="0"/>
          <w:numId w:val="1038"/>
        </w:numPr>
      </w:pPr>
      <w:r>
        <w:t xml:space="preserve">Baseline (post-AI04+AI04.1): 94 passing</w:t>
      </w:r>
    </w:p>
    <w:p>
      <w:pPr>
        <w:pStyle w:val="Compact"/>
        <w:numPr>
          <w:ilvl w:val="0"/>
          <w:numId w:val="1038"/>
        </w:numPr>
      </w:pPr>
      <w:r>
        <w:t xml:space="preserve">Post-Group A (edge_registry): 99 passing</w:t>
      </w:r>
    </w:p>
    <w:p>
      <w:pPr>
        <w:pStyle w:val="Compact"/>
        <w:numPr>
          <w:ilvl w:val="0"/>
          <w:numId w:val="1038"/>
        </w:numPr>
      </w:pPr>
      <w:r>
        <w:t xml:space="preserve">Post-Group B (paradata_store): 116 passing</w:t>
      </w:r>
    </w:p>
    <w:p>
      <w:pPr>
        <w:pStyle w:val="Compact"/>
        <w:numPr>
          <w:ilvl w:val="0"/>
          <w:numId w:val="1038"/>
        </w:numPr>
      </w:pPr>
      <w:r>
        <w:t xml:space="preserve">Post-Group C (Strategy A): 123 passing</w:t>
      </w:r>
    </w:p>
    <w:p>
      <w:pPr>
        <w:pStyle w:val="Compact"/>
        <w:numPr>
          <w:ilvl w:val="0"/>
          <w:numId w:val="1038"/>
        </w:numPr>
      </w:pPr>
      <w:r>
        <w:t xml:space="preserve">Post-Group D (fixture): 123 passing (no new tests)</w:t>
      </w:r>
    </w:p>
    <w:p>
      <w:pPr>
        <w:pStyle w:val="Compact"/>
        <w:numPr>
          <w:ilvl w:val="0"/>
          <w:numId w:val="1038"/>
        </w:numPr>
      </w:pPr>
      <w:r>
        <w:t xml:space="preserve">Post-Group E (round-trip + idempotent): 126 passing</w:t>
      </w:r>
    </w:p>
    <w:p>
      <w:pPr>
        <w:pStyle w:val="Compact"/>
        <w:numPr>
          <w:ilvl w:val="0"/>
          <w:numId w:val="1038"/>
        </w:numPr>
      </w:pPr>
      <w:r>
        <w:t xml:space="preserve">Post-Group F (CLI): 132 passing</w:t>
      </w:r>
    </w:p>
    <w:p>
      <w:pPr>
        <w:pStyle w:val="Compact"/>
        <w:numPr>
          <w:ilvl w:val="0"/>
          <w:numId w:val="1038"/>
        </w:numPr>
      </w:pPr>
      <w:r>
        <w:t xml:space="preserve">Post-Group G (UI): 132 passing + 1 skipped (Qt not in CI)</w:t>
      </w:r>
    </w:p>
    <w:p>
      <w:pPr>
        <w:pStyle w:val="FirstParagraph"/>
      </w:pPr>
      <w:r>
        <w:t xml:space="preserve">Final: ≥120 target hit (132 passed, 1 skipped).</w:t>
      </w:r>
    </w:p>
    <w:bookmarkEnd w:id="73"/>
    <w:bookmarkStart w:id="74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All 18 ACs from spec §7 satisfied. AC-2 byte-identical baseline</w:t>
      </w:r>
      <w:r>
        <w:t xml:space="preserve"> </w:t>
      </w:r>
      <w:r>
        <w:t xml:space="preserve">stayed green at every commit during Group C (Strategy A's</w:t>
      </w:r>
      <w:r>
        <w:t xml:space="preserve"> </w:t>
      </w:r>
      <w:r>
        <w:t xml:space="preserve">highest-risk move). AI04 round-trip + idempotent + CLI helper</w:t>
      </w:r>
      <w:r>
        <w:t xml:space="preserve"> </w:t>
      </w:r>
      <w:r>
        <w:t xml:space="preserve">tests stayed green throughout.</w:t>
      </w:r>
    </w:p>
    <w:bookmarkEnd w:id="74"/>
    <w:bookmarkStart w:id="75" w:name="manual-smoke-gate-group-h4"/>
    <w:p>
      <w:pPr>
        <w:pStyle w:val="Heading2"/>
      </w:pPr>
      <w:r>
        <w:t xml:space="preserve">Manual smoke gate (Group H.4)</w:t>
      </w:r>
    </w:p>
    <w:p>
      <w:pPr>
        <w:pStyle w:val="FirstParagraph"/>
      </w:pPr>
      <w:r>
        <w:t xml:space="preserve">User-driven validation in QGIS — see plan Group H Task H.4.</w:t>
      </w:r>
    </w:p>
    <w:bookmarkEnd w:id="75"/>
    <w:bookmarkStart w:id="76" w:name="carry-overs-deferred-to-ai06"/>
    <w:p>
      <w:pPr>
        <w:pStyle w:val="Heading2"/>
      </w:pPr>
      <w:r>
        <w:t xml:space="preserve">Carry-overs (deferred to AI06+)</w:t>
      </w:r>
    </w:p>
    <w:p>
      <w:pPr>
        <w:pStyle w:val="Compact"/>
        <w:numPr>
          <w:ilvl w:val="0"/>
          <w:numId w:val="1039"/>
        </w:numPr>
      </w:pPr>
      <w:r>
        <w:t xml:space="preserve">Per-node paradata edges (Author → has_authored → US)</w:t>
      </w:r>
    </w:p>
    <w:p>
      <w:pPr>
        <w:pStyle w:val="Compact"/>
        <w:numPr>
          <w:ilvl w:val="0"/>
          <w:numId w:val="1039"/>
        </w:numPr>
      </w:pPr>
      <w:r>
        <w:t xml:space="preserve">Pluggable ConflictResolver strategies + UI dialog</w:t>
      </w:r>
    </w:p>
    <w:p>
      <w:pPr>
        <w:pStyle w:val="Compact"/>
        <w:numPr>
          <w:ilvl w:val="0"/>
          <w:numId w:val="1039"/>
        </w:numPr>
      </w:pPr>
      <w:r>
        <w:t xml:space="preserve">Configurable failure_mode={atomic, best_effort, by_group}</w:t>
      </w:r>
    </w:p>
    <w:p>
      <w:pPr>
        <w:pStyle w:val="Compact"/>
        <w:numPr>
          <w:ilvl w:val="0"/>
          <w:numId w:val="1039"/>
        </w:numPr>
      </w:pPr>
      <w:r>
        <w:t xml:space="preserve">ORCID/SPDX/date validation</w:t>
      </w:r>
    </w:p>
    <w:p>
      <w:pPr>
        <w:pStyle w:val="Compact"/>
        <w:numPr>
          <w:ilvl w:val="0"/>
          <w:numId w:val="1039"/>
        </w:numPr>
      </w:pPr>
      <w:r>
        <w:t xml:space="preserve">File locking for concurrent writes</w:t>
      </w:r>
    </w:p>
    <w:p>
      <w:pPr>
        <w:pStyle w:val="Compact"/>
        <w:numPr>
          <w:ilvl w:val="0"/>
          <w:numId w:val="1039"/>
        </w:numPr>
      </w:pPr>
      <w:r>
        <w:t xml:space="preserve">VirtualSpecialFindUnit authoring layer</w:t>
      </w:r>
    </w:p>
    <w:bookmarkEnd w:id="76"/>
    <w:bookmarkStart w:id="77" w:name="phase-3-scope-unchanged"/>
    <w:p>
      <w:pPr>
        <w:pStyle w:val="Heading2"/>
      </w:pPr>
      <w:r>
        <w:t xml:space="preserve">Phase 3+ scope (unchanged)</w:t>
      </w:r>
    </w:p>
    <w:p>
      <w:pPr>
        <w:pStyle w:val="Compact"/>
        <w:numPr>
          <w:ilvl w:val="0"/>
          <w:numId w:val="1040"/>
        </w:numPr>
      </w:pPr>
      <w:r>
        <w:t xml:space="preserve">SyncEngine + DatacenterClient + REST API (Phase 3)</w:t>
      </w:r>
    </w:p>
    <w:p>
      <w:pPr>
        <w:pStyle w:val="Compact"/>
        <w:numPr>
          <w:ilvl w:val="0"/>
          <w:numId w:val="1040"/>
        </w:numPr>
      </w:pPr>
      <w:r>
        <w:t xml:space="preserve">GraphDBBackend + SPARQL (Phase 4)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7" w:name="Xf73fa1ae9b3937e74779cbe36e92b933795ee9e"/>
    <w:p>
      <w:pPr>
        <w:pStyle w:val="Heading1"/>
      </w:pPr>
      <w:r>
        <w:t xml:space="preserve">Phase 2 — AI06 Node grouping (area / struttura / attivita / settore / ambient / saggio / quad_par + ad-hoc)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2026-05-08 → 2026-05-08</w:t>
      </w:r>
      <w:r>
        <w:t xml:space="preserve"> </w:t>
      </w:r>
      <w:r>
        <w:rPr>
          <w:b/>
          <w:bCs/>
        </w:rPr>
        <w:t xml:space="preserve">Tag:</w:t>
      </w:r>
      <w:r>
        <w:t xml:space="preserve"> </w:t>
      </w:r>
      <w:r>
        <w:rPr>
          <w:rStyle w:val="VerbatimChar"/>
        </w:rPr>
        <w:t xml:space="preserve">phase2-ai06-node-grouping-5.5.0-alpha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docs/superpowers/specs/2026-05-08-ai06-node-grouping-design.md</w:t>
      </w:r>
      <w:r>
        <w:t xml:space="preserve"> </w:t>
      </w: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docs/superpowers/plans/2026-05-08-ai06-node-grouping.md</w:t>
      </w:r>
    </w:p>
    <w:bookmarkStart w:id="79" w:name="what-was-built-10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Opt-in grouping of US in the Extended Matrix export by 7 us_table</w:t>
      </w:r>
      <w:r>
        <w:t xml:space="preserve"> </w:t>
      </w:r>
      <w:r>
        <w:t xml:space="preserve">columns (area, struttura, attivita, settore, ambient, saggio,</w:t>
      </w:r>
      <w:r>
        <w:t xml:space="preserve"> </w:t>
      </w:r>
      <w:r>
        <w:t xml:space="preserve">quad_par) plus user-authored ad-hoc groups, rendered as yEd folder</w:t>
      </w:r>
      <w:r>
        <w:t xml:space="preserve"> </w:t>
      </w:r>
      <w:r>
        <w:t xml:space="preserve">nodes nested in the existing epoch swimlane (EM canonical layout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EM_demo_02.graphml</w:t>
      </w:r>
      <w:r>
        <w:t xml:space="preserve">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GroupStore</w:t>
      </w:r>
      <w:r>
        <w:t xml:space="preserve"> </w:t>
      </w:r>
      <w:r>
        <w:t xml:space="preserve">— atomic CRUD over</w:t>
      </w:r>
      <w:r>
        <w:t xml:space="preserve"> </w:t>
      </w:r>
      <w:r>
        <w:rPr>
          <w:rStyle w:val="VerbatimChar"/>
        </w:rPr>
        <w:t xml:space="preserve">groups_{sito_slug}.graphml</w:t>
      </w:r>
      <w:r>
        <w:t xml:space="preserve"> </w:t>
      </w:r>
      <w:r>
        <w:t xml:space="preserve">for ad-hoc groups (parallels AI05 ParadataStore). Custom lxml</w:t>
      </w:r>
      <w:r>
        <w:t xml:space="preserve"> </w:t>
      </w:r>
      <w:r>
        <w:t xml:space="preserve">serializer (s3dgraphy GraphMLExporter doesn't render isolated</w:t>
      </w:r>
      <w:r>
        <w:t xml:space="preserve"> </w:t>
      </w:r>
      <w:r>
        <w:t xml:space="preserve">ActivityNodeGroup instances). Exception hierarchy</w:t>
      </w:r>
      <w:r>
        <w:t xml:space="preserve"> </w:t>
      </w:r>
      <w:r>
        <w:rPr>
          <w:rStyle w:val="VerbatimChar"/>
        </w:rPr>
        <w:t xml:space="preserve">GroupStoreError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GraphSyncError</w:t>
      </w:r>
      <w:r>
        <w:t xml:space="preserve">.</w:t>
      </w:r>
    </w:p>
    <w:p>
      <w:pPr>
        <w:numPr>
          <w:ilvl w:val="0"/>
          <w:numId w:val="1041"/>
        </w:numPr>
      </w:pPr>
      <w:r>
        <w:rPr>
          <w:rStyle w:val="VerbatimChar"/>
          <w:b/>
          <w:bCs/>
        </w:rPr>
        <w:t xml:space="preserve">group_projector</w:t>
      </w:r>
      <w:r>
        <w:rPr>
          <w:b/>
          <w:bCs/>
        </w:rP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dimensions_with_data</w:t>
      </w:r>
      <w:r>
        <w:t xml:space="preserve"> </w:t>
      </w:r>
      <w:r>
        <w:t xml:space="preserve">for</w:t>
      </w:r>
      <w:r>
        <w:t xml:space="preserve"> </w:t>
      </w:r>
      <w:r>
        <w:t xml:space="preserve">dialog preselect,</w:t>
      </w:r>
      <w:r>
        <w:t xml:space="preserve"> </w:t>
      </w:r>
      <w:r>
        <w:rPr>
          <w:rStyle w:val="VerbatimChar"/>
        </w:rPr>
        <w:t xml:space="preserve">build_groups_from_sql</w:t>
      </w:r>
      <w:r>
        <w:t xml:space="preserve"> </w:t>
      </w:r>
      <w:r>
        <w:t xml:space="preserve">with deterministic</w:t>
      </w:r>
      <w:r>
        <w:t xml:space="preserve"> </w:t>
      </w:r>
      <w:r>
        <w:t xml:space="preserve">UUID5 (AC-7),</w:t>
      </w:r>
      <w:r>
        <w:t xml:space="preserve"> </w:t>
      </w:r>
      <w:r>
        <w:rPr>
          <w:rStyle w:val="VerbatimChar"/>
        </w:rPr>
        <w:t xml:space="preserve">merge_adhoc_groups</w:t>
      </w:r>
      <w:r>
        <w:t xml:space="preserve"> </w:t>
      </w:r>
      <w:r>
        <w:t xml:space="preserve">with collision warning.</w:t>
      </w:r>
    </w:p>
    <w:p>
      <w:pPr>
        <w:numPr>
          <w:ilvl w:val="0"/>
          <w:numId w:val="1041"/>
        </w:numPr>
      </w:pPr>
      <w:r>
        <w:rPr>
          <w:rStyle w:val="VerbatimChar"/>
          <w:b/>
          <w:bCs/>
        </w:rPr>
        <w:t xml:space="preserve">GraphProjector.populate_graph(groups=[...])</w:t>
      </w:r>
      <w:r>
        <w:t xml:space="preserve"> </w:t>
      </w:r>
      <w:r>
        <w:t xml:space="preserve">— new kwarg</w:t>
      </w:r>
      <w:r>
        <w:t xml:space="preserve"> </w:t>
      </w:r>
      <w:r>
        <w:t xml:space="preserve">materializes ActivityNodeGroup instances with</w:t>
      </w:r>
      <w:r>
        <w:t xml:space="preserve"> </w:t>
      </w:r>
      <w:r>
        <w:rPr>
          <w:rStyle w:val="VerbatimChar"/>
        </w:rPr>
        <w:t xml:space="preserve">group_kind</w:t>
      </w:r>
      <w:r>
        <w:t xml:space="preserve"> </w:t>
      </w:r>
      <w:r>
        <w:t xml:space="preserve">discriminator +</w:t>
      </w:r>
      <w:r>
        <w:t xml:space="preserve"> </w:t>
      </w:r>
      <w:r>
        <w:rPr>
          <w:rStyle w:val="VerbatimChar"/>
        </w:rPr>
        <w:t xml:space="preserve">is_in_activity</w:t>
      </w:r>
      <w:r>
        <w:t xml:space="preserve"> </w:t>
      </w:r>
      <w:r>
        <w:t xml:space="preserve">edges from member US.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groups=None</w:t>
      </w:r>
      <w:r>
        <w:t xml:space="preserve"> </w:t>
      </w:r>
      <w:r>
        <w:t xml:space="preserve">preserves AI05/AC-2 baseline.</w:t>
      </w:r>
    </w:p>
    <w:p>
      <w:pPr>
        <w:numPr>
          <w:ilvl w:val="0"/>
          <w:numId w:val="1041"/>
        </w:numPr>
      </w:pPr>
      <w:r>
        <w:rPr>
          <w:rStyle w:val="VerbatimChar"/>
          <w:b/>
          <w:bCs/>
        </w:rPr>
        <w:t xml:space="preserve">_inject_group_folders</w:t>
      </w:r>
      <w:r>
        <w:rPr>
          <w:b/>
          <w:bCs/>
        </w:rPr>
        <w:t xml:space="preserve"> </w:t>
      </w:r>
      <w:r>
        <w:rPr>
          <w:b/>
          <w:bCs/>
        </w:rPr>
        <w:t xml:space="preserve">Stage 4e post-processor</w:t>
      </w:r>
      <w:r>
        <w:t xml:space="preserve"> </w:t>
      </w:r>
      <w:r>
        <w:t xml:space="preserve">— yEd</w:t>
      </w:r>
      <w:r>
        <w:t xml:space="preserve"> </w:t>
      </w:r>
      <w:r>
        <w:t xml:space="preserve">folder injection inside the TableNode swimlane, with EM</w:t>
      </w:r>
      <w:r>
        <w:t xml:space="preserve"> </w:t>
      </w:r>
      <w:r>
        <w:t xml:space="preserve">canonical visual style (dashed border, fill</w:t>
      </w:r>
      <w:r>
        <w:t xml:space="preserve"> </w:t>
      </w:r>
      <w:r>
        <w:rPr>
          <w:rStyle w:val="VerbatimChar"/>
        </w:rPr>
        <w:t xml:space="preserve">#F5F5F5</w:t>
      </w:r>
      <w:r>
        <w:t xml:space="preserve">,</w:t>
      </w:r>
      <w:r>
        <w:t xml:space="preserve"> </w:t>
      </w:r>
      <w:r>
        <w:t xml:space="preserve">NodeLabel top + bg</w:t>
      </w:r>
      <w:r>
        <w:t xml:space="preserve"> </w:t>
      </w:r>
      <w:r>
        <w:rPr>
          <w:rStyle w:val="VerbatimChar"/>
        </w:rPr>
        <w:t xml:space="preserve">#EBEBEB</w:t>
      </w:r>
      <w:r>
        <w:t xml:space="preserve">) and geometry that spans member</w:t>
      </w:r>
      <w:r>
        <w:t xml:space="preserve"> </w:t>
      </w:r>
      <w:r>
        <w:t xml:space="preserve">US bbox. Pre-export snapshot pattern (lesson from AI05).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GraphIngestor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sql_apply_groups</w:t>
      </w:r>
      <w:r>
        <w:rPr>
          <w:b/>
          <w:bCs/>
        </w:rPr>
        <w:t xml:space="preserve"> </w:t>
      </w:r>
      <w:r>
        <w:rPr>
          <w:b/>
          <w:bCs/>
        </w:rPr>
        <w:t xml:space="preserve">kwarg</w:t>
      </w:r>
      <w:r>
        <w:t xml:space="preserve"> </w:t>
      </w:r>
      <w:r>
        <w:t xml:space="preserve">— opt-in round-trip</w:t>
      </w:r>
      <w:r>
        <w:t xml:space="preserve"> </w:t>
      </w:r>
      <w:r>
        <w:t xml:space="preserve">SQL UPDATE from yEd group movements (D5-C, default safe).</w:t>
      </w:r>
      <w:r>
        <w:t xml:space="preserve"> </w:t>
      </w:r>
      <w:r>
        <w:t xml:space="preserve">Atomic transaction (AI04 contract).</w:t>
      </w:r>
    </w:p>
    <w:bookmarkEnd w:id="79"/>
    <w:bookmarkStart w:id="80" w:name="ui-1"/>
    <w:p>
      <w:pPr>
        <w:pStyle w:val="Heading2"/>
      </w:pPr>
      <w:r>
        <w:t xml:space="preserve">UI</w:t>
      </w:r>
    </w:p>
    <w:p>
      <w:pPr>
        <w:pStyle w:val="FirstParagraph"/>
      </w:pPr>
      <w:r>
        <w:t xml:space="preserve">ParadataManagerDialog grew to 4 tabs (Authors / Licenses /</w:t>
      </w:r>
      <w:r>
        <w:t xml:space="preserve"> </w:t>
      </w:r>
      <w:r>
        <w:t xml:space="preserve">Embargoes / Groups). The Groups tab has a QTableWidget +</w:t>
      </w:r>
      <w:r>
        <w:t xml:space="preserve"> </w:t>
      </w:r>
      <w:r>
        <w:t xml:space="preserve">"Pick US members…" secondary dialog (multi-select QListWidget).</w:t>
      </w:r>
    </w:p>
    <w:p>
      <w:pPr>
        <w:pStyle w:val="BodyText"/>
      </w:pPr>
      <w:r>
        <w:t xml:space="preserve">S3DGraphyExportDialog Export tab gained a 7-checkbox QGroupBox</w:t>
      </w:r>
      <w:r>
        <w:t xml:space="preserve"> </w:t>
      </w:r>
      <w:r>
        <w:t xml:space="preserve">"Group US by" with auto-preselect via</w:t>
      </w:r>
      <w:r>
        <w:t xml:space="preserve"> </w:t>
      </w:r>
      <w:r>
        <w:rPr>
          <w:rStyle w:val="VerbatimChar"/>
        </w:rPr>
        <w:t xml:space="preserve">dimensions_with_data</w:t>
      </w:r>
      <w:r>
        <w:t xml:space="preserve"> </w:t>
      </w:r>
      <w:r>
        <w:t xml:space="preserve">on</w:t>
      </w:r>
      <w:r>
        <w:t xml:space="preserve"> </w:t>
      </w:r>
      <w:r>
        <w:t xml:space="preserve">open / sito change. Import tab gained a</w:t>
      </w:r>
      <w:r>
        <w:t xml:space="preserve"> </w:t>
      </w:r>
      <w:r>
        <w:rPr>
          <w:rStyle w:val="VerbatimChar"/>
        </w:rPr>
        <w:t xml:space="preserve">cb_sql_apply_groups</w:t>
      </w:r>
      <w:r>
        <w:t xml:space="preserve"> </w:t>
      </w:r>
      <w:r>
        <w:t xml:space="preserve">checkbox (default off).</w:t>
      </w:r>
    </w:p>
    <w:bookmarkEnd w:id="80"/>
    <w:bookmarkStart w:id="81" w:name="cli-1"/>
    <w:p>
      <w:pPr>
        <w:pStyle w:val="Heading2"/>
      </w:pPr>
      <w:r>
        <w:t xml:space="preserve">CLI</w:t>
      </w:r>
    </w:p>
    <w:p>
      <w:pPr>
        <w:pStyle w:val="FirstParagraph"/>
      </w:pPr>
      <w:r>
        <w:rPr>
          <w:rStyle w:val="VerbatimChar"/>
        </w:rPr>
        <w:t xml:space="preserve">scripts/s3dgraphy_sync.py</w:t>
      </w:r>
      <w:r>
        <w:t xml:space="preserve"> </w:t>
      </w:r>
      <w:r>
        <w:t xml:space="preserve">gained 4 paradata sub-subcommands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add-group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list-groups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add-us-to-group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remove-group</w:t>
      </w:r>
      <w:r>
        <w:t xml:space="preserve">)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--group-by</w:t>
      </w:r>
      <w:r>
        <w:t xml:space="preserve"> </w:t>
      </w:r>
      <w:r>
        <w:t xml:space="preserve">CSV flag on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. Same exit-code contract</w:t>
      </w:r>
      <w:r>
        <w:t xml:space="preserve"> </w:t>
      </w:r>
      <w:r>
        <w:t xml:space="preserve">(0 / 1 / 2).</w:t>
      </w:r>
    </w:p>
    <w:bookmarkEnd w:id="81"/>
    <w:bookmarkStart w:id="82" w:name="test-counts-1"/>
    <w:p>
      <w:pPr>
        <w:pStyle w:val="Heading2"/>
      </w:pPr>
      <w:r>
        <w:t xml:space="preserve">Test counts</w:t>
      </w:r>
    </w:p>
    <w:p>
      <w:pPr>
        <w:pStyle w:val="Compact"/>
        <w:numPr>
          <w:ilvl w:val="0"/>
          <w:numId w:val="1042"/>
        </w:numPr>
      </w:pPr>
      <w:r>
        <w:t xml:space="preserve">Baseline (post-AI05): 132 passed, 1 skipped</w:t>
      </w:r>
    </w:p>
    <w:p>
      <w:pPr>
        <w:pStyle w:val="Compact"/>
        <w:numPr>
          <w:ilvl w:val="0"/>
          <w:numId w:val="1042"/>
        </w:numPr>
      </w:pPr>
      <w:r>
        <w:t xml:space="preserve">Post-Group A (group_store): 147</w:t>
      </w:r>
    </w:p>
    <w:p>
      <w:pPr>
        <w:pStyle w:val="Compact"/>
        <w:numPr>
          <w:ilvl w:val="0"/>
          <w:numId w:val="1042"/>
        </w:numPr>
      </w:pPr>
      <w:r>
        <w:t xml:space="preserve">Post-Group B (group_projector): 155</w:t>
      </w:r>
    </w:p>
    <w:p>
      <w:pPr>
        <w:pStyle w:val="Compact"/>
        <w:numPr>
          <w:ilvl w:val="0"/>
          <w:numId w:val="1042"/>
        </w:numPr>
      </w:pPr>
      <w:r>
        <w:t xml:space="preserve">Post-Group C (export integration): 160</w:t>
      </w:r>
    </w:p>
    <w:p>
      <w:pPr>
        <w:pStyle w:val="Compact"/>
        <w:numPr>
          <w:ilvl w:val="0"/>
          <w:numId w:val="1042"/>
        </w:numPr>
      </w:pPr>
      <w:r>
        <w:t xml:space="preserve">Post-Group D (EM template + round-trip): 168</w:t>
      </w:r>
    </w:p>
    <w:p>
      <w:pPr>
        <w:pStyle w:val="Compact"/>
        <w:numPr>
          <w:ilvl w:val="0"/>
          <w:numId w:val="1042"/>
        </w:numPr>
      </w:pPr>
      <w:r>
        <w:t xml:space="preserve">Post-Group E (idempotent + fixture): 170</w:t>
      </w:r>
    </w:p>
    <w:p>
      <w:pPr>
        <w:pStyle w:val="Compact"/>
        <w:numPr>
          <w:ilvl w:val="0"/>
          <w:numId w:val="1042"/>
        </w:numPr>
      </w:pPr>
      <w:r>
        <w:t xml:space="preserve">Post-Group F (CLI): 176</w:t>
      </w:r>
    </w:p>
    <w:p>
      <w:pPr>
        <w:pStyle w:val="Compact"/>
        <w:numPr>
          <w:ilvl w:val="0"/>
          <w:numId w:val="1042"/>
        </w:numPr>
      </w:pPr>
      <w:r>
        <w:t xml:space="preserve">Post-Group G (UI): 176 + 3 skipped (Qt-headless)</w:t>
      </w:r>
    </w:p>
    <w:p>
      <w:pPr>
        <w:pStyle w:val="FirstParagraph"/>
      </w:pPr>
      <w:r>
        <w:t xml:space="preserve">Final: 176 passed, 3 skipped.</w:t>
      </w:r>
    </w:p>
    <w:bookmarkEnd w:id="82"/>
    <w:bookmarkStart w:id="83" w:name="acceptance-criteria-1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All 21 ACs from spec §7 satisfied. AC-2 byte-identical baseline</w:t>
      </w:r>
      <w:r>
        <w:t xml:space="preserve"> </w:t>
      </w:r>
      <w:r>
        <w:t xml:space="preserve">stayed green at every commit (default</w:t>
      </w:r>
      <w:r>
        <w:t xml:space="preserve"> </w:t>
      </w:r>
      <w:r>
        <w:rPr>
          <w:rStyle w:val="VerbatimChar"/>
        </w:rPr>
        <w:t xml:space="preserve">groups=None</w:t>
      </w:r>
      <w:r>
        <w:t xml:space="preserve"> </w:t>
      </w:r>
      <w:r>
        <w:t xml:space="preserve">is a no-op</w:t>
      </w:r>
      <w:r>
        <w:t xml:space="preserve"> </w:t>
      </w:r>
      <w:r>
        <w:t xml:space="preserve">for the AC-2 fixture). AI04 + AI05 guards green throughout.</w:t>
      </w:r>
    </w:p>
    <w:bookmarkEnd w:id="83"/>
    <w:bookmarkStart w:id="84" w:name="manual-smoke-gate-group-h4-1"/>
    <w:p>
      <w:pPr>
        <w:pStyle w:val="Heading2"/>
      </w:pPr>
      <w:r>
        <w:t xml:space="preserve">Manual smoke gate (Group H.4)</w:t>
      </w:r>
    </w:p>
    <w:p>
      <w:pPr>
        <w:pStyle w:val="FirstParagraph"/>
      </w:pPr>
      <w:r>
        <w:t xml:space="preserve">User-driven validation in QGIS — see plan §H.4.</w:t>
      </w:r>
    </w:p>
    <w:bookmarkEnd w:id="84"/>
    <w:bookmarkStart w:id="85" w:name="carry-overs-deferred-to-ai07"/>
    <w:p>
      <w:pPr>
        <w:pStyle w:val="Heading2"/>
      </w:pPr>
      <w:r>
        <w:t xml:space="preserve">Carry-overs (deferred to AI07+)</w:t>
      </w:r>
    </w:p>
    <w:p>
      <w:pPr>
        <w:pStyle w:val="Compact"/>
        <w:numPr>
          <w:ilvl w:val="0"/>
          <w:numId w:val="1043"/>
        </w:numPr>
      </w:pPr>
      <w:r>
        <w:t xml:space="preserve">Migration to</w:t>
      </w:r>
      <w:r>
        <w:t xml:space="preserve"> </w:t>
      </w:r>
      <w:r>
        <w:rPr>
          <w:rStyle w:val="VerbatimChar"/>
        </w:rPr>
        <w:t xml:space="preserve">LocationNodeGroup</w:t>
      </w:r>
      <w:r>
        <w:t xml:space="preserve"> </w:t>
      </w:r>
      <w:r>
        <w:t xml:space="preserve">upstream (depends on</w:t>
      </w:r>
      <w:r>
        <w:t xml:space="preserve"> </w:t>
      </w:r>
      <w:r>
        <w:t xml:space="preserve">zalmoxes-laran/s3Dgraphy#5)</w:t>
      </w:r>
    </w:p>
    <w:p>
      <w:pPr>
        <w:pStyle w:val="Compact"/>
        <w:numPr>
          <w:ilvl w:val="0"/>
          <w:numId w:val="1043"/>
        </w:numPr>
      </w:pPr>
      <w:r>
        <w:t xml:space="preserve">Hierarchical nesting (group inside group) — AI08</w:t>
      </w:r>
    </w:p>
    <w:p>
      <w:pPr>
        <w:pStyle w:val="Compact"/>
        <w:numPr>
          <w:ilvl w:val="0"/>
          <w:numId w:val="1043"/>
        </w:numPr>
      </w:pPr>
      <w:r>
        <w:t xml:space="preserve">Per-dimension visual style (different colours for area vs</w:t>
      </w:r>
      <w:r>
        <w:t xml:space="preserve"> </w:t>
      </w:r>
      <w:r>
        <w:t xml:space="preserve">struttura vs settore) — AI08</w:t>
      </w:r>
    </w:p>
    <w:p>
      <w:pPr>
        <w:pStyle w:val="Compact"/>
        <w:numPr>
          <w:ilvl w:val="0"/>
          <w:numId w:val="1043"/>
        </w:numPr>
      </w:pPr>
      <w:r>
        <w:t xml:space="preserve">Auto-layout heuristics for sub-groups (avoid overlap) — AI08</w:t>
      </w:r>
    </w:p>
    <w:p>
      <w:pPr>
        <w:pStyle w:val="Compact"/>
        <w:numPr>
          <w:ilvl w:val="0"/>
          <w:numId w:val="1043"/>
        </w:numPr>
      </w:pPr>
      <w:r>
        <w:t xml:space="preserve">TimeBranchNodeGroup mapping — AI09</w:t>
      </w:r>
    </w:p>
    <w:bookmarkEnd w:id="85"/>
    <w:bookmarkStart w:id="86" w:name="phase-3-scope-unchanged-1"/>
    <w:p>
      <w:pPr>
        <w:pStyle w:val="Heading2"/>
      </w:pPr>
      <w:r>
        <w:t xml:space="preserve">Phase 3+ scope (unchanged)</w:t>
      </w:r>
    </w:p>
    <w:p>
      <w:pPr>
        <w:pStyle w:val="Compact"/>
        <w:numPr>
          <w:ilvl w:val="0"/>
          <w:numId w:val="1044"/>
        </w:numPr>
      </w:pPr>
      <w:r>
        <w:t xml:space="preserve">SyncEngine + DatacenterClient + REST API (Phase 3)</w:t>
      </w:r>
    </w:p>
    <w:p>
      <w:pPr>
        <w:pStyle w:val="Compact"/>
        <w:numPr>
          <w:ilvl w:val="0"/>
          <w:numId w:val="1044"/>
        </w:numPr>
      </w:pPr>
      <w:r>
        <w:t xml:space="preserve">GraphDBBackend + SPARQL on groups (Phase 4)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X3f3811426a14269d4b72409c4d1bff8c9ff31aa"/>
    <w:p>
      <w:pPr>
        <w:pStyle w:val="Heading1"/>
      </w:pPr>
      <w:r>
        <w:t xml:space="preserve">Phase 2 — AI08-F2 Per-dimension visual style for group folders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2026-05-09</w:t>
      </w:r>
      <w:r>
        <w:t xml:space="preserve"> </w:t>
      </w:r>
      <w:r>
        <w:rPr>
          <w:b/>
          <w:bCs/>
        </w:rPr>
        <w:t xml:space="preserve">Tag:</w:t>
      </w:r>
      <w:r>
        <w:t xml:space="preserve"> </w:t>
      </w:r>
      <w:r>
        <w:rPr>
          <w:rStyle w:val="VerbatimChar"/>
        </w:rPr>
        <w:t xml:space="preserve">phase2-ai08f2-per-dim-visual-5.5.1-alpha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docs/superpowers/specs/2026-05-09-ai08f2-per-dim-visual-design.md</w:t>
      </w:r>
      <w:r>
        <w:t xml:space="preserve"> </w:t>
      </w: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docs/superpowers/plans/2026-05-09-ai08f2-per-dim-visual.md</w:t>
      </w:r>
    </w:p>
    <w:bookmarkStart w:id="88" w:name="what-was-built-11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Sub-feature spec of AI08 (split per Q0 = B in brainstorming session).</w:t>
      </w:r>
      <w:r>
        <w:t xml:space="preserve"> </w:t>
      </w:r>
      <w:r>
        <w:t xml:space="preserve">Adds distinct visual style per</w:t>
      </w:r>
      <w:r>
        <w:t xml:space="preserve"> </w:t>
      </w:r>
      <w:r>
        <w:rPr>
          <w:rStyle w:val="VerbatimChar"/>
        </w:rPr>
        <w:t xml:space="preserve">group_kind</w:t>
      </w:r>
      <w:r>
        <w:t xml:space="preserve"> </w:t>
      </w:r>
      <w:r>
        <w:t xml:space="preserve">to the Extended Matrix</w:t>
      </w:r>
      <w:r>
        <w:t xml:space="preserve"> </w:t>
      </w:r>
      <w:r>
        <w:t xml:space="preserve">export — each of the 8 grouping dimensions (area / struttura /</w:t>
      </w:r>
      <w:r>
        <w:t xml:space="preserve"> </w:t>
      </w:r>
      <w:r>
        <w:t xml:space="preserve">attivita / settore / ambient / saggio / quad_par / adhoc) now</w:t>
      </w:r>
      <w:r>
        <w:t xml:space="preserve"> </w:t>
      </w:r>
      <w:r>
        <w:t xml:space="preserve">renders with its own pastel-soft fill (50% alpha) and matching</w:t>
      </w:r>
      <w:r>
        <w:t xml:space="preserve"> </w:t>
      </w:r>
      <w:r>
        <w:t xml:space="preserve">darker solid border.</w:t>
      </w:r>
    </w:p>
    <w:p>
      <w:pPr>
        <w:pStyle w:val="BodyText"/>
      </w:pPr>
      <w:r>
        <w:rPr>
          <w:rStyle w:val="VerbatimChar"/>
          <w:b/>
          <w:bCs/>
        </w:rPr>
        <w:t xml:space="preserve">_GROUP_KIND_PALETTE</w:t>
      </w:r>
      <w:r>
        <w:t xml:space="preserve"> </w:t>
      </w:r>
      <w:r>
        <w:t xml:space="preserve">— new module-level constant in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 </w:t>
      </w:r>
      <w:r>
        <w:t xml:space="preserve">mapping each dimension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(fill_rgba_50pct, border_solid)</w:t>
      </w:r>
      <w:r>
        <w:t xml:space="preserve"> </w:t>
      </w:r>
      <w:r>
        <w:t xml:space="preserve">tuple.</w:t>
      </w:r>
    </w:p>
    <w:p>
      <w:pPr>
        <w:pStyle w:val="BodyText"/>
      </w:pPr>
      <w:r>
        <w:rPr>
          <w:rStyle w:val="VerbatimChar"/>
          <w:b/>
          <w:bCs/>
        </w:rPr>
        <w:t xml:space="preserve">_inject_group_folders</w:t>
      </w:r>
      <w:r>
        <w:t xml:space="preserve"> </w:t>
      </w:r>
      <w:r>
        <w:t xml:space="preserve">— Stage 4e post-processor reads</w:t>
      </w:r>
      <w:r>
        <w:t xml:space="preserve"> </w:t>
      </w:r>
      <w:r>
        <w:rPr>
          <w:rStyle w:val="VerbatimChar"/>
        </w:rPr>
        <w:t xml:space="preserve">group_kind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ActivityNodeGroup.attributes</w:t>
      </w:r>
      <w:r>
        <w:t xml:space="preserve"> </w:t>
      </w:r>
      <w:r>
        <w:t xml:space="preserve">and looks up the</w:t>
      </w:r>
      <w:r>
        <w:t xml:space="preserve"> </w:t>
      </w:r>
      <w:r>
        <w:t xml:space="preserve">palette to populate</w:t>
      </w:r>
      <w:r>
        <w:t xml:space="preserve"> </w:t>
      </w:r>
      <w:r>
        <w:rPr>
          <w:rStyle w:val="VerbatimChar"/>
        </w:rPr>
        <w:t xml:space="preserve">&lt;y:Fill color&gt;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&lt;y:BorderStyle color&gt;</w:t>
      </w:r>
      <w:r>
        <w:t xml:space="preserve">.</w:t>
      </w:r>
      <w:r>
        <w:t xml:space="preserve"> </w:t>
      </w:r>
      <w:r>
        <w:t xml:space="preserve">Unknown / missing</w:t>
      </w:r>
      <w:r>
        <w:t xml:space="preserve"> </w:t>
      </w:r>
      <w:r>
        <w:rPr>
          <w:rStyle w:val="VerbatimChar"/>
        </w:rPr>
        <w:t xml:space="preserve">group_kind</w:t>
      </w:r>
      <w:r>
        <w:t xml:space="preserve"> </w:t>
      </w:r>
      <w:r>
        <w:t xml:space="preserve">falls back to AI06 default colors.</w:t>
      </w:r>
    </w:p>
    <w:p>
      <w:pPr>
        <w:pStyle w:val="BodyText"/>
      </w:pPr>
      <w:r>
        <w:t xml:space="preserve">50% alpha on fills (yEd</w:t>
      </w:r>
      <w:r>
        <w:t xml:space="preserve"> </w:t>
      </w:r>
      <w:r>
        <w:rPr>
          <w:rStyle w:val="VerbatimChar"/>
        </w:rPr>
        <w:t xml:space="preserve">#RRGGBBAA</w:t>
      </w:r>
      <w:r>
        <w:t xml:space="preserve"> </w:t>
      </w:r>
      <w:r>
        <w:t xml:space="preserve">format with</w:t>
      </w:r>
      <w:r>
        <w:t xml:space="preserve"> </w:t>
      </w:r>
      <w:r>
        <w:rPr>
          <w:rStyle w:val="VerbatimChar"/>
        </w:rPr>
        <w:t xml:space="preserve">AA=0x80</w:t>
      </w:r>
      <w:r>
        <w:t xml:space="preserve">) means</w:t>
      </w:r>
      <w:r>
        <w:t xml:space="preserve"> </w:t>
      </w:r>
      <w:r>
        <w:t xml:space="preserve">the epoch swimlane rows underneath stay visible through the group</w:t>
      </w:r>
      <w:r>
        <w:t xml:space="preserve"> </w:t>
      </w:r>
      <w:r>
        <w:t xml:space="preserve">rectangle. Border colors are solid (no alpha) so the dashed</w:t>
      </w:r>
      <w:r>
        <w:t xml:space="preserve"> </w:t>
      </w:r>
      <w:r>
        <w:t xml:space="preserve">silhouette of each group remains crisp.</w:t>
      </w:r>
    </w:p>
    <w:bookmarkEnd w:id="88"/>
    <w:bookmarkStart w:id="89" w:name="out-of-scope-untouched"/>
    <w:p>
      <w:pPr>
        <w:pStyle w:val="Heading2"/>
      </w:pPr>
      <w:r>
        <w:t xml:space="preserve">Out of scope (untouched)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group_store._emit_group_node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&lt;y:NodeLabel backgroundColor="#CCFFFF"&gt;</w:t>
      </w:r>
      <w:r>
        <w:t xml:space="preserve"> </w:t>
      </w:r>
      <w:r>
        <w:t xml:space="preserve">as the s3dgraphy round-trip discriminator. F2 only colors the</w:t>
      </w:r>
      <w:r>
        <w:t xml:space="preserve"> </w:t>
      </w:r>
      <w:r>
        <w:t xml:space="preserve">user-visible export path (</w:t>
      </w:r>
      <w:r>
        <w:rPr>
          <w:rStyle w:val="VerbatimChar"/>
        </w:rPr>
        <w:t xml:space="preserve">graphml_writer._inject_group_folders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AI07 (</w:t>
      </w:r>
      <w:r>
        <w:rPr>
          <w:rStyle w:val="VerbatimChar"/>
        </w:rPr>
        <w:t xml:space="preserve">LocationNodeGroup</w:t>
      </w:r>
      <w:r>
        <w:t xml:space="preserve"> </w:t>
      </w:r>
      <w:r>
        <w:t xml:space="preserve">migration) still deferred (memory note</w:t>
      </w:r>
      <w:r>
        <w:t xml:space="preserve"> </w:t>
      </w:r>
      <w:r>
        <w:rPr>
          <w:rStyle w:val="VerbatimChar"/>
        </w:rPr>
        <w:t xml:space="preserve">project_ai07_locationnodegroup_deferral.md</w:t>
      </w:r>
      <w:r>
        <w:t xml:space="preserve">; reactivation</w:t>
      </w:r>
      <w:r>
        <w:t xml:space="preserve"> </w:t>
      </w:r>
      <w:r>
        <w:t xml:space="preserve">deadline 2026-05-23).</w:t>
      </w:r>
    </w:p>
    <w:p>
      <w:pPr>
        <w:pStyle w:val="Compact"/>
        <w:numPr>
          <w:ilvl w:val="0"/>
          <w:numId w:val="1045"/>
        </w:numPr>
      </w:pPr>
      <w:r>
        <w:t xml:space="preserve">AI08-F1 (hierarchical nesting) and AI08-F3 (auto-layout heuristics)</w:t>
      </w:r>
      <w:r>
        <w:t xml:space="preserve"> </w:t>
      </w:r>
      <w:r>
        <w:t xml:space="preserve">remain separate spec/release targets.</w:t>
      </w:r>
    </w:p>
    <w:bookmarkEnd w:id="89"/>
    <w:bookmarkStart w:id="90" w:name="test-counts-2"/>
    <w:p>
      <w:pPr>
        <w:pStyle w:val="Heading2"/>
      </w:pPr>
      <w:r>
        <w:t xml:space="preserve">Test counts</w:t>
      </w:r>
    </w:p>
    <w:p>
      <w:pPr>
        <w:pStyle w:val="Compact"/>
        <w:numPr>
          <w:ilvl w:val="0"/>
          <w:numId w:val="1046"/>
        </w:numPr>
      </w:pPr>
      <w:r>
        <w:t xml:space="preserve">Baseline (post-AI06): 176 passed, 3 skipped</w:t>
      </w:r>
    </w:p>
    <w:p>
      <w:pPr>
        <w:pStyle w:val="Compact"/>
        <w:numPr>
          <w:ilvl w:val="0"/>
          <w:numId w:val="1046"/>
        </w:numPr>
      </w:pPr>
      <w:r>
        <w:t xml:space="preserve">Post-Group A: 179 passed, 3 skipped (+3 new tests)</w:t>
      </w:r>
    </w:p>
    <w:p>
      <w:pPr>
        <w:pStyle w:val="Compact"/>
        <w:numPr>
          <w:ilvl w:val="0"/>
          <w:numId w:val="1046"/>
        </w:numPr>
      </w:pPr>
      <w:r>
        <w:t xml:space="preserve">Post-Group B: 179 passed, 3 skipped (no new tests)</w:t>
      </w:r>
    </w:p>
    <w:p>
      <w:pPr>
        <w:pStyle w:val="FirstParagraph"/>
      </w:pPr>
      <w:r>
        <w:t xml:space="preserve">Final:</w:t>
      </w:r>
      <w:r>
        <w:t xml:space="preserve"> </w:t>
      </w:r>
      <w:r>
        <w:rPr>
          <w:b/>
          <w:bCs/>
        </w:rPr>
        <w:t xml:space="preserve">179 passed + 3 skipped</w:t>
      </w:r>
      <w:r>
        <w:t xml:space="preserve"> </w:t>
      </w:r>
      <w:r>
        <w:t xml:space="preserve">(Qt-headless smoke).</w:t>
      </w:r>
    </w:p>
    <w:bookmarkEnd w:id="90"/>
    <w:bookmarkStart w:id="91" w:name="acceptance-criteria-2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All 9 ACs from spec §7 satisfied. AC-2 byte-identical baseline</w:t>
      </w:r>
      <w:r>
        <w:t xml:space="preserve"> </w:t>
      </w:r>
      <w:r>
        <w:t xml:space="preserve">stayed green (default</w:t>
      </w:r>
      <w:r>
        <w:t xml:space="preserve"> </w:t>
      </w:r>
      <w:r>
        <w:rPr>
          <w:rStyle w:val="VerbatimChar"/>
        </w:rPr>
        <w:t xml:space="preserve">groups=None</w:t>
      </w:r>
      <w:r>
        <w:t xml:space="preserve"> </w:t>
      </w:r>
      <w:r>
        <w:t xml:space="preserve">→ palette never consulted).</w:t>
      </w:r>
    </w:p>
    <w:bookmarkEnd w:id="91"/>
    <w:bookmarkStart w:id="92" w:name="manual-smoke-gate-group-b3"/>
    <w:p>
      <w:pPr>
        <w:pStyle w:val="Heading2"/>
      </w:pPr>
      <w:r>
        <w:t xml:space="preserve">Manual smoke gate (Group B.3)</w:t>
      </w:r>
    </w:p>
    <w:p>
      <w:pPr>
        <w:pStyle w:val="FirstParagraph"/>
      </w:pPr>
      <w:r>
        <w:t xml:space="preserve">User-driven validation in QGIS — see plan §B.3.</w:t>
      </w:r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2026-05-09T11:29:39Z</dcterms:created>
  <dcterms:modified xsi:type="dcterms:W3CDTF">2026-05-09T11:29:39Z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