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4038f00024dde1126decbb19d0425d850905b29"/>
    <w:p>
      <w:pPr>
        <w:pStyle w:val="Heading1"/>
      </w:pPr>
      <w:r>
        <w:t xml:space="preserve">AI08-F2 — Per-dimension visual style for group folders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Design — accepted by Enzo Cocca on 2026-05-09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Enzo Cocca</w:t>
      </w:r>
      <w:r>
        <w:t xml:space="preserve"> </w:t>
      </w:r>
      <w:r>
        <w:rPr>
          <w:b/>
          <w:bCs/>
        </w:rPr>
        <w:t xml:space="preserve">Target tag:</w:t>
      </w:r>
      <w:r>
        <w:t xml:space="preserve"> </w:t>
      </w:r>
      <w:r>
        <w:rPr>
          <w:rStyle w:val="VerbatimChar"/>
        </w:rPr>
        <w:t xml:space="preserve">phase2-ai08f2-per-dim-visual-5.5.1-alpha</w:t>
      </w:r>
      <w:r>
        <w:t xml:space="preserve"> </w:t>
      </w:r>
      <w:r>
        <w:rPr>
          <w:b/>
          <w:bCs/>
        </w:rPr>
        <w:t xml:space="preserve">Predecessor tag:</w:t>
      </w:r>
      <w:r>
        <w:t xml:space="preserve"> </w:t>
      </w:r>
      <w:r>
        <w:rPr>
          <w:rStyle w:val="VerbatimChar"/>
        </w:rPr>
        <w:t xml:space="preserve">phase2-ai06-node-grouping-5.5.0-alpha</w:t>
      </w:r>
      <w:r>
        <w:t xml:space="preserve"> </w:t>
      </w:r>
      <w:r>
        <w:t xml:space="preserve">(current HEAD)</w:t>
      </w:r>
      <w:r>
        <w:t xml:space="preserve"> </w:t>
      </w:r>
      <w:r>
        <w:rPr>
          <w:b/>
          <w:bCs/>
        </w:rPr>
        <w:t xml:space="preserve">Branch:</w:t>
      </w:r>
      <w:r>
        <w:t xml:space="preserve"> </w:t>
      </w:r>
      <w:r>
        <w:rPr>
          <w:rStyle w:val="VerbatimChar"/>
        </w:rPr>
        <w:t xml:space="preserve">Stratigraph_00001</w:t>
      </w:r>
      <w:r>
        <w:t xml:space="preserve"> </w:t>
      </w:r>
      <w:r>
        <w:rPr>
          <w:b/>
          <w:bCs/>
        </w:rPr>
        <w:t xml:space="preserve">Sibling specs (deferred):</w:t>
      </w:r>
      <w:r>
        <w:t xml:space="preserve"> </w:t>
      </w:r>
      <w:r>
        <w:t xml:space="preserve">AI08-F1 (hierarchical nesting), AI08-F3 (auto-layout heuristics), AI07 (LocationNodeGroup migration — see</w:t>
      </w:r>
      <w:r>
        <w:t xml:space="preserve"> </w:t>
      </w:r>
      <w:r>
        <w:rPr>
          <w:rStyle w:val="VerbatimChar"/>
        </w:rPr>
        <w:t xml:space="preserve">~/.claude/projects/.../memory/project_ai07_locationnodegroup_deferral.md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Start w:id="9" w:name="Xc8951b796c7b61cbdd4998c72efbdeed0056e13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AI06 ships group folders in the Extended Matrix export with a single visual style across all dimensions:</w:t>
      </w:r>
      <w:r>
        <w:t xml:space="preserve"> </w:t>
      </w:r>
      <w:r>
        <w:rPr>
          <w:rStyle w:val="VerbatimChar"/>
        </w:rPr>
        <w:t xml:space="preserve">&lt;y:Fill color="#F5F5F5"&gt;</w:t>
      </w:r>
      <w:r>
        <w:t xml:space="preserve"> </w:t>
      </w:r>
      <w:r>
        <w:t xml:space="preserve">(light grey),</w:t>
      </w:r>
      <w:r>
        <w:t xml:space="preserve"> </w:t>
      </w:r>
      <w:r>
        <w:rPr>
          <w:rStyle w:val="VerbatimChar"/>
        </w:rPr>
        <w:t xml:space="preserve">&lt;y:BorderStyle color="#000000"&gt;</w:t>
      </w:r>
      <w:r>
        <w:t xml:space="preserve"> </w:t>
      </w:r>
      <w:r>
        <w:t xml:space="preserve">(black dashed), and</w:t>
      </w:r>
      <w:r>
        <w:t xml:space="preserve"> </w:t>
      </w:r>
      <w:r>
        <w:rPr>
          <w:rStyle w:val="VerbatimChar"/>
        </w:rPr>
        <w:t xml:space="preserve">&lt;y:NodeLabel backgroundColor="#EBEBEB"&gt;</w:t>
      </w:r>
      <w:r>
        <w:t xml:space="preserve"> </w:t>
      </w:r>
      <w:r>
        <w:t xml:space="preserve">(label background grey). When the user enables multiple grouping dimensions simultaneously (e.g.</w:t>
      </w:r>
      <w:r>
        <w:t xml:space="preserve"> </w:t>
      </w:r>
      <w:r>
        <w:rPr>
          <w:rStyle w:val="VerbatimChar"/>
        </w:rPr>
        <w:t xml:space="preserve">groups=["struttura", "attivita", "settore"]</w:t>
      </w:r>
      <w:r>
        <w:t xml:space="preserve">), every folder looks identical and only the label text distinguishes them.</w:t>
      </w:r>
    </w:p>
    <w:p>
      <w:pPr>
        <w:pStyle w:val="BodyText"/>
      </w:pPr>
      <w:r>
        <w:t xml:space="preserve">AI08-F2 adds per-dimension distinct colors to make the dimensions visually distinguishable in yEd, while keeping the EM canonical layout (</w:t>
      </w:r>
      <w:r>
        <w:rPr>
          <w:rStyle w:val="VerbatimChar"/>
        </w:rPr>
        <w:t xml:space="preserve">yfiles.foldertype="group"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&lt;y:GroupNode&gt;</w:t>
      </w:r>
      <w:r>
        <w:t xml:space="preserve"> </w:t>
      </w:r>
      <w:r>
        <w:t xml:space="preserve">realizer, dashed border, label position=top).</w:t>
      </w:r>
    </w:p>
    <w:p>
      <w:pPr>
        <w:pStyle w:val="BodyText"/>
      </w:pPr>
      <w:r>
        <w:t xml:space="preserve">Two changes: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&lt;y:Fill&gt;</w:t>
      </w:r>
      <w:r>
        <w:t xml:space="preserve"> </w:t>
      </w:r>
      <w:r>
        <w:t xml:space="preserve">color per</w:t>
      </w:r>
      <w:r>
        <w:t xml:space="preserve"> </w:t>
      </w:r>
      <w:r>
        <w:rPr>
          <w:rStyle w:val="VerbatimChar"/>
        </w:rPr>
        <w:t xml:space="preserve">group_kind</w:t>
      </w:r>
      <w:r>
        <w:t xml:space="preserve"> </w:t>
      </w:r>
      <w:r>
        <w:t xml:space="preserve">from a hardcoded</w:t>
      </w:r>
      <w:r>
        <w:t xml:space="preserve"> </w:t>
      </w:r>
      <w:r>
        <w:rPr>
          <w:b/>
          <w:bCs/>
        </w:rPr>
        <w:t xml:space="preserve">pastel-soft palette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50% alpha</w:t>
      </w:r>
      <w:r>
        <w:t xml:space="preserve"> </w:t>
      </w:r>
      <w:r>
        <w:t xml:space="preserve">(</w:t>
      </w:r>
      <w:r>
        <w:rPr>
          <w:rStyle w:val="VerbatimChar"/>
        </w:rPr>
        <w:t xml:space="preserve">#RRGGBBAA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AA=0x80</w:t>
      </w:r>
      <w:r>
        <w:t xml:space="preserve">), so the epoch swimlane rows underneath stay visible through the group rectangle.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&lt;y:BorderStyle&gt;</w:t>
      </w:r>
      <w:r>
        <w:t xml:space="preserve"> </w:t>
      </w:r>
      <w:r>
        <w:t xml:space="preserve">color per</w:t>
      </w:r>
      <w:r>
        <w:t xml:space="preserve"> </w:t>
      </w:r>
      <w:r>
        <w:rPr>
          <w:rStyle w:val="VerbatimChar"/>
        </w:rPr>
        <w:t xml:space="preserve">group_kind</w:t>
      </w:r>
      <w:r>
        <w:t xml:space="preserve"> </w:t>
      </w:r>
      <w:r>
        <w:t xml:space="preserve">(solid, no alpha — darker variant of the corresponding fill family).</w:t>
      </w:r>
    </w:p>
    <w:p>
      <w:pPr>
        <w:pStyle w:val="FirstParagraph"/>
      </w:pPr>
      <w:r>
        <w:t xml:space="preserve">The change is</w:t>
      </w:r>
      <w:r>
        <w:t xml:space="preserve"> </w:t>
      </w:r>
      <w:r>
        <w:rPr>
          <w:b/>
          <w:bCs/>
        </w:rPr>
        <w:t xml:space="preserve">opt-in by inheritance</w:t>
      </w:r>
      <w:r>
        <w:t xml:space="preserve"> </w:t>
      </w:r>
      <w:r>
        <w:t xml:space="preserve">— it only applies when a group is rendered (i.e. when</w:t>
      </w:r>
      <w:r>
        <w:t xml:space="preserve"> </w:t>
      </w:r>
      <w:r>
        <w:rPr>
          <w:rStyle w:val="VerbatimChar"/>
        </w:rPr>
        <w:t xml:space="preserve">groups=[...]</w:t>
      </w:r>
      <w:r>
        <w:t xml:space="preserve"> </w:t>
      </w:r>
      <w:r>
        <w:t xml:space="preserve">is non-empty in the export). Default</w:t>
      </w:r>
      <w:r>
        <w:t xml:space="preserve"> </w:t>
      </w:r>
      <w:r>
        <w:rPr>
          <w:rStyle w:val="VerbatimChar"/>
        </w:rPr>
        <w:t xml:space="preserve">groups=None</w:t>
      </w:r>
      <w:r>
        <w:t xml:space="preserve"> </w:t>
      </w:r>
      <w:r>
        <w:t xml:space="preserve">produces no folders at all, preserving the AC-2 byte-identical baseline.</w:t>
      </w:r>
    </w:p>
    <w:p>
      <w:r>
        <w:pict>
          <v:rect style="width:0;height:1.5pt" o:hralign="center" o:hrstd="t" o:hr="t"/>
        </w:pict>
      </w:r>
    </w:p>
    <w:bookmarkEnd w:id="9"/>
    <w:bookmarkStart w:id="14" w:name="Xde1a2144e93a0540a364dd7b824e3d0950ba59f"/>
    <w:p>
      <w:pPr>
        <w:pStyle w:val="Heading2"/>
      </w:pPr>
      <w:r>
        <w:t xml:space="preserve">2. Decisions (D1–D4)</w:t>
      </w:r>
    </w:p>
    <w:p>
      <w:pPr>
        <w:pStyle w:val="FirstParagraph"/>
      </w:pPr>
      <w:r>
        <w:t xml:space="preserve">Resolved during the brainstorming session 2026-05-09. Each decision pins behaviour testable in the acceptance criteria (§7).</w:t>
      </w:r>
    </w:p>
    <w:bookmarkStart w:id="10" w:name="d1--color-palette"/>
    <w:p>
      <w:pPr>
        <w:pStyle w:val="Heading3"/>
      </w:pPr>
      <w:r>
        <w:t xml:space="preserve">D1 — Color palette</w:t>
      </w:r>
    </w:p>
    <w:p>
      <w:pPr>
        <w:pStyle w:val="FirstParagraph"/>
      </w:pPr>
      <w:r>
        <w:rPr>
          <w:b/>
          <w:bCs/>
        </w:rPr>
        <w:t xml:space="preserve">Choice: A — Pastel-soft (EM-coherent).</w:t>
      </w:r>
      <w:r>
        <w:t xml:space="preserve"> </w:t>
      </w:r>
      <w:r>
        <w:t xml:space="preserve">Natural extension of the AI06</w:t>
      </w:r>
      <w:r>
        <w:t xml:space="preserve"> </w:t>
      </w:r>
      <w:r>
        <w:rPr>
          <w:rStyle w:val="VerbatimChar"/>
        </w:rPr>
        <w:t xml:space="preserve">#F5F5F5</w:t>
      </w:r>
      <w:r>
        <w:t xml:space="preserve"> </w:t>
      </w:r>
      <w:r>
        <w:t xml:space="preserve">neutral grey: each dimension differs in hue but with similar luminance, so the white US nodes inside the folder remain readable.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group_kind</w:t>
            </w:r>
          </w:p>
        </w:tc>
        <w:tc>
          <w:tcPr/>
          <w:p>
            <w:pPr>
              <w:pStyle w:val="Compact"/>
            </w:pPr>
            <w:r>
              <w:t xml:space="preserve">Fill base (RGB)</w:t>
            </w:r>
          </w:p>
        </w:tc>
        <w:tc>
          <w:tcPr/>
          <w:p>
            <w:pPr>
              <w:pStyle w:val="Compact"/>
            </w:pPr>
            <w:r>
              <w:t xml:space="preserve">Fill (RGBA 50%)</w:t>
            </w:r>
          </w:p>
        </w:tc>
        <w:tc>
          <w:tcPr/>
          <w:p>
            <w:pPr>
              <w:pStyle w:val="Compact"/>
            </w:pPr>
            <w:r>
              <w:t xml:space="preserve">Border (solid)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area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#FFE0E6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#FFE0E680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#C84A5F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struttura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#FFE6CC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#FFE6CC80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#C66B33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attivita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#FFF5CC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#FFF5CC80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#A89A33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#E6FFCC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#E6FFCC80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#6BC633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ambient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#CCFFE6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#CCFFE680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#33A86B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saggio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#CCF5FF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#CCF5FF80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#3389A8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quad_par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#E0CCFF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#E0CCFF80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#6633C6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adhoc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#F5F5F5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#F5F5F580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#666666</w:t>
            </w:r>
          </w:p>
        </w:tc>
      </w:tr>
    </w:tbl>
    <w:bookmarkEnd w:id="10"/>
    <w:bookmarkStart w:id="11" w:name="X5ab0f8044d3e8756bf7424807c5fcf24b84b49e"/>
    <w:p>
      <w:pPr>
        <w:pStyle w:val="Heading3"/>
      </w:pPr>
      <w:r>
        <w:t xml:space="preserve">D2 — Which visual elements vary per dimension</w:t>
      </w:r>
    </w:p>
    <w:p>
      <w:pPr>
        <w:pStyle w:val="FirstParagraph"/>
      </w:pPr>
      <w:r>
        <w:rPr>
          <w:b/>
          <w:bCs/>
        </w:rPr>
        <w:t xml:space="preserve">Choice: C — Fill (50% transparent) + Border colored, label background unchanged.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&lt;y:Fill color&gt;</w:t>
      </w:r>
      <w:r>
        <w:t xml:space="preserve"> </w:t>
      </w:r>
      <w:r>
        <w:t xml:space="preserve">uses the per-dimension RGBA value (alpha</w:t>
      </w:r>
      <w:r>
        <w:t xml:space="preserve"> </w:t>
      </w:r>
      <w:r>
        <w:rPr>
          <w:rStyle w:val="VerbatimChar"/>
        </w:rPr>
        <w:t xml:space="preserve">0x80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&lt;y:BorderStyle color&gt;</w:t>
      </w:r>
      <w:r>
        <w:t xml:space="preserve"> </w:t>
      </w:r>
      <w:r>
        <w:t xml:space="preserve">uses the per-dimension solid value.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&lt;y:NodeLabel backgroundColor&gt;</w:t>
      </w:r>
      <w:r>
        <w:t xml:space="preserve"> </w:t>
      </w:r>
      <w:r>
        <w:t xml:space="preserve">stays</w:t>
      </w:r>
      <w:r>
        <w:t xml:space="preserve"> </w:t>
      </w:r>
      <w:r>
        <w:rPr>
          <w:rStyle w:val="VerbatimChar"/>
        </w:rPr>
        <w:t xml:space="preserve">#EBEBEB</w:t>
      </w:r>
      <w:r>
        <w:t xml:space="preserve"> </w:t>
      </w:r>
      <w:r>
        <w:t xml:space="preserve">(AI06 EM-canonical look).</w:t>
      </w:r>
    </w:p>
    <w:p>
      <w:pPr>
        <w:pStyle w:val="FirstParagraph"/>
      </w:pPr>
      <w:r>
        <w:t xml:space="preserve">Rationale for the alpha channel: epoch swimlane rows (background of the</w:t>
      </w:r>
      <w:r>
        <w:t xml:space="preserve"> </w:t>
      </w:r>
      <w:r>
        <w:rPr>
          <w:rStyle w:val="VerbatimChar"/>
        </w:rPr>
        <w:t xml:space="preserve">&lt;y:TableNode&gt;</w:t>
      </w:r>
      <w:r>
        <w:t xml:space="preserve">) must remain visible through the group folder rectangle, since groups can span multiple epochs (D7-A spec from AI06 reaffirmed).</w:t>
      </w:r>
    </w:p>
    <w:p>
      <w:pPr>
        <w:pStyle w:val="BodyText"/>
      </w:pPr>
      <w:r>
        <w:t xml:space="preserve">yEd RGBA format:</w:t>
      </w:r>
      <w:r>
        <w:t xml:space="preserve"> </w:t>
      </w:r>
      <w:r>
        <w:rPr>
          <w:rStyle w:val="VerbatimChar"/>
        </w:rPr>
        <w:t xml:space="preserve">#RRGGBBAA</w:t>
      </w:r>
      <w:r>
        <w:t xml:space="preserve"> </w:t>
      </w:r>
      <w:r>
        <w:t xml:space="preserve">(alpha last 2 hex). Verified by inspection of</w:t>
      </w:r>
      <w:r>
        <w:t xml:space="preserve"> </w:t>
      </w:r>
      <w:r>
        <w:rPr>
          <w:rStyle w:val="VerbatimChar"/>
        </w:rPr>
        <w:t xml:space="preserve">~/Downloads/EM_demo_02.graphml</w:t>
      </w:r>
      <w:r>
        <w:t xml:space="preserve"> </w:t>
      </w:r>
      <w:r>
        <w:t xml:space="preserve">which contains values like</w:t>
      </w:r>
      <w:r>
        <w:t xml:space="preserve"> </w:t>
      </w:r>
      <w:r>
        <w:rPr>
          <w:rStyle w:val="VerbatimChar"/>
        </w:rPr>
        <w:t xml:space="preserve">color="#FFFFFFE6"</w:t>
      </w:r>
      <w:r>
        <w:t xml:space="preserve"> </w:t>
      </w:r>
      <w:r>
        <w:t xml:space="preserve">(white with alpha</w:t>
      </w:r>
      <w:r>
        <w:t xml:space="preserve"> </w:t>
      </w:r>
      <w:r>
        <w:rPr>
          <w:rStyle w:val="VerbatimChar"/>
        </w:rPr>
        <w:t xml:space="preserve">0xE6</w:t>
      </w:r>
      <w:r>
        <w:t xml:space="preserve">). yEd renders this with</w:t>
      </w:r>
      <w:r>
        <w:t xml:space="preserve"> </w:t>
      </w:r>
      <w:r>
        <w:rPr>
          <w:rStyle w:val="VerbatimChar"/>
        </w:rPr>
        <w:t xml:space="preserve">transparent="false"</w:t>
      </w:r>
      <w:r>
        <w:t xml:space="preserve"> </w:t>
      </w:r>
      <w:r>
        <w:t xml:space="preserve">(the alpha channel is honoured even when transparent attribute is false).</w:t>
      </w:r>
    </w:p>
    <w:bookmarkEnd w:id="11"/>
    <w:bookmarkStart w:id="12" w:name="d3--where-the-palette-lives"/>
    <w:p>
      <w:pPr>
        <w:pStyle w:val="Heading3"/>
      </w:pPr>
      <w:r>
        <w:t xml:space="preserve">D3 — Where the palette lives</w:t>
      </w:r>
    </w:p>
    <w:p>
      <w:pPr>
        <w:pStyle w:val="FirstParagraph"/>
      </w:pPr>
      <w:r>
        <w:rPr>
          <w:b/>
          <w:bCs/>
        </w:rPr>
        <w:t xml:space="preserve">Choice: A — Hardcoded Python dict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graphml_writer.py</w:t>
      </w:r>
      <w:r>
        <w:rPr>
          <w:b/>
          <w:bCs/>
        </w:rPr>
        <w:t xml:space="preserve">.</w:t>
      </w:r>
    </w:p>
    <w:p>
      <w:pPr>
        <w:pStyle w:val="BodyText"/>
      </w:pPr>
      <w:r>
        <w:t xml:space="preserve">A module-level constant</w:t>
      </w:r>
      <w:r>
        <w:t xml:space="preserve"> </w:t>
      </w:r>
      <w:r>
        <w:rPr>
          <w:rStyle w:val="VerbatimChar"/>
        </w:rPr>
        <w:t xml:space="preserve">_GROUP_KIND_PALETTE: dict[str, tuple[str, str]]</w:t>
      </w:r>
      <w:r>
        <w:t xml:space="preserve"> </w:t>
      </w:r>
      <w:r>
        <w:t xml:space="preserve">near</w:t>
      </w:r>
      <w:r>
        <w:t xml:space="preserve"> </w:t>
      </w:r>
      <w:r>
        <w:rPr>
          <w:rStyle w:val="VerbatimChar"/>
        </w:rPr>
        <w:t xml:space="preserve">_inject_group_folders</w:t>
      </w:r>
      <w:r>
        <w:t xml:space="preserve">. 8 entries × 2 colors. No JSON config file (over-engineering for 8 entries). No new module (would mirror AI05's</w:t>
      </w:r>
      <w:r>
        <w:t xml:space="preserve"> </w:t>
      </w:r>
      <w:r>
        <w:rPr>
          <w:rStyle w:val="VerbatimChar"/>
        </w:rPr>
        <w:t xml:space="preserve">edge_registry</w:t>
      </w:r>
      <w:r>
        <w:t xml:space="preserve"> </w:t>
      </w:r>
      <w:r>
        <w:t xml:space="preserve">pattern but the surface is too small to justify it).</w:t>
      </w:r>
    </w:p>
    <w:p>
      <w:pPr>
        <w:pStyle w:val="BodyText"/>
      </w:pPr>
      <w:r>
        <w:t xml:space="preserve">If future need arises (dark theme support, user customization), refactor to a JSON config file (path:</w:t>
      </w:r>
      <w:r>
        <w:t xml:space="preserve"> </w:t>
      </w:r>
      <w:r>
        <w:rPr>
          <w:rStyle w:val="VerbatimChar"/>
        </w:rPr>
        <w:t xml:space="preserve">ext_libs/s3dgraphy/JSON_config/em_visual_rules.json</w:t>
      </w:r>
      <w:r>
        <w:t xml:space="preserve">'s extension or a new</w:t>
      </w:r>
      <w:r>
        <w:t xml:space="preserve"> </w:t>
      </w:r>
      <w:r>
        <w:rPr>
          <w:rStyle w:val="VerbatimChar"/>
        </w:rPr>
        <w:t xml:space="preserve">pyarchinit_group_palette.json</w:t>
      </w:r>
      <w:r>
        <w:t xml:space="preserve">). The current dict is the simplest reversible form.</w:t>
      </w:r>
    </w:p>
    <w:bookmarkEnd w:id="12"/>
    <w:bookmarkStart w:id="13" w:name="X70e48ef11306616f8679c49875ef62a3cc6df04"/>
    <w:p>
      <w:pPr>
        <w:pStyle w:val="Heading3"/>
      </w:pPr>
      <w:r>
        <w:t xml:space="preserve">D4 — Scope: which write path gets the per-dimension colors</w:t>
      </w:r>
    </w:p>
    <w:p>
      <w:pPr>
        <w:pStyle w:val="FirstParagraph"/>
      </w:pPr>
      <w:r>
        <w:rPr>
          <w:b/>
          <w:bCs/>
        </w:rPr>
        <w:t xml:space="preserve">Choice: A — Only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graphml_writer._inject_group_folders</w:t>
      </w:r>
      <w:r>
        <w:rPr>
          <w:b/>
          <w:bCs/>
        </w:rPr>
        <w:t xml:space="preserve"> </w:t>
      </w:r>
      <w:r>
        <w:rPr>
          <w:b/>
          <w:bCs/>
        </w:rPr>
        <w:t xml:space="preserve">(Extended Matrix export).</w:t>
      </w:r>
    </w:p>
    <w:p>
      <w:pPr>
        <w:pStyle w:val="BodyText"/>
      </w:pPr>
      <w:r>
        <w:t xml:space="preserve">PyArchInit has two GraphML write paths involving group nodes: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graphml_writer._inject_group_folders</w:t>
      </w:r>
      <w:r>
        <w:t xml:space="preserve"> </w:t>
      </w:r>
      <w:r>
        <w:t xml:space="preserve">— Output of the green "Esporta Extended Matrix" button. User-visible, opens in yEd.</w:t>
      </w:r>
      <w:r>
        <w:t xml:space="preserve"> </w:t>
      </w:r>
      <w:r>
        <w:rPr>
          <w:b/>
          <w:bCs/>
        </w:rPr>
        <w:t xml:space="preserve">F2 applies here.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group_store._emit_group_node</w:t>
      </w:r>
      <w:r>
        <w:t xml:space="preserve"> </w:t>
      </w:r>
      <w:r>
        <w:t xml:space="preserve">— Internal</w:t>
      </w:r>
      <w:r>
        <w:t xml:space="preserve"> </w:t>
      </w:r>
      <w:r>
        <w:rPr>
          <w:rStyle w:val="VerbatimChar"/>
        </w:rPr>
        <w:t xml:space="preserve">groups_{sito}.graphml</w:t>
      </w:r>
      <w:r>
        <w:t xml:space="preserve"> </w:t>
      </w:r>
      <w:r>
        <w:t xml:space="preserve">file written by the dialog "Manage paradata" → tab Groups. Used as the s3dgraphy round-trip channel; relies on</w:t>
      </w:r>
      <w:r>
        <w:t xml:space="preserve"> </w:t>
      </w:r>
      <w:r>
        <w:rPr>
          <w:rStyle w:val="VerbatimChar"/>
        </w:rPr>
        <w:t xml:space="preserve">&lt;y:NodeLabel backgroundColor="#CCFFFF"&gt;</w:t>
      </w:r>
      <w:r>
        <w:t xml:space="preserve"> </w:t>
      </w:r>
      <w:r>
        <w:t xml:space="preserve">as the discriminator for</w:t>
      </w:r>
      <w:r>
        <w:t xml:space="preserve"> </w:t>
      </w:r>
      <w:r>
        <w:rPr>
          <w:rStyle w:val="VerbatimChar"/>
        </w:rPr>
        <w:t xml:space="preserve">GraphMLImporter.determine_group_node_type_by_color()</w:t>
      </w:r>
      <w:r>
        <w:t xml:space="preserve"> </w:t>
      </w:r>
      <w:r>
        <w:t xml:space="preserve">to reconstruct as</w:t>
      </w:r>
      <w:r>
        <w:t xml:space="preserve"> </w:t>
      </w:r>
      <w:r>
        <w:rPr>
          <w:rStyle w:val="VerbatimChar"/>
        </w:rPr>
        <w:t xml:space="preserve">ActivityNodeGroup</w:t>
      </w:r>
      <w:r>
        <w:t xml:space="preserve">.</w:t>
      </w:r>
      <w:r>
        <w:t xml:space="preserve"> </w:t>
      </w:r>
      <w:r>
        <w:rPr>
          <w:b/>
          <w:bCs/>
        </w:rPr>
        <w:t xml:space="preserve">F2 does NOT apply here.</w:t>
      </w:r>
    </w:p>
    <w:p>
      <w:pPr>
        <w:pStyle w:val="FirstParagraph"/>
      </w:pPr>
      <w:r>
        <w:t xml:space="preserve">Rationale: the second path is internal plumbing, not user-facing. Touching it would risk breaking the s3dgraphy importer's class reconstruction (Group A discovery from AI06). The visible benefit is in path 1, which is where users interact with the colors.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X25d515b5ea5b6b3d77a316acfc4a8ec25aa2679"/>
    <w:p>
      <w:pPr>
        <w:pStyle w:val="Heading2"/>
      </w:pPr>
      <w:r>
        <w:t xml:space="preserve">3. Components</w:t>
      </w:r>
    </w:p>
    <w:bookmarkStart w:id="15" w:name="Xbaf7c56ab1ad574d681cd48b564dfd1b74abafa"/>
    <w:p>
      <w:pPr>
        <w:pStyle w:val="Heading3"/>
      </w:pPr>
      <w:r>
        <w:t xml:space="preserve">3.1</w:t>
      </w:r>
      <w:r>
        <w:t xml:space="preserve"> </w:t>
      </w:r>
      <w:r>
        <w:rPr>
          <w:rStyle w:val="VerbatimChar"/>
        </w:rPr>
        <w:t xml:space="preserve">_GROUP_KIND_PALETTE</w:t>
      </w:r>
      <w:r>
        <w:t xml:space="preserve"> </w:t>
      </w:r>
      <w:r>
        <w:t xml:space="preserve">constant (new — in</w:t>
      </w:r>
      <w:r>
        <w:t xml:space="preserve"> </w:t>
      </w:r>
      <w:r>
        <w:rPr>
          <w:rStyle w:val="VerbatimChar"/>
        </w:rPr>
        <w:t xml:space="preserve">graphml_writer.py</w:t>
      </w:r>
      <w:r>
        <w:t xml:space="preserve">)</w:t>
      </w:r>
    </w:p>
    <w:p>
      <w:pPr>
        <w:pStyle w:val="FirstParagraph"/>
      </w:pPr>
      <w:r>
        <w:t xml:space="preserve">Module-level, near</w:t>
      </w:r>
      <w:r>
        <w:t xml:space="preserve"> </w:t>
      </w:r>
      <w:r>
        <w:rPr>
          <w:rStyle w:val="VerbatimChar"/>
        </w:rPr>
        <w:t xml:space="preserve">_inject_group_folders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AI08-F2: per-dimension palette. Pastel-soft (D1-A) with 50% alpha</w:t>
      </w:r>
      <w:r>
        <w:br/>
      </w:r>
      <w:r>
        <w:rPr>
          <w:rStyle w:val="CommentTok"/>
        </w:rPr>
        <w:t xml:space="preserve"># fill (D2-C) so the epoch swimlane rows underneath stay visible,</w:t>
      </w:r>
      <w:r>
        <w:br/>
      </w:r>
      <w:r>
        <w:rPr>
          <w:rStyle w:val="CommentTok"/>
        </w:rPr>
        <w:t xml:space="preserve"># plus a darker solid border. Keys are group_kind values produced</w:t>
      </w:r>
      <w:r>
        <w:br/>
      </w:r>
      <w:r>
        <w:rPr>
          <w:rStyle w:val="CommentTok"/>
        </w:rPr>
        <w:t xml:space="preserve"># by group_projector.build_groups_from_sql + the "adhoc" kind from</w:t>
      </w:r>
      <w:r>
        <w:br/>
      </w:r>
      <w:r>
        <w:rPr>
          <w:rStyle w:val="CommentTok"/>
        </w:rPr>
        <w:t xml:space="preserve"># user-authored GroupStore entries.</w:t>
      </w:r>
      <w:r>
        <w:br/>
      </w:r>
      <w:r>
        <w:rPr>
          <w:rStyle w:val="NormalTok"/>
        </w:rPr>
        <w:t xml:space="preserve">_GROUP_KIND_PALETTE: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group_kind     : (fill_rgba_50pct,  border_solid)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"area"</w:t>
      </w:r>
      <w:r>
        <w:rPr>
          <w:rStyle w:val="NormalTok"/>
        </w:rPr>
        <w:t xml:space="preserve">:            (</w:t>
      </w:r>
      <w:r>
        <w:rPr>
          <w:rStyle w:val="StringTok"/>
        </w:rPr>
        <w:t xml:space="preserve">"#FFE0E680"</w:t>
      </w:r>
      <w:r>
        <w:rPr>
          <w:rStyle w:val="NormalTok"/>
        </w:rPr>
        <w:t xml:space="preserve">,       </w:t>
      </w:r>
      <w:r>
        <w:rPr>
          <w:rStyle w:val="StringTok"/>
        </w:rPr>
        <w:t xml:space="preserve">"#C84A5F"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"struttura"</w:t>
      </w:r>
      <w:r>
        <w:rPr>
          <w:rStyle w:val="NormalTok"/>
        </w:rPr>
        <w:t xml:space="preserve">:       (</w:t>
      </w:r>
      <w:r>
        <w:rPr>
          <w:rStyle w:val="StringTok"/>
        </w:rPr>
        <w:t xml:space="preserve">"#FFE6CC80"</w:t>
      </w:r>
      <w:r>
        <w:rPr>
          <w:rStyle w:val="NormalTok"/>
        </w:rPr>
        <w:t xml:space="preserve">,       </w:t>
      </w:r>
      <w:r>
        <w:rPr>
          <w:rStyle w:val="StringTok"/>
        </w:rPr>
        <w:t xml:space="preserve">"#C66B33"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"attivita"</w:t>
      </w:r>
      <w:r>
        <w:rPr>
          <w:rStyle w:val="NormalTok"/>
        </w:rPr>
        <w:t xml:space="preserve">:        (</w:t>
      </w:r>
      <w:r>
        <w:rPr>
          <w:rStyle w:val="StringTok"/>
        </w:rPr>
        <w:t xml:space="preserve">"#FFF5CC80"</w:t>
      </w:r>
      <w:r>
        <w:rPr>
          <w:rStyle w:val="NormalTok"/>
        </w:rPr>
        <w:t xml:space="preserve">,       </w:t>
      </w:r>
      <w:r>
        <w:rPr>
          <w:rStyle w:val="StringTok"/>
        </w:rPr>
        <w:t xml:space="preserve">"#A89A33"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"settore"</w:t>
      </w:r>
      <w:r>
        <w:rPr>
          <w:rStyle w:val="NormalTok"/>
        </w:rPr>
        <w:t xml:space="preserve">:         (</w:t>
      </w:r>
      <w:r>
        <w:rPr>
          <w:rStyle w:val="StringTok"/>
        </w:rPr>
        <w:t xml:space="preserve">"#E6FFCC80"</w:t>
      </w:r>
      <w:r>
        <w:rPr>
          <w:rStyle w:val="NormalTok"/>
        </w:rPr>
        <w:t xml:space="preserve">,       </w:t>
      </w:r>
      <w:r>
        <w:rPr>
          <w:rStyle w:val="StringTok"/>
        </w:rPr>
        <w:t xml:space="preserve">"#6BC633"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"ambient"</w:t>
      </w:r>
      <w:r>
        <w:rPr>
          <w:rStyle w:val="NormalTok"/>
        </w:rPr>
        <w:t xml:space="preserve">:         (</w:t>
      </w:r>
      <w:r>
        <w:rPr>
          <w:rStyle w:val="StringTok"/>
        </w:rPr>
        <w:t xml:space="preserve">"#CCFFE680"</w:t>
      </w:r>
      <w:r>
        <w:rPr>
          <w:rStyle w:val="NormalTok"/>
        </w:rPr>
        <w:t xml:space="preserve">,       </w:t>
      </w:r>
      <w:r>
        <w:rPr>
          <w:rStyle w:val="StringTok"/>
        </w:rPr>
        <w:t xml:space="preserve">"#33A86B"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"saggio"</w:t>
      </w:r>
      <w:r>
        <w:rPr>
          <w:rStyle w:val="NormalTok"/>
        </w:rPr>
        <w:t xml:space="preserve">:          (</w:t>
      </w:r>
      <w:r>
        <w:rPr>
          <w:rStyle w:val="StringTok"/>
        </w:rPr>
        <w:t xml:space="preserve">"#CCF5FF80"</w:t>
      </w:r>
      <w:r>
        <w:rPr>
          <w:rStyle w:val="NormalTok"/>
        </w:rPr>
        <w:t xml:space="preserve">,       </w:t>
      </w:r>
      <w:r>
        <w:rPr>
          <w:rStyle w:val="StringTok"/>
        </w:rPr>
        <w:t xml:space="preserve">"#3389A8"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"quad_par"</w:t>
      </w:r>
      <w:r>
        <w:rPr>
          <w:rStyle w:val="NormalTok"/>
        </w:rPr>
        <w:t xml:space="preserve">:        (</w:t>
      </w:r>
      <w:r>
        <w:rPr>
          <w:rStyle w:val="StringTok"/>
        </w:rPr>
        <w:t xml:space="preserve">"#E0CCFF80"</w:t>
      </w:r>
      <w:r>
        <w:rPr>
          <w:rStyle w:val="NormalTok"/>
        </w:rPr>
        <w:t xml:space="preserve">,       </w:t>
      </w:r>
      <w:r>
        <w:rPr>
          <w:rStyle w:val="StringTok"/>
        </w:rPr>
        <w:t xml:space="preserve">"#6633C6"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"adhoc"</w:t>
      </w:r>
      <w:r>
        <w:rPr>
          <w:rStyle w:val="NormalTok"/>
        </w:rPr>
        <w:t xml:space="preserve">:           (</w:t>
      </w:r>
      <w:r>
        <w:rPr>
          <w:rStyle w:val="StringTok"/>
        </w:rPr>
        <w:t xml:space="preserve">"#F5F5F580"</w:t>
      </w:r>
      <w:r>
        <w:rPr>
          <w:rStyle w:val="NormalTok"/>
        </w:rPr>
        <w:t xml:space="preserve">,       </w:t>
      </w:r>
      <w:r>
        <w:rPr>
          <w:rStyle w:val="StringTok"/>
        </w:rPr>
        <w:t xml:space="preserve">"#666666"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_GROUP_DEFAULT_FILL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"#F5F5F580"</w:t>
      </w:r>
      <w:r>
        <w:br/>
      </w:r>
      <w:r>
        <w:rPr>
          <w:rStyle w:val="NormalTok"/>
        </w:rPr>
        <w:t xml:space="preserve">_GROUP_DEFAULT_BORDER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"#000000"</w:t>
      </w:r>
    </w:p>
    <w:bookmarkEnd w:id="15"/>
    <w:bookmarkStart w:id="16" w:name="Xa23fa4f0b4a262552b05874422bc14bc7bbc83b"/>
    <w:p>
      <w:pPr>
        <w:pStyle w:val="Heading3"/>
      </w:pPr>
      <w:r>
        <w:t xml:space="preserve">3.2</w:t>
      </w:r>
      <w:r>
        <w:t xml:space="preserve"> </w:t>
      </w:r>
      <w:r>
        <w:rPr>
          <w:rStyle w:val="VerbatimChar"/>
        </w:rPr>
        <w:t xml:space="preserve">_inject_group_folders</w:t>
      </w:r>
      <w:r>
        <w:t xml:space="preserve"> </w:t>
      </w:r>
      <w:r>
        <w:t xml:space="preserve">modification</w:t>
      </w:r>
    </w:p>
    <w:p>
      <w:pPr>
        <w:pStyle w:val="FirstParagraph"/>
      </w:pPr>
      <w:r>
        <w:t xml:space="preserve">Replace the two hardcoded color sets:</w:t>
      </w:r>
    </w:p>
    <w:p>
      <w:pPr>
        <w:pStyle w:val="SourceCode"/>
      </w:pPr>
      <w:r>
        <w:rPr>
          <w:rStyle w:val="CommentTok"/>
        </w:rPr>
        <w:t xml:space="preserve"># Before AI08-F2:</w:t>
      </w:r>
      <w:r>
        <w:br/>
      </w:r>
      <w:r>
        <w:rPr>
          <w:rStyle w:val="NormalTok"/>
        </w:rPr>
        <w:t xml:space="preserve">fill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etree.SubElement(gn, 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{{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NS_Y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Fill"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fill.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"#F5F5F5"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fill.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"transparent"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etree.SubElement(gn, 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{{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NS_Y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BorderStyle"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bs.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"#000000"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bs.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bs.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"width"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After AI08-F2:</w:t>
      </w:r>
      <w:r>
        <w:br/>
      </w:r>
      <w:r>
        <w:rPr>
          <w:rStyle w:val="NormalTok"/>
        </w:rPr>
        <w:t xml:space="preserve">group_kind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(group_node, </w:t>
      </w:r>
      <w:r>
        <w:rPr>
          <w:rStyle w:val="StringTok"/>
        </w:rPr>
        <w:t xml:space="preserve">"attributes"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{}).get(</w:t>
      </w:r>
      <w:r>
        <w:rPr>
          <w:rStyle w:val="StringTok"/>
        </w:rPr>
        <w:t xml:space="preserve">"group_kind"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fill_rgba, border_rgb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_GROUP_KIND_PALETTE.get(</w:t>
      </w:r>
      <w:r>
        <w:br/>
      </w:r>
      <w:r>
        <w:rPr>
          <w:rStyle w:val="NormalTok"/>
        </w:rPr>
        <w:t xml:space="preserve">    group_kind, (_GROUP_DEFAULT_FILL, _GROUP_DEFAULT_BORDER))</w:t>
      </w:r>
      <w:r>
        <w:br/>
      </w:r>
      <w:r>
        <w:br/>
      </w:r>
      <w:r>
        <w:rPr>
          <w:rStyle w:val="NormalTok"/>
        </w:rPr>
        <w:t xml:space="preserve">fill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etree.SubElement(gn, 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{{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NS_Y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Fill"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fill.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"color"</w:t>
      </w:r>
      <w:r>
        <w:rPr>
          <w:rStyle w:val="NormalTok"/>
        </w:rPr>
        <w:t xml:space="preserve">, fill_rgba)</w:t>
      </w:r>
      <w:r>
        <w:br/>
      </w:r>
      <w:r>
        <w:rPr>
          <w:rStyle w:val="NormalTok"/>
        </w:rPr>
        <w:t xml:space="preserve">fill.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"transparent"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etree.SubElement(gn, 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{{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NS_Y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BorderStyle"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bs.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"color"</w:t>
      </w:r>
      <w:r>
        <w:rPr>
          <w:rStyle w:val="NormalTok"/>
        </w:rPr>
        <w:t xml:space="preserve">, border_rgb)</w:t>
      </w:r>
      <w:r>
        <w:br/>
      </w:r>
      <w:r>
        <w:rPr>
          <w:rStyle w:val="NormalTok"/>
        </w:rPr>
        <w:t xml:space="preserve">bs.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bs.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"width"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All other elements (</w:t>
      </w:r>
      <w:r>
        <w:rPr>
          <w:rStyle w:val="VerbatimChar"/>
        </w:rPr>
        <w:t xml:space="preserve">&lt;y:Geometry&gt;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&lt;y:NodeLabel&gt;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&lt;y:Shape&gt;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&lt;y:State&gt;</w:t>
      </w:r>
      <w:r>
        <w:t xml:space="preserve">) are unchanged.</w:t>
      </w:r>
    </w:p>
    <w:bookmarkEnd w:id="16"/>
    <w:bookmarkStart w:id="17" w:name="X1ba33a8da348aa23d2902bc26697a803bc97fb2"/>
    <w:p>
      <w:pPr>
        <w:pStyle w:val="Heading3"/>
      </w:pPr>
      <w:r>
        <w:t xml:space="preserve">3.3 No changes elsewhere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group_store._emit_group_node</w:t>
      </w:r>
      <w:r>
        <w:t xml:space="preserve"> </w:t>
      </w:r>
      <w:r>
        <w:t xml:space="preserve">keeps</w:t>
      </w:r>
      <w:r>
        <w:t xml:space="preserve"> </w:t>
      </w:r>
      <w:r>
        <w:rPr>
          <w:rStyle w:val="VerbatimChar"/>
        </w:rPr>
        <w:t xml:space="preserve">&lt;y:NodeLabel backgroundColor="#CCFFFF"&gt;</w:t>
      </w:r>
      <w:r>
        <w:t xml:space="preserve"> </w:t>
      </w:r>
      <w:r>
        <w:t xml:space="preserve">(D4-A — single color in the round-trip channel for s3dgraphy importer compat).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group_projector.GroupSpec</w:t>
      </w:r>
      <w:r>
        <w:t xml:space="preserve"> </w:t>
      </w:r>
      <w:r>
        <w:t xml:space="preserve">already carries</w:t>
      </w:r>
      <w:r>
        <w:t xml:space="preserve"> </w:t>
      </w:r>
      <w:r>
        <w:rPr>
          <w:rStyle w:val="VerbatimChar"/>
        </w:rPr>
        <w:t xml:space="preserve">group_kind</w:t>
      </w:r>
      <w:r>
        <w:t xml:space="preserve">; nothing needs adding to the data flow.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graph_projector._merge_groups</w:t>
      </w:r>
      <w:r>
        <w:t xml:space="preserve"> </w:t>
      </w:r>
      <w:r>
        <w:t xml:space="preserve">already attaches</w:t>
      </w:r>
      <w:r>
        <w:t xml:space="preserve"> </w:t>
      </w:r>
      <w:r>
        <w:rPr>
          <w:rStyle w:val="VerbatimChar"/>
        </w:rPr>
        <w:t xml:space="preserve">group_kind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node.attributes</w:t>
      </w:r>
      <w:r>
        <w:t xml:space="preserve">; F2 just reads it.</w:t>
      </w:r>
    </w:p>
    <w:p>
      <w:pPr>
        <w:pStyle w:val="Compact"/>
        <w:numPr>
          <w:ilvl w:val="0"/>
          <w:numId w:val="1004"/>
        </w:numPr>
      </w:pPr>
      <w:r>
        <w:t xml:space="preserve">UI dialogs unchanged: the user picks dimensions via the existing AI06 checkboxes; colors apply automatically.</w:t>
      </w:r>
    </w:p>
    <w:p>
      <w:pPr>
        <w:pStyle w:val="Compact"/>
        <w:numPr>
          <w:ilvl w:val="0"/>
          <w:numId w:val="1004"/>
        </w:numPr>
      </w:pPr>
      <w:r>
        <w:t xml:space="preserve">CLI unchanged:</w:t>
      </w:r>
      <w:r>
        <w:t xml:space="preserve"> </w:t>
      </w:r>
      <w:r>
        <w:rPr>
          <w:rStyle w:val="VerbatimChar"/>
        </w:rPr>
        <w:t xml:space="preserve">export --group-by struttura,attivita</w:t>
      </w:r>
      <w:r>
        <w:t xml:space="preserve"> </w:t>
      </w:r>
      <w:r>
        <w:t xml:space="preserve">produces the per-dimension colored output transparently.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X46943d63f119c9ede74ba7fd774158ca555b513"/>
    <w:p>
      <w:pPr>
        <w:pStyle w:val="Heading2"/>
      </w:pPr>
      <w:r>
        <w:t xml:space="preserve">4. Data flow</w:t>
      </w:r>
    </w:p>
    <w:p>
      <w:pPr>
        <w:pStyle w:val="SourceCode"/>
      </w:pPr>
      <w:r>
        <w:rPr>
          <w:rStyle w:val="VerbatimChar"/>
        </w:rPr>
        <w:t xml:space="preserve">User clicks "Esporta Extended Matrix" with groups=["struttura","attivita","adhoc"]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graphml_writer.export_graphml(..., groups=[...])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GraphProjector.populate_graph(..., groups=[...])</w:t>
      </w:r>
      <w:r>
        <w:br/>
      </w:r>
      <w:r>
        <w:rPr>
          <w:rStyle w:val="VerbatimChar"/>
        </w:rPr>
        <w:t xml:space="preserve">  → _merge_groups builds ActivityNodeGroup instances with attributes["group_kind"]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Pre-export snapshot captures _group_snapshot (AI06)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GraphMLExporter writes the GraphML (drops paradata + groups)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Stage 4d: _inject_isolated_paradata_nodes (AI05)</w:t>
      </w:r>
      <w:r>
        <w:br/>
      </w:r>
      <w:r>
        <w:rPr>
          <w:rStyle w:val="VerbatimChar"/>
        </w:rPr>
        <w:t xml:space="preserve">Stage 4e: _inject_group_folders(_group_snapshot, _members_map, output_path)  (AI06)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│   For each group in snapshot:</w:t>
      </w:r>
      <w:r>
        <w:br/>
      </w:r>
      <w:r>
        <w:rPr>
          <w:rStyle w:val="VerbatimChar"/>
        </w:rPr>
        <w:t xml:space="preserve">    │     group_kind = group.attributes["group_kind"]</w:t>
      </w:r>
      <w:r>
        <w:br/>
      </w:r>
      <w:r>
        <w:rPr>
          <w:rStyle w:val="VerbatimChar"/>
        </w:rPr>
        <w:t xml:space="preserve">    │     fill_rgba, border_rgb = _GROUP_KIND_PALETTE.get(</w:t>
      </w:r>
      <w:r>
        <w:br/>
      </w:r>
      <w:r>
        <w:rPr>
          <w:rStyle w:val="VerbatimChar"/>
        </w:rPr>
        <w:t xml:space="preserve">    │                               group_kind,</w:t>
      </w:r>
      <w:r>
        <w:br/>
      </w:r>
      <w:r>
        <w:rPr>
          <w:rStyle w:val="VerbatimChar"/>
        </w:rPr>
        <w:t xml:space="preserve">    │                               (default_fill, default_border))     ← NEW (F2)</w:t>
      </w:r>
      <w:r>
        <w:br/>
      </w:r>
      <w:r>
        <w:rPr>
          <w:rStyle w:val="VerbatimChar"/>
        </w:rPr>
        <w:t xml:space="preserve">    │     &lt;y:Fill color={fill_rgba}/&gt;                                    ← NEW (F2)</w:t>
      </w:r>
      <w:r>
        <w:br/>
      </w:r>
      <w:r>
        <w:rPr>
          <w:rStyle w:val="VerbatimChar"/>
        </w:rPr>
        <w:t xml:space="preserve">    │     &lt;y:BorderStyle color={border_rgb} type="dashed"/&gt;              ← NEW (F2)</w:t>
      </w:r>
      <w:r>
        <w:br/>
      </w:r>
      <w:r>
        <w:rPr>
          <w:rStyle w:val="VerbatimChar"/>
        </w:rPr>
        <w:t xml:space="preserve">    │     &lt;y:NodeLabel backgroundColor="#EBEBEB" .../&gt;                   ← unchanged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Output GraphML: each group folder has its dimension's distinct colors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User opens in yEd → distinct hue per dimension, 50% alpha lets epoch rows show through</w:t>
      </w:r>
    </w:p>
    <w:p>
      <w:r>
        <w:pict>
          <v:rect style="width:0;height:1.5pt" o:hralign="center" o:hrstd="t" o:hr="t"/>
        </w:pict>
      </w:r>
    </w:p>
    <w:bookmarkEnd w:id="19"/>
    <w:bookmarkStart w:id="24" w:name="Xf64d4f9c5f1c2e8290843c13a53fbd8b43c7f33"/>
    <w:p>
      <w:pPr>
        <w:pStyle w:val="Heading2"/>
      </w:pPr>
      <w:r>
        <w:t xml:space="preserve">5. Error handling</w:t>
      </w:r>
    </w:p>
    <w:bookmarkStart w:id="20" w:name="Xaf096aeda21ea8ac0f420085508caa291f43a09"/>
    <w:p>
      <w:pPr>
        <w:pStyle w:val="Heading3"/>
      </w:pPr>
      <w:r>
        <w:t xml:space="preserve">5.1 Unknown</w:t>
      </w:r>
      <w:r>
        <w:t xml:space="preserve"> </w:t>
      </w:r>
      <w:r>
        <w:rPr>
          <w:rStyle w:val="VerbatimChar"/>
        </w:rPr>
        <w:t xml:space="preserve">group_kind</w:t>
      </w:r>
    </w:p>
    <w:p>
      <w:pPr>
        <w:pStyle w:val="FirstParagraph"/>
      </w:pPr>
      <w:r>
        <w:rPr>
          <w:rStyle w:val="VerbatimChar"/>
        </w:rPr>
        <w:t xml:space="preserve">_GROUP_KIND_PALETTE.get(group_kind, default)</w:t>
      </w:r>
      <w:r>
        <w:t xml:space="preserve"> </w:t>
      </w:r>
      <w:r>
        <w:t xml:space="preserve">returns the default tuple</w:t>
      </w:r>
      <w:r>
        <w:t xml:space="preserve"> </w:t>
      </w:r>
      <w:r>
        <w:rPr>
          <w:rStyle w:val="VerbatimChar"/>
        </w:rPr>
        <w:t xml:space="preserve">("#F5F5F580", "#000000")</w:t>
      </w:r>
      <w:r>
        <w:t xml:space="preserve"> </w:t>
      </w:r>
      <w:r>
        <w:t xml:space="preserve">(the AI06 grey fill at 50% alpha + black border). No exception, no log. Same shape as before AI08-F2 with the only difference being the alpha channel on the fill.</w:t>
      </w:r>
    </w:p>
    <w:p>
      <w:pPr>
        <w:pStyle w:val="BodyText"/>
      </w:pPr>
      <w:r>
        <w:t xml:space="preserve">This case can occur if:</w:t>
      </w:r>
    </w:p>
    <w:p>
      <w:pPr>
        <w:pStyle w:val="Compact"/>
        <w:numPr>
          <w:ilvl w:val="0"/>
          <w:numId w:val="1005"/>
        </w:numPr>
      </w:pPr>
      <w:r>
        <w:t xml:space="preserve">A future code path adds a new</w:t>
      </w:r>
      <w:r>
        <w:t xml:space="preserve"> </w:t>
      </w:r>
      <w:r>
        <w:rPr>
          <w:rStyle w:val="VerbatimChar"/>
        </w:rPr>
        <w:t xml:space="preserve">group_kind</w:t>
      </w:r>
      <w:r>
        <w:t xml:space="preserve"> </w:t>
      </w:r>
      <w:r>
        <w:t xml:space="preserve">value but forgets to extend the palette (defensive default).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groups_*.graphml</w:t>
      </w:r>
      <w:r>
        <w:t xml:space="preserve"> </w:t>
      </w:r>
      <w:r>
        <w:t xml:space="preserve">file authored by a different tool uses a non-standard</w:t>
      </w:r>
      <w:r>
        <w:t xml:space="preserve"> </w:t>
      </w:r>
      <w:r>
        <w:rPr>
          <w:rStyle w:val="VerbatimChar"/>
        </w:rPr>
        <w:t xml:space="preserve">group_kind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Round-trip from a corrupted file with</w:t>
      </w:r>
      <w:r>
        <w:t xml:space="preserve"> </w:t>
      </w:r>
      <w:r>
        <w:rPr>
          <w:rStyle w:val="VerbatimChar"/>
        </w:rPr>
        <w:t xml:space="preserve">group_kind=""</w:t>
      </w:r>
      <w:r>
        <w:t xml:space="preserve">.</w:t>
      </w:r>
    </w:p>
    <w:bookmarkEnd w:id="20"/>
    <w:bookmarkStart w:id="21" w:name="X470b9405e59f86e1e2b0e33679e28ea9ce4e5cb"/>
    <w:p>
      <w:pPr>
        <w:pStyle w:val="Heading3"/>
      </w:pPr>
      <w:r>
        <w:t xml:space="preserve">5.2 Missing</w:t>
      </w:r>
      <w:r>
        <w:t xml:space="preserve"> </w:t>
      </w:r>
      <w:r>
        <w:rPr>
          <w:rStyle w:val="VerbatimChar"/>
        </w:rPr>
        <w:t xml:space="preserve">attributes</w:t>
      </w:r>
      <w:r>
        <w:t xml:space="preserve"> </w:t>
      </w:r>
      <w:r>
        <w:t xml:space="preserve">dict on the group node</w:t>
      </w:r>
    </w:p>
    <w:p>
      <w:pPr>
        <w:pStyle w:val="FirstParagraph"/>
      </w:pPr>
      <w:r>
        <w:rPr>
          <w:rStyle w:val="VerbatimChar"/>
        </w:rPr>
        <w:t xml:space="preserve">(getattr(group_node, "attributes", None) or {}).get("group_kind", "")</w:t>
      </w:r>
      <w:r>
        <w:t xml:space="preserve"> </w:t>
      </w:r>
      <w:r>
        <w:t xml:space="preserve">returns the empty string</w:t>
      </w:r>
      <w:r>
        <w:t xml:space="preserve"> </w:t>
      </w:r>
      <w:r>
        <w:rPr>
          <w:rStyle w:val="VerbatimChar"/>
        </w:rPr>
        <w:t xml:space="preserve">""</w:t>
      </w:r>
      <w:r>
        <w:t xml:space="preserve">, which falls into the "unknown" branch above. Same default applied.</w:t>
      </w:r>
    </w:p>
    <w:bookmarkEnd w:id="21"/>
    <w:bookmarkStart w:id="22" w:name="X22d84b64ff57fac35ebbd57ade2e45285ac225b"/>
    <w:p>
      <w:pPr>
        <w:pStyle w:val="Heading3"/>
      </w:pPr>
      <w:r>
        <w:t xml:space="preserve">5.3 No new exception types</w:t>
      </w:r>
    </w:p>
    <w:p>
      <w:pPr>
        <w:pStyle w:val="FirstParagraph"/>
      </w:pPr>
      <w:r>
        <w:t xml:space="preserve">F2 reuses the AI06 error machinery (</w:t>
      </w:r>
      <w:r>
        <w:rPr>
          <w:rStyle w:val="VerbatimChar"/>
        </w:rPr>
        <w:t xml:space="preserve">GraphSyncError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ProjectionError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GroupStoreError</w:t>
      </w:r>
      <w:r>
        <w:t xml:space="preserve"> </w:t>
      </w:r>
      <w:r>
        <w:t xml:space="preserve">etc.). No new exception class is introduced — the change is too narrow to warrant its own hierarchy.</w:t>
      </w:r>
    </w:p>
    <w:bookmarkEnd w:id="22"/>
    <w:bookmarkStart w:id="23" w:name="Xf2ab879807f95417bbadd321629e626ad87a1cf"/>
    <w:p>
      <w:pPr>
        <w:pStyle w:val="Heading3"/>
      </w:pPr>
      <w:r>
        <w:t xml:space="preserve">5.4 yEd alpha rendering</w:t>
      </w:r>
    </w:p>
    <w:p>
      <w:pPr>
        <w:pStyle w:val="FirstParagraph"/>
      </w:pPr>
      <w:r>
        <w:t xml:space="preserve">If a future yEd version drops</w:t>
      </w:r>
      <w:r>
        <w:t xml:space="preserve"> </w:t>
      </w:r>
      <w:r>
        <w:rPr>
          <w:rStyle w:val="VerbatimChar"/>
        </w:rPr>
        <w:t xml:space="preserve">#RRGGBBAA</w:t>
      </w:r>
      <w:r>
        <w:t xml:space="preserve"> </w:t>
      </w:r>
      <w:r>
        <w:t xml:space="preserve">support, the colors will render as fully opaque. The</w:t>
      </w:r>
      <w:r>
        <w:t xml:space="preserve"> </w:t>
      </w:r>
      <w:r>
        <w:rPr>
          <w:rStyle w:val="VerbatimChar"/>
        </w:rPr>
        <w:t xml:space="preserve">transparent="false"</w:t>
      </w:r>
      <w:r>
        <w:t xml:space="preserve"> </w:t>
      </w:r>
      <w:r>
        <w:t xml:space="preserve">attribute is preserved, so the file remains structurally valid. This is a pure visual degradation, not a data loss —</w:t>
      </w:r>
      <w:r>
        <w:t xml:space="preserve"> </w:t>
      </w:r>
      <w:r>
        <w:rPr>
          <w:rStyle w:val="VerbatimChar"/>
        </w:rPr>
        <w:t xml:space="preserve">_GROUP_KIND_PALETTE</w:t>
      </w:r>
      <w:r>
        <w:t xml:space="preserve"> </w:t>
      </w:r>
      <w:r>
        <w:t xml:space="preserve">values still distinguish dimensions by hue.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X892c32357cd0b9486fd4d79be9995276fe6bf29"/>
    <w:p>
      <w:pPr>
        <w:pStyle w:val="Heading2"/>
      </w:pPr>
      <w:r>
        <w:t xml:space="preserve">6. Testing</w:t>
      </w:r>
    </w:p>
    <w:bookmarkStart w:id="25" w:name="X56411e261ca117cf795adbacc2f2aac992c4183"/>
    <w:p>
      <w:pPr>
        <w:pStyle w:val="Heading3"/>
      </w:pPr>
      <w:r>
        <w:t xml:space="preserve">6.1 Test levels</w:t>
      </w:r>
    </w:p>
    <w:p>
      <w:pPr>
        <w:pStyle w:val="FirstParagraph"/>
      </w:pPr>
      <w:r>
        <w:t xml:space="preserve">All new tests are L4 (EM template compliance), appended to the existing</w:t>
      </w:r>
      <w:r>
        <w:t xml:space="preserve"> </w:t>
      </w:r>
      <w:r>
        <w:rPr>
          <w:rStyle w:val="VerbatimChar"/>
        </w:rPr>
        <w:t xml:space="preserve">tests/sync/test_groups_export_em_template.py</w:t>
      </w:r>
      <w:r>
        <w:t xml:space="preserve">. No new test file needed.</w:t>
      </w:r>
    </w:p>
    <w:bookmarkEnd w:id="25"/>
    <w:bookmarkStart w:id="26" w:name="Xafe6475aa5d5d2203619bf1149b9d5ac4e9d789"/>
    <w:p>
      <w:pPr>
        <w:pStyle w:val="Heading3"/>
      </w:pPr>
      <w:r>
        <w:t xml:space="preserve">6.2 New tests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test_per_dimension_fill_color</w:t>
            </w:r>
          </w:p>
        </w:tc>
        <w:tc>
          <w:tcPr/>
          <w:p>
            <w:pPr>
              <w:pStyle w:val="Compact"/>
            </w:pPr>
            <w:r>
              <w:t xml:space="preserve">AC-1: each rendered group folder's</w:t>
            </w:r>
            <w:r>
              <w:t xml:space="preserve"> </w:t>
            </w:r>
            <w:r>
              <w:rPr>
                <w:rStyle w:val="VerbatimChar"/>
              </w:rPr>
              <w:t xml:space="preserve">&lt;y:Fill color&gt;</w:t>
            </w:r>
            <w:r>
              <w:t xml:space="preserve"> </w:t>
            </w:r>
            <w:r>
              <w:t xml:space="preserve">matches</w:t>
            </w:r>
            <w:r>
              <w:t xml:space="preserve"> </w:t>
            </w:r>
            <w:r>
              <w:rPr>
                <w:rStyle w:val="VerbatimChar"/>
              </w:rPr>
              <w:t xml:space="preserve">_GROUP_KIND_PALETTE[group_kind][0]</w:t>
            </w:r>
            <w:r>
              <w:t xml:space="preserve"> </w:t>
            </w:r>
            <w:r>
              <w:t xml:space="preserve">for the configured dimensions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test_per_dimension_border_color</w:t>
            </w:r>
          </w:p>
        </w:tc>
        <w:tc>
          <w:tcPr/>
          <w:p>
            <w:pPr>
              <w:pStyle w:val="Compact"/>
            </w:pPr>
            <w:r>
              <w:t xml:space="preserve">AC-2: each rendered group folder's</w:t>
            </w:r>
            <w:r>
              <w:t xml:space="preserve"> </w:t>
            </w:r>
            <w:r>
              <w:rPr>
                <w:rStyle w:val="VerbatimChar"/>
              </w:rPr>
              <w:t xml:space="preserve">&lt;y:BorderStyle color&gt;</w:t>
            </w:r>
            <w:r>
              <w:t xml:space="preserve"> </w:t>
            </w:r>
            <w:r>
              <w:t xml:space="preserve">matches</w:t>
            </w:r>
            <w:r>
              <w:t xml:space="preserve"> </w:t>
            </w:r>
            <w:r>
              <w:rPr>
                <w:rStyle w:val="VerbatimChar"/>
              </w:rPr>
              <w:t xml:space="preserve">_GROUP_KIND_PALETTE[group_kind][1]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test_unknown_group_kind_falls_back_to_default</w:t>
            </w:r>
          </w:p>
        </w:tc>
        <w:tc>
          <w:tcPr/>
          <w:p>
            <w:pPr>
              <w:pStyle w:val="Compact"/>
            </w:pPr>
            <w:r>
              <w:t xml:space="preserve">AC-3: a group with an unrecognized</w:t>
            </w:r>
            <w:r>
              <w:t xml:space="preserve"> </w:t>
            </w:r>
            <w:r>
              <w:rPr>
                <w:rStyle w:val="VerbatimChar"/>
              </w:rPr>
              <w:t xml:space="preserve">group_kind</w:t>
            </w:r>
            <w:r>
              <w:t xml:space="preserve"> </w:t>
            </w:r>
            <w:r>
              <w:t xml:space="preserve">(synthetic via direct ActivityNodeGroup instantiation) gets the default</w:t>
            </w:r>
            <w:r>
              <w:t xml:space="preserve"> </w:t>
            </w:r>
            <w:r>
              <w:rPr>
                <w:rStyle w:val="VerbatimChar"/>
              </w:rPr>
              <w:t xml:space="preserve">#F5F5F580</w:t>
            </w:r>
            <w:r>
              <w:t xml:space="preserve"> </w:t>
            </w:r>
            <w:r>
              <w:t xml:space="preserve">fill +</w:t>
            </w:r>
            <w:r>
              <w:t xml:space="preserve"> </w:t>
            </w:r>
            <w:r>
              <w:rPr>
                <w:rStyle w:val="VerbatimChar"/>
              </w:rPr>
              <w:t xml:space="preserve">#000000</w:t>
            </w:r>
            <w:r>
              <w:t xml:space="preserve"> </w:t>
            </w:r>
            <w:r>
              <w:t xml:space="preserve">border</w:t>
            </w:r>
          </w:p>
        </w:tc>
      </w:tr>
    </w:tbl>
    <w:bookmarkEnd w:id="26"/>
    <w:bookmarkStart w:id="27" w:name="Xa91dc0f654d40527244685754d116a118d271ae"/>
    <w:p>
      <w:pPr>
        <w:pStyle w:val="Heading3"/>
      </w:pPr>
      <w:r>
        <w:t xml:space="preserve">6.3 Critical regression guards (run after every commit)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tests/sync/test_ai03_export_byte_identical.py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AC-2 (AI03)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tests/sync/test_round_trip.py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AI04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tests/sync/test_idempotent_ingest.py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AI04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tests/sync/test_cli_helper.py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AI04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tests/sync/test_paradata_store.py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AI05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tests/sync/test_round_trip_with_paradata.py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AI05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tests/sync/test_paradata_idempotent.py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AI05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tests/sync/test_strategy_a_no_regression.py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AI05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tests/sync/test_groups_export_em_template.py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AI06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tests/sync/test_round_trip_with_groups.py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AI06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tests/sync/test_groups_idempotent.py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AI06</w:t>
      </w:r>
    </w:p>
    <w:bookmarkEnd w:id="27"/>
    <w:bookmarkStart w:id="28" w:name="Xaefc77123a2eecaa735cdfbdf626024307ac289"/>
    <w:p>
      <w:pPr>
        <w:pStyle w:val="Heading3"/>
      </w:pPr>
      <w:r>
        <w:t xml:space="preserve">6.4 Test count progression</w:t>
      </w:r>
    </w:p>
    <w:p>
      <w:pPr>
        <w:pStyle w:val="Compact"/>
        <w:numPr>
          <w:ilvl w:val="0"/>
          <w:numId w:val="1006"/>
        </w:numPr>
      </w:pPr>
      <w:r>
        <w:t xml:space="preserve">Baseline (post-AI06): 176 passed, 3 skipped</w:t>
      </w:r>
    </w:p>
    <w:p>
      <w:pPr>
        <w:pStyle w:val="Compact"/>
        <w:numPr>
          <w:ilvl w:val="0"/>
          <w:numId w:val="1006"/>
        </w:numPr>
      </w:pPr>
      <w:r>
        <w:t xml:space="preserve">Post-Group A: 179 passed, 3 skipped (+3 new tests)</w:t>
      </w:r>
    </w:p>
    <w:p>
      <w:pPr>
        <w:pStyle w:val="Compact"/>
        <w:numPr>
          <w:ilvl w:val="0"/>
          <w:numId w:val="1006"/>
        </w:numPr>
      </w:pPr>
      <w:r>
        <w:t xml:space="preserve">Post-Group B: 179 passed, 3 skipped (no new tests)</w:t>
      </w:r>
    </w:p>
    <w:p>
      <w:pPr>
        <w:pStyle w:val="FirstParagraph"/>
      </w:pPr>
      <w:r>
        <w:t xml:space="preserve">Final:</w:t>
      </w:r>
      <w:r>
        <w:t xml:space="preserve"> </w:t>
      </w:r>
      <w:r>
        <w:rPr>
          <w:b/>
          <w:bCs/>
        </w:rPr>
        <w:t xml:space="preserve">179 passed + 3 skipped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b8816fc27846b6a7f4436fea3de500efb4a7252"/>
    <w:p>
      <w:pPr>
        <w:pStyle w:val="Heading2"/>
      </w:pPr>
      <w:r>
        <w:t xml:space="preserve">7. Acceptance criteria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Pinning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AC-1</w:t>
            </w:r>
          </w:p>
        </w:tc>
        <w:tc>
          <w:tcPr/>
          <w:p>
            <w:pPr>
              <w:pStyle w:val="Compact"/>
            </w:pPr>
            <w:r>
              <w:t xml:space="preserve">Group folder</w:t>
            </w:r>
            <w:r>
              <w:t xml:space="preserve"> </w:t>
            </w:r>
            <w:r>
              <w:rPr>
                <w:rStyle w:val="VerbatimChar"/>
              </w:rPr>
              <w:t xml:space="preserve">&lt;y:Fill color&gt;</w:t>
            </w:r>
            <w:r>
              <w:t xml:space="preserve"> </w:t>
            </w:r>
            <w:r>
              <w:t xml:space="preserve">matches</w:t>
            </w:r>
            <w:r>
              <w:t xml:space="preserve"> </w:t>
            </w:r>
            <w:r>
              <w:rPr>
                <w:rStyle w:val="VerbatimChar"/>
              </w:rPr>
              <w:t xml:space="preserve">_GROUP_KIND_PALETTE[group_kind][0]</w:t>
            </w:r>
            <w:r>
              <w:t xml:space="preserve"> </w:t>
            </w:r>
            <w:r>
              <w:t xml:space="preserve">for each of the 8 configured</w:t>
            </w:r>
            <w:r>
              <w:t xml:space="preserve"> </w:t>
            </w:r>
            <w:r>
              <w:rPr>
                <w:rStyle w:val="VerbatimChar"/>
              </w:rPr>
              <w:t xml:space="preserve">group_kind</w:t>
            </w:r>
            <w:r>
              <w:t xml:space="preserve"> </w:t>
            </w:r>
            <w:r>
              <w:t xml:space="preserve">values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test_groups_export_em_template.py::test_per_dimension_fill_color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AC-2</w:t>
            </w:r>
          </w:p>
        </w:tc>
        <w:tc>
          <w:tcPr/>
          <w:p>
            <w:pPr>
              <w:pStyle w:val="Compact"/>
            </w:pPr>
            <w:r>
              <w:t xml:space="preserve">Group folder</w:t>
            </w:r>
            <w:r>
              <w:t xml:space="preserve"> </w:t>
            </w:r>
            <w:r>
              <w:rPr>
                <w:rStyle w:val="VerbatimChar"/>
              </w:rPr>
              <w:t xml:space="preserve">&lt;y:BorderStyle color&gt;</w:t>
            </w:r>
            <w:r>
              <w:t xml:space="preserve"> </w:t>
            </w:r>
            <w:r>
              <w:t xml:space="preserve">matches</w:t>
            </w:r>
            <w:r>
              <w:t xml:space="preserve"> </w:t>
            </w:r>
            <w:r>
              <w:rPr>
                <w:rStyle w:val="VerbatimChar"/>
              </w:rPr>
              <w:t xml:space="preserve">_GROUP_KIND_PALETTE[group_kind][1]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test_groups_export_em_template.py::test_per_dimension_border_color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AC-3</w:t>
            </w:r>
          </w:p>
        </w:tc>
        <w:tc>
          <w:tcPr/>
          <w:p>
            <w:pPr>
              <w:pStyle w:val="Compact"/>
            </w:pPr>
            <w:r>
              <w:t xml:space="preserve">Unknown / missing</w:t>
            </w:r>
            <w:r>
              <w:t xml:space="preserve"> </w:t>
            </w:r>
            <w:r>
              <w:rPr>
                <w:rStyle w:val="VerbatimChar"/>
              </w:rPr>
              <w:t xml:space="preserve">group_kind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#F5F5F580</w:t>
            </w:r>
            <w:r>
              <w:t xml:space="preserve"> </w:t>
            </w:r>
            <w:r>
              <w:t xml:space="preserve">fill +</w:t>
            </w:r>
            <w:r>
              <w:t xml:space="preserve"> </w:t>
            </w:r>
            <w:r>
              <w:rPr>
                <w:rStyle w:val="VerbatimChar"/>
              </w:rPr>
              <w:t xml:space="preserve">#000000</w:t>
            </w:r>
            <w:r>
              <w:t xml:space="preserve"> </w:t>
            </w:r>
            <w:r>
              <w:t xml:space="preserve">border (defensive default)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test_groups_export_em_template.py::test_unknown_group_kind_falls_back_to_default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AC-4</w:t>
            </w:r>
          </w:p>
        </w:tc>
        <w:tc>
          <w:tcPr/>
          <w:p>
            <w:pPr>
              <w:pStyle w:val="Compact"/>
            </w:pPr>
            <w:r>
              <w:t xml:space="preserve">All fill values use 50% alpha (last 2 hex ==</w:t>
            </w:r>
            <w:r>
              <w:t xml:space="preserve"> </w:t>
            </w:r>
            <w:r>
              <w:rPr>
                <w:rStyle w:val="VerbatimChar"/>
              </w:rPr>
              <w:t xml:space="preserve">80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test_groups_export_em_template.py::test_per_dimension_fill_color</w:t>
            </w:r>
            <w:r>
              <w:t xml:space="preserve"> </w:t>
            </w:r>
            <w:r>
              <w:t xml:space="preserve">(asserts the alpha suffix)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&lt;y:NodeLabel backgroundColor&gt;</w:t>
            </w:r>
            <w:r>
              <w:t xml:space="preserve"> </w:t>
            </w:r>
            <w:r>
              <w:t xml:space="preserve">stays</w:t>
            </w:r>
            <w:r>
              <w:t xml:space="preserve"> </w:t>
            </w:r>
            <w:r>
              <w:rPr>
                <w:rStyle w:val="VerbatimChar"/>
              </w:rPr>
              <w:t xml:space="preserve">#EBEBEB</w:t>
            </w:r>
            <w:r>
              <w:t xml:space="preserve"> </w:t>
            </w:r>
            <w:r>
              <w:t xml:space="preserve">(D2-C: label bg unchanged)</w:t>
            </w:r>
          </w:p>
        </w:tc>
        <w:tc>
          <w:tcPr/>
          <w:p>
            <w:pPr>
              <w:pStyle w:val="Compact"/>
            </w:pPr>
            <w:r>
              <w:t xml:space="preserve">covered by existing</w:t>
            </w:r>
            <w:r>
              <w:t xml:space="preserve"> </w:t>
            </w:r>
            <w:r>
              <w:rPr>
                <w:rStyle w:val="VerbatimChar"/>
              </w:rPr>
              <w:t xml:space="preserve">test_group_visual_matches_em_template</w:t>
            </w:r>
            <w:r>
              <w:t xml:space="preserve"> </w:t>
            </w:r>
            <w:r>
              <w:t xml:space="preserve">from AI06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AC-6</w:t>
            </w:r>
          </w:p>
        </w:tc>
        <w:tc>
          <w:tcPr/>
          <w:p>
            <w:pPr>
              <w:pStyle w:val="Compact"/>
            </w:pPr>
            <w:r>
              <w:t xml:space="preserve">AC-2 byte-identical baseline (</w:t>
            </w:r>
            <w:r>
              <w:rPr>
                <w:rStyle w:val="VerbatimChar"/>
              </w:rPr>
              <w:t xml:space="preserve">tests/sync/test_ai03_export_byte_identical.py</w:t>
            </w:r>
            <w:r>
              <w:t xml:space="preserve">) stays green when</w:t>
            </w:r>
            <w:r>
              <w:t xml:space="preserve"> </w:t>
            </w:r>
            <w:r>
              <w:rPr>
                <w:rStyle w:val="VerbatimChar"/>
              </w:rPr>
              <w:t xml:space="preserve">groups=None</w:t>
            </w:r>
          </w:p>
        </w:tc>
        <w:tc>
          <w:tcPr/>
          <w:p>
            <w:pPr>
              <w:pStyle w:val="Compact"/>
            </w:pPr>
            <w:r>
              <w:t xml:space="preserve">existing AI03 baseline (must remain green per Group A.2 verification)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AC-7</w:t>
            </w:r>
          </w:p>
        </w:tc>
        <w:tc>
          <w:tcPr/>
          <w:p>
            <w:pPr>
              <w:pStyle w:val="Compact"/>
            </w:pPr>
            <w:r>
              <w:t xml:space="preserve">All AI04 + AI05 + AI06 critical regression guards (11 files) stay green at every commit</w:t>
            </w:r>
          </w:p>
        </w:tc>
        <w:tc>
          <w:tcPr/>
          <w:p>
            <w:pPr>
              <w:pStyle w:val="Compact"/>
            </w:pPr>
            <w:r>
              <w:t xml:space="preserve">per-task validation in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AC-8</w:t>
            </w:r>
          </w:p>
        </w:tc>
        <w:tc>
          <w:tcPr/>
          <w:p>
            <w:pPr>
              <w:pStyle w:val="Compact"/>
            </w:pPr>
            <w:r>
              <w:t xml:space="preserve">Suite</w:t>
            </w:r>
            <w:r>
              <w:t xml:space="preserve"> </w:t>
            </w:r>
            <w:r>
              <w:rPr>
                <w:rStyle w:val="VerbatimChar"/>
              </w:rPr>
              <w:t xml:space="preserve">pytest tests/sync/ tests/migrations/ -q</w:t>
            </w:r>
            <w:r>
              <w:t xml:space="preserve"> </w:t>
            </w:r>
            <w:r>
              <w:t xml:space="preserve">reports ≥179 passed, 3 skipped</w:t>
            </w:r>
          </w:p>
        </w:tc>
        <w:tc>
          <w:tcPr/>
          <w:p>
            <w:pPr>
              <w:pStyle w:val="Compact"/>
            </w:pPr>
            <w:r>
              <w:t xml:space="preserve">controller verification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AC-9</w:t>
            </w:r>
          </w:p>
        </w:tc>
        <w:tc>
          <w:tcPr/>
          <w:p>
            <w:pPr>
              <w:pStyle w:val="Compact"/>
            </w:pPr>
            <w:r>
              <w:t xml:space="preserve">Manual smoke gate: user opens a multi-dim export in yEd and visually confirms distinct hue per dimension + 50% alpha lets epoch swimlane rows show through</w:t>
            </w:r>
          </w:p>
        </w:tc>
        <w:tc>
          <w:tcPr/>
          <w:p>
            <w:pPr>
              <w:pStyle w:val="Compact"/>
            </w:pPr>
            <w:r>
              <w:t xml:space="preserve">manual user-driven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4" w:name="Xa4d7707995fafe372ead49f2c49bd54ed032d25"/>
    <w:p>
      <w:pPr>
        <w:pStyle w:val="Heading2"/>
      </w:pPr>
      <w:r>
        <w:t xml:space="preserve">8. Release plan</w:t>
      </w:r>
    </w:p>
    <w:bookmarkStart w:id="31" w:name="group-0--pre-flight-3-tasks"/>
    <w:p>
      <w:pPr>
        <w:pStyle w:val="Heading3"/>
      </w:pPr>
      <w:r>
        <w:t xml:space="preserve">Group 0 — Pre-flight (3 tasks)</w:t>
      </w:r>
    </w:p>
    <w:p>
      <w:pPr>
        <w:pStyle w:val="Compact"/>
        <w:numPr>
          <w:ilvl w:val="0"/>
          <w:numId w:val="1007"/>
        </w:numPr>
      </w:pPr>
      <w:r>
        <w:t xml:space="preserve">0.1 Verify clean tree, push pending commits (HEAD = AI06 tag)</w:t>
      </w:r>
    </w:p>
    <w:p>
      <w:pPr>
        <w:pStyle w:val="Compact"/>
        <w:numPr>
          <w:ilvl w:val="0"/>
          <w:numId w:val="1007"/>
        </w:numPr>
      </w:pPr>
      <w:r>
        <w:t xml:space="preserve">0.2 Create rollback tag</w:t>
      </w:r>
      <w:r>
        <w:t xml:space="preserve"> </w:t>
      </w:r>
      <w:r>
        <w:rPr>
          <w:rStyle w:val="VerbatimChar"/>
        </w:rPr>
        <w:t xml:space="preserve">pre-ai08f2-palette</w:t>
      </w:r>
      <w:r>
        <w:t xml:space="preserve"> </w:t>
      </w:r>
      <w:r>
        <w:t xml:space="preserve">+ push</w:t>
      </w:r>
    </w:p>
    <w:p>
      <w:pPr>
        <w:pStyle w:val="Compact"/>
        <w:numPr>
          <w:ilvl w:val="0"/>
          <w:numId w:val="1007"/>
        </w:numPr>
      </w:pPr>
      <w:r>
        <w:t xml:space="preserve">0.3 Bump</w:t>
      </w:r>
      <w:r>
        <w:t xml:space="preserve"> </w:t>
      </w:r>
      <w:r>
        <w:rPr>
          <w:rStyle w:val="VerbatimChar"/>
        </w:rPr>
        <w:t xml:space="preserve">metadata.txt</w:t>
      </w:r>
      <w:r>
        <w:t xml:space="preserve"> </w:t>
      </w:r>
      <w:r>
        <w:rPr>
          <w:rStyle w:val="VerbatimChar"/>
        </w:rPr>
        <w:t xml:space="preserve">5.5.0-alpha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5.5.1-alpha</w:t>
      </w:r>
      <w:r>
        <w:t xml:space="preserve"> </w:t>
      </w:r>
      <w:r>
        <w:t xml:space="preserve">+ commit</w:t>
      </w:r>
    </w:p>
    <w:bookmarkEnd w:id="31"/>
    <w:bookmarkStart w:id="32" w:name="group-a--palette--tests-2-tasks-3-tests"/>
    <w:p>
      <w:pPr>
        <w:pStyle w:val="Heading3"/>
      </w:pPr>
      <w:r>
        <w:t xml:space="preserve">Group A — Palette + tests (2 tasks, +3 tests)</w:t>
      </w:r>
    </w:p>
    <w:p>
      <w:pPr>
        <w:pStyle w:val="Compact"/>
        <w:numPr>
          <w:ilvl w:val="0"/>
          <w:numId w:val="1008"/>
        </w:numPr>
      </w:pPr>
      <w:r>
        <w:t xml:space="preserve">A.1 TDD: 3 failing tests in</w:t>
      </w:r>
      <w:r>
        <w:t xml:space="preserve"> </w:t>
      </w:r>
      <w:r>
        <w:rPr>
          <w:rStyle w:val="VerbatimChar"/>
        </w:rPr>
        <w:t xml:space="preserve">test_groups_export_em_template.py</w:t>
      </w:r>
      <w:r>
        <w:t xml:space="preserve"> </w:t>
      </w:r>
      <w:r>
        <w:t xml:space="preserve">(per-dim fill, per-dim border, unknown-kind fallback) → add</w:t>
      </w:r>
      <w:r>
        <w:t xml:space="preserve"> </w:t>
      </w:r>
      <w:r>
        <w:rPr>
          <w:rStyle w:val="VerbatimChar"/>
        </w:rPr>
        <w:t xml:space="preserve">_GROUP_KIND_PALETTE</w:t>
      </w:r>
      <w:r>
        <w:t xml:space="preserve"> </w:t>
      </w:r>
      <w:r>
        <w:t xml:space="preserve">constant in</w:t>
      </w:r>
      <w:r>
        <w:t xml:space="preserve"> </w:t>
      </w:r>
      <w:r>
        <w:rPr>
          <w:rStyle w:val="VerbatimChar"/>
        </w:rPr>
        <w:t xml:space="preserve">graphml_writer.py</w:t>
      </w:r>
      <w:r>
        <w:t xml:space="preserve"> </w:t>
      </w:r>
      <w:r>
        <w:t xml:space="preserve">→ modify</w:t>
      </w:r>
      <w:r>
        <w:t xml:space="preserve"> </w:t>
      </w:r>
      <w:r>
        <w:rPr>
          <w:rStyle w:val="VerbatimChar"/>
        </w:rPr>
        <w:t xml:space="preserve">_inject_group_folders</w:t>
      </w:r>
      <w:r>
        <w:t xml:space="preserve"> </w:t>
      </w:r>
      <w:r>
        <w:t xml:space="preserve">to use the lookup → 3 passing tests → commit. Suite at 179 passed, 3 skipped.</w:t>
      </w:r>
    </w:p>
    <w:p>
      <w:pPr>
        <w:pStyle w:val="Compact"/>
        <w:numPr>
          <w:ilvl w:val="0"/>
          <w:numId w:val="1008"/>
        </w:numPr>
      </w:pPr>
      <w:r>
        <w:t xml:space="preserve">A.2 Verification (no commit): AC-2 baseline + 8 AI04/AI05 critical guards + 3 AI06 group guards. All must remain green.</w:t>
      </w:r>
    </w:p>
    <w:bookmarkEnd w:id="32"/>
    <w:bookmarkStart w:id="33" w:name="group-b--release-3-tasks"/>
    <w:p>
      <w:pPr>
        <w:pStyle w:val="Heading3"/>
      </w:pPr>
      <w:r>
        <w:t xml:space="preserve">Group B — Release (3 tasks)</w:t>
      </w:r>
    </w:p>
    <w:p>
      <w:pPr>
        <w:pStyle w:val="Compact"/>
        <w:numPr>
          <w:ilvl w:val="0"/>
          <w:numId w:val="1009"/>
        </w:numPr>
      </w:pPr>
      <w:r>
        <w:t xml:space="preserve">B.1 Dev-log entry "Phase 2 — AI08-F2 Per-dimension visual style" in</w:t>
      </w:r>
      <w:r>
        <w:t xml:space="preserve"> </w:t>
      </w:r>
      <w:r>
        <w:rPr>
          <w:rStyle w:val="VerbatimChar"/>
        </w:rPr>
        <w:t xml:space="preserve">docs/superpowers/dev-log/T5.4_PyArchInit_Dev_Log.md</w:t>
      </w:r>
      <w:r>
        <w:t xml:space="preserve"> </w:t>
      </w:r>
      <w:r>
        <w:t xml:space="preserve">+ commit</w:t>
      </w:r>
    </w:p>
    <w:p>
      <w:pPr>
        <w:pStyle w:val="Compact"/>
        <w:numPr>
          <w:ilvl w:val="0"/>
          <w:numId w:val="1009"/>
        </w:numPr>
      </w:pPr>
      <w:r>
        <w:t xml:space="preserve">B.2 CHANGELOG bilingual entry for</w:t>
      </w:r>
      <w:r>
        <w:t xml:space="preserve"> </w:t>
      </w:r>
      <w:r>
        <w:rPr>
          <w:rStyle w:val="VerbatimChar"/>
        </w:rPr>
        <w:t xml:space="preserve">5.5.1-alpha</w:t>
      </w:r>
      <w:r>
        <w:t xml:space="preserve"> </w:t>
      </w:r>
      <w:r>
        <w:t xml:space="preserve">+ commit</w:t>
      </w:r>
    </w:p>
    <w:p>
      <w:pPr>
        <w:pStyle w:val="Compact"/>
        <w:numPr>
          <w:ilvl w:val="0"/>
          <w:numId w:val="1009"/>
        </w:numPr>
      </w:pPr>
      <w:r>
        <w:t xml:space="preserve">B.3 Manual smoke gate (USER-driven): open a multi-dim export in yEd, visually confirm distinct colors + 50% alpha. Then tag</w:t>
      </w:r>
      <w:r>
        <w:t xml:space="preserve"> </w:t>
      </w:r>
      <w:r>
        <w:rPr>
          <w:rStyle w:val="VerbatimChar"/>
        </w:rPr>
        <w:t xml:space="preserve">phase2-ai08f2-per-dim-visual-5.5.1-alpha</w:t>
      </w:r>
      <w:r>
        <w:t xml:space="preserve"> </w:t>
      </w:r>
      <w:r>
        <w:t xml:space="preserve">+ push branch + push tag.</w:t>
      </w:r>
    </w:p>
    <w:p>
      <w:pPr>
        <w:pStyle w:val="FirstParagraph"/>
      </w:pPr>
      <w:r>
        <w:rPr>
          <w:b/>
          <w:bCs/>
        </w:rPr>
        <w:t xml:space="preserve">Estimated totals:</w:t>
      </w:r>
      <w:r>
        <w:t xml:space="preserve"> </w:t>
      </w:r>
      <w:r>
        <w:t xml:space="preserve">~6 commits, +80 LOC (~20 production / +60 test), 176 → 179 tests, ~2-3 hours of work.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e90ec7d73b2b725d421cb7672724f3aeef0b8fb"/>
    <w:p>
      <w:pPr>
        <w:pStyle w:val="Heading2"/>
      </w:pPr>
      <w:r>
        <w:t xml:space="preserve">9. Out of scope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AI08-F1 Hierarchical nesting</w:t>
      </w:r>
      <w:r>
        <w:t xml:space="preserve"> </w:t>
      </w:r>
      <w:r>
        <w:t xml:space="preserve">— separate spec/release (target</w:t>
      </w:r>
      <w:r>
        <w:t xml:space="preserve"> </w:t>
      </w:r>
      <w:r>
        <w:rPr>
          <w:rStyle w:val="VerbatimChar"/>
        </w:rPr>
        <w:t xml:space="preserve">phase2-ai08f1-hierarchical-nesting-5.6.0-alpha</w:t>
      </w:r>
      <w:r>
        <w:t xml:space="preserve"> </w:t>
      </w:r>
      <w:r>
        <w:t xml:space="preserve">or similar)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AI08-F3 Auto-layout heuristics</w:t>
      </w:r>
      <w:r>
        <w:t xml:space="preserve"> </w:t>
      </w:r>
      <w:r>
        <w:t xml:space="preserve">— separate spec/release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AI07 LocationNodeGroup migration</w:t>
      </w:r>
      <w:r>
        <w:t xml:space="preserve"> </w:t>
      </w:r>
      <w:r>
        <w:t xml:space="preserve">— deferred (memory note</w:t>
      </w:r>
      <w:r>
        <w:t xml:space="preserve"> </w:t>
      </w:r>
      <w:r>
        <w:rPr>
          <w:rStyle w:val="VerbatimChar"/>
        </w:rPr>
        <w:t xml:space="preserve">project_ai07_locationnodegroup_deferral.md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JSON config / theme support</w:t>
      </w:r>
      <w:r>
        <w:t xml:space="preserve"> </w:t>
      </w:r>
      <w:r>
        <w:t xml:space="preserve">— only if a real use case emerges. Refactor path is straightforward (~30 min).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Color customization in UI</w:t>
      </w:r>
      <w:r>
        <w:t xml:space="preserve"> </w:t>
      </w:r>
      <w:r>
        <w:t xml:space="preserve">— out of scope. The 8-entry hardcoded palette is the contract.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group_store._emit_group_node</w:t>
      </w:r>
      <w:r>
        <w:rPr>
          <w:b/>
          <w:bCs/>
        </w:rPr>
        <w:t xml:space="preserve"> </w:t>
      </w:r>
      <w:r>
        <w:rPr>
          <w:b/>
          <w:bCs/>
        </w:rPr>
        <w:t xml:space="preserve">color changes</w:t>
      </w:r>
      <w:r>
        <w:t xml:space="preserve"> </w:t>
      </w:r>
      <w:r>
        <w:t xml:space="preserve">— D4-A explicitly excludes the round-trip channel.</w:t>
      </w:r>
    </w:p>
    <w:p>
      <w:r>
        <w:pict>
          <v:rect style="width:0;height:1.5pt" o:hralign="center" o:hrstd="t" o:hr="t"/>
        </w:pict>
      </w:r>
    </w:p>
    <w:bookmarkEnd w:id="35"/>
    <w:bookmarkStart w:id="36" w:name="X83289af786470af73d8b740d9aaadb4dd0e7269"/>
    <w:p>
      <w:pPr>
        <w:pStyle w:val="Heading2"/>
      </w:pPr>
      <w:r>
        <w:t xml:space="preserve">10. Risks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Sev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yEd version doesn't render</w:t>
            </w:r>
            <w:r>
              <w:t xml:space="preserve"> </w:t>
            </w:r>
            <w:r>
              <w:rPr>
                <w:rStyle w:val="VerbatimChar"/>
              </w:rPr>
              <w:t xml:space="preserve">#RRGGBBAA</w:t>
            </w:r>
            <w:r>
              <w:t xml:space="preserve"> </w:t>
            </w:r>
            <w:r>
              <w:t xml:space="preserve">alpha → groups fully opaque</w:t>
            </w:r>
          </w:p>
        </w:tc>
        <w:tc>
          <w:tcPr/>
          <w:p>
            <w:pPr>
              <w:pStyle w:val="Compact"/>
            </w:pPr>
            <w:r>
              <w:t xml:space="preserve">🟢 low</w:t>
            </w:r>
          </w:p>
        </w:tc>
        <w:tc>
          <w:tcPr/>
          <w:p>
            <w:pPr>
              <w:pStyle w:val="Compact"/>
            </w:pPr>
            <w:r>
              <w:t xml:space="preserve">Visual degradation only; structural validity preserved. Manual smoke gate (B.3) on user's yEd version confirms rendering before tag.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Color choice clashes with existing visual rules in</w:t>
            </w:r>
            <w:r>
              <w:t xml:space="preserve"> </w:t>
            </w:r>
            <w:r>
              <w:rPr>
                <w:rStyle w:val="VerbatimChar"/>
              </w:rPr>
              <w:t xml:space="preserve">em_visual_rules.json</w:t>
            </w:r>
          </w:p>
        </w:tc>
        <w:tc>
          <w:tcPr/>
          <w:p>
            <w:pPr>
              <w:pStyle w:val="Compact"/>
            </w:pPr>
            <w:r>
              <w:t xml:space="preserve">🟢 low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em_visual_rules.json</w:t>
            </w:r>
            <w:r>
              <w:t xml:space="preserve"> </w:t>
            </w:r>
            <w:r>
              <w:t xml:space="preserve">covers stratigraphic node types, not group folders. No collision. Manual smoke gate verifies.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</w:t>
            </w:r>
            <w:r>
              <w:t xml:space="preserve"> </w:t>
            </w:r>
            <w:r>
              <w:rPr>
                <w:rStyle w:val="VerbatimChar"/>
              </w:rPr>
              <w:t xml:space="preserve">group_kind</w:t>
            </w:r>
            <w:r>
              <w:t xml:space="preserve"> </w:t>
            </w:r>
            <w:r>
              <w:t xml:space="preserve">leaks an AC-2 baseline change</w:t>
            </w:r>
          </w:p>
        </w:tc>
        <w:tc>
          <w:tcPr/>
          <w:p>
            <w:pPr>
              <w:pStyle w:val="Compact"/>
            </w:pPr>
            <w:r>
              <w:t xml:space="preserve">🟢 low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groups=None</w:t>
            </w:r>
            <w:r>
              <w:t xml:space="preserve"> </w:t>
            </w:r>
            <w:r>
              <w:t xml:space="preserve">→ no folders → no palette lookup → byte-identical to AI06. Test</w:t>
            </w:r>
            <w:r>
              <w:t xml:space="preserve"> </w:t>
            </w:r>
            <w:r>
              <w:rPr>
                <w:rStyle w:val="VerbatimChar"/>
              </w:rPr>
              <w:t xml:space="preserve">test_default_groups_empty_preserves_ac2_baseline</w:t>
            </w:r>
            <w:r>
              <w:t xml:space="preserve"> </w:t>
            </w:r>
            <w:r>
              <w:t xml:space="preserve">(existing) verifies.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Pastel colors too light to distinguish on projector / colorblind users</w:t>
            </w:r>
          </w:p>
        </w:tc>
        <w:tc>
          <w:tcPr/>
          <w:p>
            <w:pPr>
              <w:pStyle w:val="Compact"/>
            </w:pPr>
            <w:r>
              <w:t xml:space="preserve">🟡 med</w:t>
            </w:r>
          </w:p>
        </w:tc>
        <w:tc>
          <w:tcPr/>
          <w:p>
            <w:pPr>
              <w:pStyle w:val="Compact"/>
            </w:pPr>
            <w:r>
              <w:t xml:space="preserve">Each fill has a darker corresponding border (B/W-printable). Future iteration could add a high-contrast theme via D3-B JSON config refactor if requested. Not blocking.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Round-trip changes the rendered fill (</w:t>
            </w:r>
            <w:r>
              <w:rPr>
                <w:rStyle w:val="VerbatimChar"/>
              </w:rPr>
              <w:t xml:space="preserve">#FFE6CC80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#FFE6CC</w:t>
            </w:r>
            <w:r>
              <w:t xml:space="preserve"> </w:t>
            </w:r>
            <w:r>
              <w:t xml:space="preserve">alpha stripped)</w:t>
            </w:r>
          </w:p>
        </w:tc>
        <w:tc>
          <w:tcPr/>
          <w:p>
            <w:pPr>
              <w:pStyle w:val="Compact"/>
            </w:pPr>
            <w:r>
              <w:t xml:space="preserve">🟢 low</w:t>
            </w:r>
          </w:p>
        </w:tc>
        <w:tc>
          <w:tcPr/>
          <w:p>
            <w:pPr>
              <w:pStyle w:val="Compact"/>
            </w:pPr>
            <w:r>
              <w:t xml:space="preserve">The post-processor in AI06 reads only</w:t>
            </w:r>
            <w:r>
              <w:t xml:space="preserve"> </w:t>
            </w:r>
            <w:r>
              <w:rPr>
                <w:rStyle w:val="VerbatimChar"/>
              </w:rPr>
              <w:t xml:space="preserve">yfiles.foldertype="group"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prefix</w:t>
            </w:r>
            <w:r>
              <w:t xml:space="preserve"> </w:t>
            </w:r>
            <w:r>
              <w:rPr>
                <w:rStyle w:val="VerbatimChar"/>
              </w:rPr>
              <w:t xml:space="preserve">grp_*</w:t>
            </w:r>
            <w:r>
              <w:t xml:space="preserve"> </w:t>
            </w:r>
            <w:r>
              <w:t xml:space="preserve">(lxml-based, color-agnostic). Round-trip preserves the colors verbatim. AI06</w:t>
            </w:r>
            <w:r>
              <w:t xml:space="preserve"> </w:t>
            </w:r>
            <w:r>
              <w:rPr>
                <w:rStyle w:val="VerbatimChar"/>
              </w:rPr>
              <w:t xml:space="preserve">test_round_trip_with_groups.py</w:t>
            </w:r>
            <w:r>
              <w:t xml:space="preserve"> </w:t>
            </w:r>
            <w:r>
              <w:t xml:space="preserve">(existing) covers this.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42" w:name="X726793783ba4ae7f9802481ba226d33bdbc715c"/>
    <w:p>
      <w:pPr>
        <w:pStyle w:val="Heading2"/>
      </w:pPr>
      <w:r>
        <w:t xml:space="preserve">11. References</w:t>
      </w:r>
    </w:p>
    <w:bookmarkStart w:id="37" w:name="predecessor-specs"/>
    <w:p>
      <w:pPr>
        <w:pStyle w:val="Heading3"/>
      </w:pPr>
      <w:r>
        <w:t xml:space="preserve">Predecessor specs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docs/superpowers/specs/2026-05-08-ai06-node-grouping-design.md</w:t>
      </w:r>
      <w:r>
        <w:t xml:space="preserve"> </w:t>
      </w:r>
      <w:r>
        <w:t xml:space="preserve">— AI06 (parent: introduces</w:t>
      </w:r>
      <w:r>
        <w:t xml:space="preserve"> </w:t>
      </w:r>
      <w:r>
        <w:rPr>
          <w:rStyle w:val="VerbatimChar"/>
        </w:rPr>
        <w:t xml:space="preserve">_inject_group_folders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group_kind</w:t>
      </w:r>
      <w:r>
        <w:t xml:space="preserve"> </w:t>
      </w:r>
      <w:r>
        <w:t xml:space="preserve">discriminator)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docs/superpowers/specs/2026-05-08-ai05-paradata-store-design.md</w:t>
      </w:r>
      <w:r>
        <w:t xml:space="preserve"> </w:t>
      </w:r>
      <w:r>
        <w:t xml:space="preserve">— AI05 (sibling: ParadataStore + Strategy A)</w:t>
      </w:r>
    </w:p>
    <w:bookmarkEnd w:id="37"/>
    <w:bookmarkStart w:id="38" w:name="predecessor-plans"/>
    <w:p>
      <w:pPr>
        <w:pStyle w:val="Heading3"/>
      </w:pPr>
      <w:r>
        <w:t xml:space="preserve">Predecessor plans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docs/superpowers/plans/2026-05-08-ai06-node-grouping.md</w:t>
      </w:r>
      <w:r>
        <w:t xml:space="preserve"> </w:t>
      </w:r>
      <w:r>
        <w:t xml:space="preserve">— AI06 plan (style reference for AI08-F2 plan)</w:t>
      </w:r>
    </w:p>
    <w:bookmarkEnd w:id="38"/>
    <w:bookmarkStart w:id="39" w:name="memory-notes"/>
    <w:p>
      <w:pPr>
        <w:pStyle w:val="Heading3"/>
      </w:pPr>
      <w:r>
        <w:t xml:space="preserve">Memory notes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~/.claude/projects/-Users-enzo-Library-Application-Support-QGIS-QGIS3-profiles-default-python-plugins-pyarchinit/memory/project_ai06_node_grouping.md</w:t>
      </w:r>
      <w:r>
        <w:t xml:space="preserve"> </w:t>
      </w:r>
      <w:r>
        <w:t xml:space="preserve">— AI06 origin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~/.claude/projects/-Users-enzo-Library-Application-Support-QGIS-QGIS3-profiles-default-python-plugins-pyarchinit/memory/project_ai07_locationnodegroup_deferral.md</w:t>
      </w:r>
      <w:r>
        <w:t xml:space="preserve"> </w:t>
      </w:r>
      <w:r>
        <w:t xml:space="preserve">— AI07 deferred status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~/.claude/projects/-Users-enzo-Library-Application-Support-QGIS-QGIS3-profiles-default-python-plugins-pyarchinit/memory/feedback_no_claude_coauthor.md</w:t>
      </w:r>
      <w:r>
        <w:t xml:space="preserve"> </w:t>
      </w:r>
      <w:r>
        <w:t xml:space="preserve">— strict commit-author rule</w:t>
      </w:r>
    </w:p>
    <w:bookmarkEnd w:id="39"/>
    <w:bookmarkStart w:id="40" w:name="reference-files"/>
    <w:p>
      <w:pPr>
        <w:pStyle w:val="Heading3"/>
      </w:pPr>
      <w:r>
        <w:t xml:space="preserve">Reference files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~/Downloads/EM_demo_02.graphml</w:t>
      </w:r>
      <w:r>
        <w:t xml:space="preserve"> </w:t>
      </w:r>
      <w:r>
        <w:t xml:space="preserve">— verified</w:t>
      </w:r>
      <w:r>
        <w:t xml:space="preserve"> </w:t>
      </w:r>
      <w:r>
        <w:rPr>
          <w:rStyle w:val="VerbatimChar"/>
        </w:rPr>
        <w:t xml:space="preserve">#RRGGBBAA</w:t>
      </w:r>
      <w:r>
        <w:t xml:space="preserve"> </w:t>
      </w:r>
      <w:r>
        <w:t xml:space="preserve">color format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tests/sync/fixtures/mini_volterra.sqlite</w:t>
      </w:r>
      <w:r>
        <w:t xml:space="preserve"> </w:t>
      </w:r>
      <w:r>
        <w:t xml:space="preserve">— test DB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tests/sync/fixtures/mini_volterra_baseline_ai03.graphml</w:t>
      </w:r>
      <w:r>
        <w:t xml:space="preserve"> </w:t>
      </w:r>
      <w:r>
        <w:t xml:space="preserve">— AC-2 baseline (must stay byte-identical)</w:t>
      </w:r>
    </w:p>
    <w:bookmarkEnd w:id="40"/>
    <w:bookmarkStart w:id="41" w:name="production-code-touching-points"/>
    <w:p>
      <w:pPr>
        <w:pStyle w:val="Heading3"/>
      </w:pPr>
      <w:r>
        <w:t xml:space="preserve">Production code touching points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modules/s3dgraphy/sync/graphml_writer.py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_inject_group_folders</w:t>
      </w:r>
      <w:r>
        <w:t xml:space="preserve"> </w:t>
      </w:r>
      <w:r>
        <w:t xml:space="preserve">(the only function modified)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tests/sync/test_groups_export_em_template.py</w:t>
      </w:r>
      <w:r>
        <w:t xml:space="preserve"> </w:t>
      </w:r>
      <w:r>
        <w:t xml:space="preserve">— 3 new L4 tests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2026-05-09T11:29:40Z</dcterms:created>
  <dcterms:modified xsi:type="dcterms:W3CDTF">2026-05-09T11:29:40Z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