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ysis-of-tooth-growth-data"/>
      <w:bookmarkEnd w:id="21"/>
      <w:r>
        <w:t xml:space="preserve">ANALYSIS OF TOOTH GROWTH DATA</w:t>
      </w:r>
    </w:p>
    <w:p>
      <w:r>
        <w:t xml:space="preserve">By: Piyush Neupane</w:t>
      </w:r>
    </w:p>
    <w:p>
      <w:pPr>
        <w:pStyle w:val="Heading2"/>
      </w:pPr>
      <w:bookmarkStart w:id="22" w:name="synopsis"/>
      <w:bookmarkEnd w:id="22"/>
      <w:r>
        <w:t xml:space="preserve">SYNOPSIS</w:t>
      </w:r>
    </w:p>
    <w:p>
      <w:r>
        <w:t xml:space="preserve">ToothGrowth data is part of R datasets package. It lists growth of teeth in test subjects based on two types of supplements, and 3 types of dosage for each supplement.</w:t>
      </w:r>
    </w:p>
    <w:p>
      <w:r>
        <w:t xml:space="preserve">The purpose of this analysis is to perform confidence interval/hypothesis test to check whether teeth growth is different for different supplements and different dosages.</w:t>
      </w:r>
    </w:p>
    <w:p>
      <w:pPr>
        <w:pStyle w:val="SourceCode"/>
      </w:pPr>
      <w:r>
        <w:rPr>
          <w:rStyle w:val="CommentTok"/>
        </w:rPr>
        <w:t xml:space="preserve"># set libraries and datasets</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p>
    <w:p>
      <w:pPr>
        <w:pStyle w:val="Heading2"/>
      </w:pPr>
      <w:bookmarkStart w:id="23" w:name="exploratory-analysis-of-data"/>
      <w:bookmarkEnd w:id="23"/>
      <w:r>
        <w:t xml:space="preserve">EXPLORATORY ANALYSIS OF DATA</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CommentTok"/>
        </w:rPr>
        <w:t xml:space="preserve"># Change dose to factor</w:t>
      </w:r>
      <w:r>
        <w:br w:type="textWrapping"/>
      </w:r>
      <w:r>
        <w:rPr>
          <w:rStyle w:val="NormalTok"/>
        </w:rPr>
        <w:t xml:space="preserve">TG1 =</w:t>
      </w:r>
      <w:r>
        <w:rPr>
          <w:rStyle w:val="StringTok"/>
        </w:rPr>
        <w:t xml:space="preserve">  </w:t>
      </w:r>
      <w:r>
        <w:rPr>
          <w:rStyle w:val="NormalTok"/>
        </w:rPr>
        <w:t xml:space="preserve">ToothGrowth</w:t>
      </w:r>
      <w:r>
        <w:br w:type="textWrapping"/>
      </w:r>
      <w:r>
        <w:rPr>
          <w:rStyle w:val="NormalTok"/>
        </w:rPr>
        <w:t xml:space="preserve">TG1$dose =</w:t>
      </w:r>
      <w:r>
        <w:rPr>
          <w:rStyle w:val="StringTok"/>
        </w:rPr>
        <w:t xml:space="preserve"> </w:t>
      </w:r>
      <w:r>
        <w:rPr>
          <w:rStyle w:val="KeywordTok"/>
        </w:rPr>
        <w:t xml:space="preserve">factor</w:t>
      </w:r>
      <w:r>
        <w:rPr>
          <w:rStyle w:val="NormalTok"/>
        </w:rPr>
        <w:t xml:space="preserve">(TG1$dose)</w:t>
      </w:r>
      <w:r>
        <w:br w:type="textWrapping"/>
      </w:r>
      <w:r>
        <w:rPr>
          <w:rStyle w:val="KeywordTok"/>
        </w:rPr>
        <w:t xml:space="preserve">summary</w:t>
      </w:r>
      <w:r>
        <w:rPr>
          <w:rStyle w:val="NormalTok"/>
        </w:rPr>
        <w:t xml:space="preserve">(TG1)</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CommentTok"/>
        </w:rPr>
        <w:t xml:space="preserve"># exploratory plots</w:t>
      </w:r>
      <w:r>
        <w:br w:type="textWrapping"/>
      </w:r>
      <w:r>
        <w:rPr>
          <w:rStyle w:val="KeywordTok"/>
        </w:rPr>
        <w:t xml:space="preserve">ggplot</w:t>
      </w:r>
      <w:r>
        <w:rPr>
          <w:rStyle w:val="NormalTok"/>
        </w:rPr>
        <w:t xml:space="preserve">(TG1,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NormalTok"/>
        </w:rPr>
        <w:t xml:space="preserve">dose))+</w:t>
      </w:r>
      <w:r>
        <w:rPr>
          <w:rStyle w:val="KeywordTok"/>
        </w:rPr>
        <w:t xml:space="preserve">geom_boxplot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KeywordTok"/>
        </w:rPr>
        <w:t xml:space="preserve">facet_grid</w:t>
      </w:r>
      <w:r>
        <w:rPr>
          <w:rStyle w:val="NormalTok"/>
        </w:rPr>
        <w:t xml:space="preserve">(.~supp)+</w:t>
      </w:r>
      <w:r>
        <w:rPr>
          <w:rStyle w:val="KeywordTok"/>
        </w:rPr>
        <w:t xml:space="preserve">ggtitle</w:t>
      </w:r>
      <w:r>
        <w:rPr>
          <w:rStyle w:val="NormalTok"/>
        </w:rPr>
        <w:t xml:space="preserve">(</w:t>
      </w:r>
      <w:r>
        <w:rPr>
          <w:rStyle w:val="StringTok"/>
        </w:rPr>
        <w:t xml:space="preserve">"Fig1: ToothGrowth data"</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Project_1_markdown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plots shows that teeth growth with dose 0.5 and 1 for supplement OJ is higher than with supplement VC. However, with dose 2, both supplements have very high growth (compared to lower doses)</w:t>
      </w:r>
    </w:p>
    <w:p>
      <w:pPr>
        <w:pStyle w:val="Heading2"/>
      </w:pPr>
      <w:bookmarkStart w:id="25" w:name="use-confidence-intervals-andor-hypothesis-tests-to-compare-tooth-growth-by-supp-and-dose."/>
      <w:bookmarkEnd w:id="25"/>
      <w:r>
        <w:t xml:space="preserve">Use confidence intervals and/or hypothesis tests to compare tooth growth by supp and dose.</w:t>
      </w:r>
    </w:p>
    <w:p>
      <w:pPr>
        <w:pStyle w:val="Heading4"/>
      </w:pPr>
      <w:bookmarkStart w:id="26" w:name="a-compare-teeth-growth-between-two-supplements-regardless-of-the-dosage-assuming-equal-variance-and-paired-test"/>
      <w:bookmarkEnd w:id="26"/>
      <w:r>
        <w:t xml:space="preserve">1a) Compare teeth growth between two supplements (regardless of the dosage) assuming equal variance and Paired test</w:t>
      </w:r>
    </w:p>
    <w:p>
      <w:pPr>
        <w:pStyle w:val="SourceCode"/>
      </w:pPr>
      <w:r>
        <w:rPr>
          <w:rStyle w:val="NormalTok"/>
        </w:rPr>
        <w:t xml:space="preserve">supp1a &lt;-</w:t>
      </w:r>
      <w:r>
        <w:rPr>
          <w:rStyle w:val="StringTok"/>
        </w:rPr>
        <w:t xml:space="preserve"> </w:t>
      </w:r>
      <w:r>
        <w:rPr>
          <w:rStyle w:val="KeywordTok"/>
        </w:rPr>
        <w:t xml:space="preserve">t.test</w:t>
      </w:r>
      <w:r>
        <w:rPr>
          <w:rStyle w:val="NormalTok"/>
        </w:rPr>
        <w:t xml:space="preserve">(len~supp, </w:t>
      </w:r>
      <w:r>
        <w:rPr>
          <w:rStyle w:val="DataTypeTok"/>
        </w:rPr>
        <w:t xml:space="preserve">data=</w:t>
      </w:r>
      <w:r>
        <w:rPr>
          <w:rStyle w:val="NormalTok"/>
        </w:rPr>
        <w:t xml:space="preserve">TG1, </w:t>
      </w:r>
      <w:r>
        <w:rPr>
          <w:rStyle w:val="DataTypeTok"/>
        </w:rPr>
        <w:t xml:space="preserve">paired=</w:t>
      </w:r>
      <w:r>
        <w:rPr>
          <w:rStyle w:val="NormalTok"/>
        </w:rPr>
        <w:t xml:space="preserve">T, </w:t>
      </w:r>
      <w:r>
        <w:rPr>
          <w:rStyle w:val="DataTypeTok"/>
        </w:rPr>
        <w:t xml:space="preserve">var.equal=</w:t>
      </w:r>
      <w:r>
        <w:rPr>
          <w:rStyle w:val="NormalTok"/>
        </w:rPr>
        <w:t xml:space="preserve">T)</w:t>
      </w:r>
      <w:r>
        <w:br w:type="textWrapping"/>
      </w:r>
      <w:r>
        <w:rPr>
          <w:rStyle w:val="NormalTok"/>
        </w:rPr>
        <w:t xml:space="preserve">supp1aTtest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supp1a$p.value,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supp1a$conf[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supp1a$conf[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"1a) Equal Var/Paired Test"</w:t>
      </w:r>
      <w:r>
        <w:br w:type="textWrapping"/>
      </w:r>
      <w:r>
        <w:rPr>
          <w:rStyle w:val="NormalTok"/>
        </w:rPr>
        <w:t xml:space="preserve">)</w:t>
      </w:r>
    </w:p>
    <w:p>
      <w:pPr>
        <w:pStyle w:val="Heading4"/>
      </w:pPr>
      <w:bookmarkStart w:id="27" w:name="b-compare-teeth-growth-between-two-supplements-regardless-of-the-dosage-assuming-unequal-variance-and-paired-test"/>
      <w:bookmarkEnd w:id="27"/>
      <w:r>
        <w:t xml:space="preserve">1b) Compare teeth growth between two supplements (regardless of the dosage) assuming unequal variance and Paired test</w:t>
      </w:r>
    </w:p>
    <w:p>
      <w:pPr>
        <w:pStyle w:val="SourceCode"/>
      </w:pPr>
      <w:r>
        <w:rPr>
          <w:rStyle w:val="NormalTok"/>
        </w:rPr>
        <w:t xml:space="preserve">supp1b &lt;-</w:t>
      </w:r>
      <w:r>
        <w:rPr>
          <w:rStyle w:val="StringTok"/>
        </w:rPr>
        <w:t xml:space="preserve"> </w:t>
      </w:r>
      <w:r>
        <w:rPr>
          <w:rStyle w:val="KeywordTok"/>
        </w:rPr>
        <w:t xml:space="preserve">t.test</w:t>
      </w:r>
      <w:r>
        <w:rPr>
          <w:rStyle w:val="NormalTok"/>
        </w:rPr>
        <w:t xml:space="preserve">(len~supp, </w:t>
      </w:r>
      <w:r>
        <w:rPr>
          <w:rStyle w:val="DataTypeTok"/>
        </w:rPr>
        <w:t xml:space="preserve">data=</w:t>
      </w:r>
      <w:r>
        <w:rPr>
          <w:rStyle w:val="NormalTok"/>
        </w:rPr>
        <w:t xml:space="preserve">TG1, </w:t>
      </w:r>
      <w:r>
        <w:rPr>
          <w:rStyle w:val="DataTypeTok"/>
        </w:rPr>
        <w:t xml:space="preserve">paired=</w:t>
      </w:r>
      <w:r>
        <w:rPr>
          <w:rStyle w:val="NormalTok"/>
        </w:rPr>
        <w:t xml:space="preserve">T, </w:t>
      </w:r>
      <w:r>
        <w:rPr>
          <w:rStyle w:val="DataTypeTok"/>
        </w:rPr>
        <w:t xml:space="preserve">var.equal=</w:t>
      </w:r>
      <w:r>
        <w:rPr>
          <w:rStyle w:val="NormalTok"/>
        </w:rPr>
        <w:t xml:space="preserve">F)</w:t>
      </w:r>
      <w:r>
        <w:br w:type="textWrapping"/>
      </w:r>
      <w:r>
        <w:rPr>
          <w:rStyle w:val="NormalTok"/>
        </w:rPr>
        <w:t xml:space="preserve">supp1bTtest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supp1b$p.value,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supp1b$conf[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supp1b$conf[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"1b) Unequal Var/Paired Test"</w:t>
      </w:r>
      <w:r>
        <w:br w:type="textWrapping"/>
      </w:r>
      <w:r>
        <w:rPr>
          <w:rStyle w:val="NormalTok"/>
        </w:rPr>
        <w:t xml:space="preserve">)</w:t>
      </w:r>
    </w:p>
    <w:p>
      <w:pPr>
        <w:pStyle w:val="Heading4"/>
      </w:pPr>
      <w:bookmarkStart w:id="28" w:name="a-compare-teeth-growth-between-two-supplements-regardless-of-the-dosage-assuming-equal-variance-and-unpaired-test"/>
      <w:bookmarkEnd w:id="28"/>
      <w:r>
        <w:t xml:space="preserve">2a) Compare teeth growth between two supplements (regardless of the dosage) assuming equal variance and UnPaired test</w:t>
      </w:r>
    </w:p>
    <w:p>
      <w:pPr>
        <w:pStyle w:val="SourceCode"/>
      </w:pPr>
      <w:r>
        <w:rPr>
          <w:rStyle w:val="NormalTok"/>
        </w:rPr>
        <w:t xml:space="preserve">supp2a &lt;-</w:t>
      </w:r>
      <w:r>
        <w:rPr>
          <w:rStyle w:val="StringTok"/>
        </w:rPr>
        <w:t xml:space="preserve"> </w:t>
      </w:r>
      <w:r>
        <w:rPr>
          <w:rStyle w:val="KeywordTok"/>
        </w:rPr>
        <w:t xml:space="preserve">t.test</w:t>
      </w:r>
      <w:r>
        <w:rPr>
          <w:rStyle w:val="NormalTok"/>
        </w:rPr>
        <w:t xml:space="preserve">(len~supp, </w:t>
      </w:r>
      <w:r>
        <w:rPr>
          <w:rStyle w:val="DataTypeTok"/>
        </w:rPr>
        <w:t xml:space="preserve">data=</w:t>
      </w:r>
      <w:r>
        <w:rPr>
          <w:rStyle w:val="NormalTok"/>
        </w:rPr>
        <w:t xml:space="preserve">TG1,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supp2aTtest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supp2a$p.value,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supp2a$conf[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supp2a$conf[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"2a) Equal Var/UnPaired Test"</w:t>
      </w:r>
      <w:r>
        <w:br w:type="textWrapping"/>
      </w:r>
      <w:r>
        <w:rPr>
          <w:rStyle w:val="NormalTok"/>
        </w:rPr>
        <w:t xml:space="preserve">)</w:t>
      </w:r>
    </w:p>
    <w:p>
      <w:pPr>
        <w:pStyle w:val="Heading4"/>
      </w:pPr>
      <w:bookmarkStart w:id="29" w:name="b-compare-teeth-growth-between-two-supplements-regardless-of-the-dosage-assuming-unequal-variance-and-unpaired-test"/>
      <w:bookmarkEnd w:id="29"/>
      <w:r>
        <w:t xml:space="preserve">2b) Compare teeth growth between two supplements (regardless of the dosage) assuming unequal variance and UnPaired test</w:t>
      </w:r>
    </w:p>
    <w:p>
      <w:pPr>
        <w:pStyle w:val="SourceCode"/>
      </w:pPr>
      <w:r>
        <w:rPr>
          <w:rStyle w:val="NormalTok"/>
        </w:rPr>
        <w:t xml:space="preserve">supp2b &lt;-</w:t>
      </w:r>
      <w:r>
        <w:rPr>
          <w:rStyle w:val="StringTok"/>
        </w:rPr>
        <w:t xml:space="preserve"> </w:t>
      </w:r>
      <w:r>
        <w:rPr>
          <w:rStyle w:val="KeywordTok"/>
        </w:rPr>
        <w:t xml:space="preserve">t.test</w:t>
      </w:r>
      <w:r>
        <w:rPr>
          <w:rStyle w:val="NormalTok"/>
        </w:rPr>
        <w:t xml:space="preserve">(len~supp, </w:t>
      </w:r>
      <w:r>
        <w:rPr>
          <w:rStyle w:val="DataTypeTok"/>
        </w:rPr>
        <w:t xml:space="preserve">data=</w:t>
      </w:r>
      <w:r>
        <w:rPr>
          <w:rStyle w:val="NormalTok"/>
        </w:rPr>
        <w:t xml:space="preserve">TG1,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supp2bTtest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supp2b$p.value,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supp2b$conf[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supp2b$conf[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"2b) Unequal Var/UnPaired Test"</w:t>
      </w:r>
      <w:r>
        <w:br w:type="textWrapping"/>
      </w:r>
      <w:r>
        <w:rPr>
          <w:rStyle w:val="NormalTok"/>
        </w:rPr>
        <w:t xml:space="preserve">)</w:t>
      </w:r>
    </w:p>
    <w:p>
      <w:pPr>
        <w:pStyle w:val="SourceCode"/>
      </w:pPr>
      <w:r>
        <w:rPr>
          <w:rStyle w:val="CommentTok"/>
        </w:rPr>
        <w:t xml:space="preserve"># Combine all test results</w:t>
      </w:r>
      <w:r>
        <w:br w:type="textWrapping"/>
      </w:r>
      <w:r>
        <w:rPr>
          <w:rStyle w:val="KeywordTok"/>
        </w:rPr>
        <w:t xml:space="preserve">rbind</w:t>
      </w:r>
      <w:r>
        <w:rPr>
          <w:rStyle w:val="NormalTok"/>
        </w:rPr>
        <w:t xml:space="preserve">(supp1aTtest,supp1bTtest,supp2aTtest,supp2bTtest)</w:t>
      </w:r>
    </w:p>
    <w:p>
      <w:pPr>
        <w:pStyle w:val="SourceCode"/>
      </w:pPr>
      <w:r>
        <w:rPr>
          <w:rStyle w:val="VerbatimChar"/>
        </w:rPr>
        <w:t xml:space="preserve">##                                         p X95pctConfLower X95pctConfupper</w:t>
      </w:r>
      <w:r>
        <w:br w:type="textWrapping"/>
      </w:r>
      <w:r>
        <w:rPr>
          <w:rStyle w:val="VerbatimChar"/>
        </w:rPr>
        <w:t xml:space="preserve">## 1a) Equal Var/Paired Test     0.002549842       1.4086586        5.991341</w:t>
      </w:r>
      <w:r>
        <w:br w:type="textWrapping"/>
      </w:r>
      <w:r>
        <w:rPr>
          <w:rStyle w:val="VerbatimChar"/>
        </w:rPr>
        <w:t xml:space="preserve">## 1b) Unequal Var/Paired Test   0.002549842       1.4086586        5.991341</w:t>
      </w:r>
      <w:r>
        <w:br w:type="textWrapping"/>
      </w:r>
      <w:r>
        <w:rPr>
          <w:rStyle w:val="VerbatimChar"/>
        </w:rPr>
        <w:t xml:space="preserve">## 2a) Equal Var/UnPaired Test   0.060393371      -0.1670064        7.567006</w:t>
      </w:r>
      <w:r>
        <w:br w:type="textWrapping"/>
      </w:r>
      <w:r>
        <w:rPr>
          <w:rStyle w:val="VerbatimChar"/>
        </w:rPr>
        <w:t xml:space="preserve">## 2b) Unequal Var/UnPaired Test 0.060634508      -0.1710156        7.571016</w:t>
      </w:r>
    </w:p>
    <w:p>
      <w:r>
        <w:t xml:space="preserve">It seems that assuming unpaired Test, we fail to reject the null hypothesis because p-value&gt;.05 at the default signifance level of .05.</w:t>
      </w:r>
    </w:p>
    <w:p>
      <w:pPr>
        <w:pStyle w:val="Heading2"/>
      </w:pPr>
      <w:bookmarkStart w:id="30" w:name="perform-hypothesis-among-each-dose-levels-unpaired-and-variance-not-same"/>
      <w:bookmarkEnd w:id="30"/>
      <w:r>
        <w:t xml:space="preserve">Perform hypothesis among each dose levels (Unpaired and Variance not same)</w:t>
      </w:r>
    </w:p>
    <w:p>
      <w:pPr>
        <w:pStyle w:val="Heading4"/>
      </w:pPr>
      <w:bookmarkStart w:id="31" w:name="dose-0.5-vs-1"/>
      <w:bookmarkEnd w:id="31"/>
      <w:r>
        <w:t xml:space="preserve">Dose 0.5 vs 1</w:t>
      </w:r>
    </w:p>
    <w:p>
      <w:pPr>
        <w:pStyle w:val="SourceCode"/>
      </w:pPr>
      <w:r>
        <w:rPr>
          <w:rStyle w:val="NormalTok"/>
        </w:rPr>
        <w:t xml:space="preserve"> </w:t>
      </w:r>
      <w:r>
        <w:rPr>
          <w:rStyle w:val="NormalTok"/>
        </w:rPr>
        <w:t xml:space="preserve"> </w:t>
      </w:r>
      <w:r>
        <w:rPr>
          <w:rStyle w:val="NormalTok"/>
        </w:rPr>
        <w:t xml:space="preserve">dose05_1&lt;-</w:t>
      </w:r>
      <w:r>
        <w:rPr>
          <w:rStyle w:val="StringTok"/>
        </w:rPr>
        <w:t xml:space="preserve"> </w:t>
      </w:r>
      <w:r>
        <w:rPr>
          <w:rStyle w:val="KeywordTok"/>
        </w:rPr>
        <w:t xml:space="preserve">subset</w:t>
      </w:r>
      <w:r>
        <w:rPr>
          <w:rStyle w:val="NormalTok"/>
        </w:rPr>
        <w:t xml:space="preserve">(TG1,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t.dose05_1&lt;-</w:t>
      </w:r>
      <w:r>
        <w:rPr>
          <w:rStyle w:val="StringTok"/>
        </w:rPr>
        <w:t xml:space="preserve"> </w:t>
      </w:r>
      <w:r>
        <w:rPr>
          <w:rStyle w:val="KeywordTok"/>
        </w:rPr>
        <w:t xml:space="preserve">t.test</w:t>
      </w:r>
      <w:r>
        <w:rPr>
          <w:rStyle w:val="NormalTok"/>
        </w:rPr>
        <w:t xml:space="preserve">(len~dose, </w:t>
      </w:r>
      <w:r>
        <w:rPr>
          <w:rStyle w:val="DataTypeTok"/>
        </w:rPr>
        <w:t xml:space="preserve">data=</w:t>
      </w:r>
      <w:r>
        <w:rPr>
          <w:rStyle w:val="NormalTok"/>
        </w:rPr>
        <w:t xml:space="preserve">dose05_1,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 </w:t>
      </w:r>
      <w:r>
        <w:rPr>
          <w:rStyle w:val="NormalTok"/>
        </w:rPr>
        <w:t xml:space="preserve"> </w:t>
      </w:r>
      <w:r>
        <w:rPr>
          <w:rStyle w:val="NormalTok"/>
        </w:rPr>
        <w:t xml:space="preserve">dose05_1.Ttest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t.dose05_1$p.value,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t.dose05_1$conf[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t.dose05_1$conf[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"1) Dose .5 vs 1"</w:t>
      </w:r>
      <w:r>
        <w:br w:type="textWrapping"/>
      </w:r>
      <w:r>
        <w:rPr>
          <w:rStyle w:val="NormalTok"/>
        </w:rPr>
        <w:t xml:space="preserve"> </w:t>
      </w:r>
      <w:r>
        <w:rPr>
          <w:rStyle w:val="NormalTok"/>
        </w:rPr>
        <w:t xml:space="preserve"> </w:t>
      </w:r>
      <w:r>
        <w:rPr>
          <w:rStyle w:val="NormalTok"/>
        </w:rPr>
        <w:t xml:space="preserve">)</w:t>
      </w:r>
    </w:p>
    <w:p>
      <w:pPr>
        <w:pStyle w:val="Heading4"/>
      </w:pPr>
      <w:bookmarkStart w:id="32" w:name="dose-0.5-vs-2"/>
      <w:bookmarkEnd w:id="32"/>
      <w:r>
        <w:t xml:space="preserve">Dose 0.5 vs 2</w:t>
      </w:r>
    </w:p>
    <w:p>
      <w:pPr>
        <w:pStyle w:val="SourceCode"/>
      </w:pPr>
      <w:r>
        <w:rPr>
          <w:rStyle w:val="NormalTok"/>
        </w:rPr>
        <w:t xml:space="preserve">dose05_2&lt;-</w:t>
      </w:r>
      <w:r>
        <w:rPr>
          <w:rStyle w:val="StringTok"/>
        </w:rPr>
        <w:t xml:space="preserve"> </w:t>
      </w:r>
      <w:r>
        <w:rPr>
          <w:rStyle w:val="KeywordTok"/>
        </w:rPr>
        <w:t xml:space="preserve">subset</w:t>
      </w:r>
      <w:r>
        <w:rPr>
          <w:rStyle w:val="NormalTok"/>
        </w:rPr>
        <w:t xml:space="preserve">(TG1, TG1$dose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br w:type="textWrapping"/>
      </w:r>
      <w:r>
        <w:rPr>
          <w:rStyle w:val="NormalTok"/>
        </w:rPr>
        <w:t xml:space="preserve">t.dose05_2&lt;-</w:t>
      </w:r>
      <w:r>
        <w:rPr>
          <w:rStyle w:val="StringTok"/>
        </w:rPr>
        <w:t xml:space="preserve"> </w:t>
      </w:r>
      <w:r>
        <w:rPr>
          <w:rStyle w:val="KeywordTok"/>
        </w:rPr>
        <w:t xml:space="preserve">t.test</w:t>
      </w:r>
      <w:r>
        <w:rPr>
          <w:rStyle w:val="NormalTok"/>
        </w:rPr>
        <w:t xml:space="preserve">(len~dose, </w:t>
      </w:r>
      <w:r>
        <w:rPr>
          <w:rStyle w:val="DataTypeTok"/>
        </w:rPr>
        <w:t xml:space="preserve">data=</w:t>
      </w:r>
      <w:r>
        <w:rPr>
          <w:rStyle w:val="NormalTok"/>
        </w:rPr>
        <w:t xml:space="preserve">dose05_2,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dose05_2.Ttest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t.dose05_2$p.value,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t.dose05_2$conf[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t.dose05_2$conf[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"2) Dose .5 vs 2"</w:t>
      </w:r>
      <w:r>
        <w:br w:type="textWrapping"/>
      </w:r>
      <w:r>
        <w:rPr>
          <w:rStyle w:val="NormalTok"/>
        </w:rPr>
        <w:t xml:space="preserve">)</w:t>
      </w:r>
    </w:p>
    <w:p>
      <w:pPr>
        <w:pStyle w:val="Heading4"/>
      </w:pPr>
      <w:bookmarkStart w:id="33" w:name="dose-1-vs-2"/>
      <w:bookmarkEnd w:id="33"/>
      <w:r>
        <w:t xml:space="preserve">Dose 1 vs 2</w:t>
      </w:r>
    </w:p>
    <w:p>
      <w:pPr>
        <w:pStyle w:val="SourceCode"/>
      </w:pPr>
      <w:r>
        <w:rPr>
          <w:rStyle w:val="NormalTok"/>
        </w:rPr>
        <w:t xml:space="preserve">dose1_2&lt;-</w:t>
      </w:r>
      <w:r>
        <w:rPr>
          <w:rStyle w:val="StringTok"/>
        </w:rPr>
        <w:t xml:space="preserve"> </w:t>
      </w:r>
      <w:r>
        <w:rPr>
          <w:rStyle w:val="KeywordTok"/>
        </w:rPr>
        <w:t xml:space="preserve">subset</w:t>
      </w:r>
      <w:r>
        <w:rPr>
          <w:rStyle w:val="NormalTok"/>
        </w:rPr>
        <w:t xml:space="preserve">(TG1, TG1$dose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t.dose1_2&lt;-</w:t>
      </w:r>
      <w:r>
        <w:rPr>
          <w:rStyle w:val="StringTok"/>
        </w:rPr>
        <w:t xml:space="preserve"> </w:t>
      </w:r>
      <w:r>
        <w:rPr>
          <w:rStyle w:val="KeywordTok"/>
        </w:rPr>
        <w:t xml:space="preserve">t.test</w:t>
      </w:r>
      <w:r>
        <w:rPr>
          <w:rStyle w:val="NormalTok"/>
        </w:rPr>
        <w:t xml:space="preserve">(len~dose, </w:t>
      </w:r>
      <w:r>
        <w:rPr>
          <w:rStyle w:val="DataTypeTok"/>
        </w:rPr>
        <w:t xml:space="preserve">data=</w:t>
      </w:r>
      <w:r>
        <w:rPr>
          <w:rStyle w:val="NormalTok"/>
        </w:rPr>
        <w:t xml:space="preserve">dose1_2,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dose1_2.Ttest &lt;-</w:t>
      </w:r>
      <w:r>
        <w:rPr>
          <w:rStyle w:val="StringTok"/>
        </w:rPr>
        <w:t xml:space="preserve"> </w:t>
      </w:r>
      <w:r>
        <w:rPr>
          <w:rStyle w:val="KeywordTok"/>
        </w:rPr>
        <w:t xml:space="preserve">data.frame</w:t>
      </w:r>
      <w:r>
        <w:rPr>
          <w:rStyle w:val="NormalTok"/>
        </w:rPr>
        <w:t xml:space="preserve">(</w:t>
      </w:r>
      <w:r>
        <w:rPr>
          <w:rStyle w:val="StringTok"/>
        </w:rPr>
        <w:t xml:space="preserve">"p"</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t.dose1_2$p.value,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"95pctConfLower"</w:t>
      </w:r>
      <w:r>
        <w:rPr>
          <w:rStyle w:val="NormalTok"/>
        </w:rPr>
        <w:t xml:space="preserve"> </w:t>
      </w:r>
      <w:r>
        <w:rPr>
          <w:rStyle w:val="NormalTok"/>
        </w:rPr>
        <w:t xml:space="preserve">=</w:t>
      </w:r>
      <w:r>
        <w:rPr>
          <w:rStyle w:val="StringTok"/>
        </w:rPr>
        <w:t xml:space="preserve"> </w:t>
      </w:r>
      <w:r>
        <w:rPr>
          <w:rStyle w:val="NormalTok"/>
        </w:rPr>
        <w:t xml:space="preserve">t.dose1_2$conf[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"95pctConfupper"</w:t>
      </w:r>
      <w:r>
        <w:rPr>
          <w:rStyle w:val="NormalTok"/>
        </w:rPr>
        <w:t xml:space="preserve"> </w:t>
      </w:r>
      <w:r>
        <w:rPr>
          <w:rStyle w:val="NormalTok"/>
        </w:rPr>
        <w:t xml:space="preserve">=</w:t>
      </w:r>
      <w:r>
        <w:rPr>
          <w:rStyle w:val="StringTok"/>
        </w:rPr>
        <w:t xml:space="preserve"> </w:t>
      </w:r>
      <w:r>
        <w:rPr>
          <w:rStyle w:val="NormalTok"/>
        </w:rPr>
        <w:t xml:space="preserve">t.dose1_2$conf[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StringTok"/>
        </w:rPr>
        <w:t xml:space="preserve">"3) Dose 1 vs 2"</w:t>
      </w:r>
      <w:r>
        <w:br w:type="textWrapping"/>
      </w:r>
      <w:r>
        <w:rPr>
          <w:rStyle w:val="NormalTok"/>
        </w:rPr>
        <w:t xml:space="preserve">)</w:t>
      </w:r>
    </w:p>
    <w:p>
      <w:pPr>
        <w:pStyle w:val="SourceCode"/>
      </w:pPr>
      <w:r>
        <w:rPr>
          <w:rStyle w:val="KeywordTok"/>
        </w:rPr>
        <w:t xml:space="preserve">rbind</w:t>
      </w:r>
      <w:r>
        <w:rPr>
          <w:rStyle w:val="NormalTok"/>
        </w:rPr>
        <w:t xml:space="preserve">(dose05_1.Ttest, dose05_2.Ttest,dose1_2.Ttest)</w:t>
      </w:r>
    </w:p>
    <w:p>
      <w:pPr>
        <w:pStyle w:val="SourceCode"/>
      </w:pPr>
      <w:r>
        <w:rPr>
          <w:rStyle w:val="VerbatimChar"/>
        </w:rPr>
        <w:t xml:space="preserve">##                            p X95pctConfLower X95pctConfupper</w:t>
      </w:r>
      <w:r>
        <w:br w:type="textWrapping"/>
      </w:r>
      <w:r>
        <w:rPr>
          <w:rStyle w:val="VerbatimChar"/>
        </w:rPr>
        <w:t xml:space="preserve">## 1) Dose .5 vs 1 1.268301e-07      -11.983781       -6.276219</w:t>
      </w:r>
      <w:r>
        <w:br w:type="textWrapping"/>
      </w:r>
      <w:r>
        <w:rPr>
          <w:rStyle w:val="VerbatimChar"/>
        </w:rPr>
        <w:t xml:space="preserve">## 2) Dose .5 vs 2 4.397525e-14      -18.156167      -12.833833</w:t>
      </w:r>
      <w:r>
        <w:br w:type="textWrapping"/>
      </w:r>
      <w:r>
        <w:rPr>
          <w:rStyle w:val="VerbatimChar"/>
        </w:rPr>
        <w:t xml:space="preserve">## 3) Dose 1 vs 2  1.906430e-05       -8.996481       -3.733519</w:t>
      </w:r>
    </w:p>
    <w:p>
      <w:r>
        <w:t xml:space="preserve">Looking at the 95% confidence intervals for different pairs of dosages, we see that none of them include 0. Also, the p-value is much smaller than the chosen significance level of .05. So, we can reject the null hypothesis.</w:t>
      </w:r>
    </w:p>
    <w:p>
      <w:pPr>
        <w:pStyle w:val="Heading2"/>
      </w:pPr>
      <w:bookmarkStart w:id="34" w:name="assumptions"/>
      <w:bookmarkEnd w:id="34"/>
      <w:r>
        <w:t xml:space="preserve">ASSUMPTIONS</w:t>
      </w:r>
    </w:p>
    <w:p>
      <w:r>
        <w:t xml:space="preserve">For the comparison involving two supplements (OJ and VC), we looked at both Paired and Unpaired tests, with equal and unequal variances. However, the assumption is that the test in actually Unpaired with unequal variance.</w:t>
      </w:r>
    </w:p>
    <w:p>
      <w:r>
        <w:t xml:space="preserve">For the comparison involving 3 different dosages (0.5mg, 1mg and 2mg), we assumed Unpaired test and unequal variances for each pair.</w:t>
      </w:r>
    </w:p>
    <w:p>
      <w:r>
        <w:t xml:space="preserve">Also, the significance level was set to the default of .05.</w:t>
      </w:r>
    </w:p>
    <w:p>
      <w:pPr>
        <w:pStyle w:val="Heading2"/>
      </w:pPr>
      <w:bookmarkStart w:id="35" w:name="conclusions"/>
      <w:bookmarkEnd w:id="35"/>
      <w:r>
        <w:t xml:space="preserve">CONCLUSIONS</w:t>
      </w:r>
    </w:p>
    <w:p>
      <w:r>
        <w:t xml:space="preserve">From the boxplot, we can see that as the amount of dosage increases for both supplements, the length of teeth increases.</w:t>
      </w:r>
    </w:p>
    <w:p>
      <w:r>
        <w:rPr>
          <w:b/>
        </w:rPr>
        <w:t xml:space="preserve">The confidence interval for Unpaired test of supplement includes 0. Also, the p-value &gt;.05. So we conclude that we do not have enough evidence to reject the null hypothesis (Effect of supplement on the length of teeth is not significant).</w:t>
      </w:r>
    </w:p>
    <w:p>
      <w:r>
        <w:rPr>
          <w:b/>
        </w:rPr>
        <w:t xml:space="preserve">However, the confidence interval for Unpaired test of dosages does not include 0. Also, the p-value &lt;.05. So we conclude that we HAVE enough evidence to reject the null hypothesis, and conclude that as we increase the dosage, the length of teeth increases.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662a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