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FFBC0">
      <w:pPr>
        <w:spacing w:before="240" w:line="271" w:lineRule="auto"/>
      </w:pPr>
      <w:r>
        <w:rPr>
          <w:rFonts w:ascii="Georgia" w:hAnsi="Georgia" w:eastAsia="Georgia" w:cs="Georgia"/>
          <w:b/>
          <w:sz w:val="42"/>
        </w:rPr>
        <w:t>千金陂水利工程与汤显祖文化叙事：临川文化的精神史诗</w:t>
      </w:r>
    </w:p>
    <w:p w14:paraId="75C105C0">
      <w:pPr>
        <w:spacing w:after="220"/>
      </w:pPr>
      <w:r>
        <w:rPr>
          <w:rFonts w:ascii="Georgia" w:hAnsi="Georgia" w:eastAsia="Georgia" w:cs="Georgia"/>
        </w:rPr>
        <w:t>千金陂与汤显祖的关联，构成了江西抚州（古称临川）最富魅力的文化叙事。这一叙事以水为脉，串联起物质遗产的智慧与精神遗产的瑰丽，共同诠释了临川文化中"以水润城、以文载道"的深层内核。</w:t>
      </w:r>
      <w:r>
        <w:rPr>
          <w:b/>
        </w:rPr>
        <w:t>千金陂作为古代水利工程的典范，历经千余年修毁兴衰，反映了人与自然顽强抗争、奋力拼搏、勇往直前的精神；而汤显祖作为"东方莎士比亚"，其《金堤赋》等作品则将水利功绩升华为文化符号，赋予其"镇水护民"、"利农通商"的象征意义</w:t>
      </w:r>
      <w:r>
        <w:rPr>
          <w:rFonts w:ascii="Georgia" w:hAnsi="Georgia" w:eastAsia="Georgia" w:cs="Georgia"/>
        </w:rPr>
        <w:t xml:space="preserve">  。两者共同构成了一部地域精神史诗，展现了临川文化中"水利为基、文化为魂"的内在逻辑。</w:t>
      </w:r>
    </w:p>
    <w:p w14:paraId="172F6D97">
      <w:pPr>
        <w:spacing w:before="240" w:line="271" w:lineRule="auto"/>
      </w:pPr>
      <w:r>
        <w:rPr>
          <w:rFonts w:ascii="Georgia" w:hAnsi="Georgia" w:eastAsia="Georgia" w:cs="Georgia"/>
          <w:b/>
          <w:sz w:val="33"/>
        </w:rPr>
        <w:t>一、千金陂：抚河上的"都江堰"</w:t>
      </w:r>
    </w:p>
    <w:p w14:paraId="4FCCDF2E">
      <w:pPr>
        <w:spacing w:after="220"/>
      </w:pPr>
      <w:r>
        <w:rPr>
          <w:rFonts w:ascii="Georgia" w:hAnsi="Georgia" w:eastAsia="Georgia" w:cs="Georgia"/>
        </w:rPr>
        <w:t>千金陂位于江西省抚州市抚河干流上，矗立于抚河与干港的分岔口处，始建于唐咸通九年（公元868年），距今已有1200多年历史 。它是我国现存规模最大的重力式干砌石江河制导工程，全长1.1公里，高6～7米，顶宽9～12米，像一条巨龙卧在水中，用"龙身"挡水以抬高水位，减缓流速，将抚河水引入灌区，为抚州农业经济和城市发展提供了坚实保障 。</w:t>
      </w:r>
    </w:p>
    <w:p w14:paraId="22C18EDC">
      <w:pPr>
        <w:spacing w:before="240" w:line="271" w:lineRule="auto"/>
      </w:pPr>
      <w:r>
        <w:rPr>
          <w:rFonts w:ascii="Georgia" w:hAnsi="Georgia" w:eastAsia="Georgia" w:cs="Georgia"/>
          <w:b/>
          <w:sz w:val="28"/>
        </w:rPr>
        <w:t>1. 千金陂的历史演变</w:t>
      </w:r>
    </w:p>
    <w:p w14:paraId="7D7D2899">
      <w:pPr>
        <w:spacing w:after="220"/>
      </w:pPr>
      <w:r>
        <w:rPr>
          <w:rFonts w:ascii="Georgia" w:hAnsi="Georgia" w:eastAsia="Georgia" w:cs="Georgia"/>
        </w:rPr>
        <w:t>千金陂历经多次修建与毁坏，其名称也几经变更。唐代初建时名为"华陂"，后改称"土塍陂"、"冷泉陂"等，直到唐代咸通年间刺史李勃增筑时才正式命名为"千金陂" 。这一名称的由来虽无明确史料记载，但普遍认为是因其历史上经历过多达17次大小修建，耗资千金而得名 。</w:t>
      </w:r>
    </w:p>
    <w:p w14:paraId="31892E8D">
      <w:pPr>
        <w:spacing w:after="220"/>
      </w:pPr>
      <w:r>
        <w:rPr>
          <w:rFonts w:ascii="Georgia" w:hAnsi="Georgia" w:eastAsia="Georgia" w:cs="Georgia"/>
        </w:rPr>
        <w:t>千金陂的修建历史可分为几个关键阶段：</w:t>
      </w:r>
    </w:p>
    <w:p w14:paraId="7178DBE7">
      <w:pPr>
        <w:numPr>
          <w:ilvl w:val="0"/>
          <w:numId w:val="1"/>
        </w:numPr>
        <w:spacing w:after="220"/>
      </w:pPr>
      <w:r>
        <w:rPr>
          <w:b/>
        </w:rPr>
        <w:t>唐代</w:t>
      </w:r>
      <w:r>
        <w:rPr>
          <w:rFonts w:ascii="Georgia" w:hAnsi="Georgia" w:eastAsia="Georgia" w:cs="Georgia"/>
        </w:rPr>
        <w:t>：初建为木络巨石结构（木框架+巨石），后李勃增筑并更名"千金陂"，开渠三十余里，设"陂堰五所"作为控制工程，灌溉中洲田地百余顷，修复区域水环境，兼有水运效益 。</w:t>
      </w:r>
    </w:p>
    <w:p w14:paraId="046CCE13">
      <w:pPr>
        <w:numPr>
          <w:ilvl w:val="0"/>
          <w:numId w:val="1"/>
        </w:numPr>
        <w:spacing w:after="220"/>
      </w:pPr>
      <w:r>
        <w:rPr>
          <w:b/>
        </w:rPr>
        <w:t>宋代</w:t>
      </w:r>
      <w:r>
        <w:rPr>
          <w:rFonts w:ascii="Georgia" w:hAnsi="Georgia" w:eastAsia="Georgia" w:cs="Georgia"/>
        </w:rPr>
        <w:t>：谢卿材、谢洞等知县多次修复千金陂，叶梦得疏浚旧渠并筑陂，陂长扩展至300丈（约1000米），但元代因疏于维护导致抚河改道近250年 。</w:t>
      </w:r>
    </w:p>
    <w:p w14:paraId="0FB961ED">
      <w:pPr>
        <w:numPr>
          <w:ilvl w:val="0"/>
          <w:numId w:val="1"/>
        </w:numPr>
        <w:spacing w:after="220"/>
      </w:pPr>
      <w:r>
        <w:rPr>
          <w:b/>
        </w:rPr>
        <w:t>明代</w:t>
      </w:r>
      <w:r>
        <w:rPr>
          <w:rFonts w:ascii="Georgia" w:hAnsi="Georgia" w:eastAsia="Georgia" w:cs="Georgia"/>
        </w:rPr>
        <w:t>：这是千金陂历史上最重要的发展阶段。万历五年（1577年），四川人古之贤任抚州知府，他力排众议，不畏风险，敢于担责，对千金陂进行大规模重建 。他专门从浙江聘请了陈琛等5名技工指导修筑，并委派同知官闳达和徐楠负责管理 。此次修建采用松木石柜基础和凝灰岩条石结构，陂长达到三五里（约1.8公里），基础工程采用松木石柜减轻重力陂体的不均匀沉降，保证工程安全 。砌体料石为统一规格凝灰岩，顺砌和丁砌相间，以增加塘工的整体性和稳定性 。陂上留有泄水湃缺，汛期部分洪水可以由此分流干港，兼顾防洪与灌溉功能 。现存的千金陂工程结构即为明代天启四年（1624年）最后一次大修的遗存 。</w:t>
      </w:r>
    </w:p>
    <w:p w14:paraId="349AE22E">
      <w:pPr>
        <w:numPr>
          <w:ilvl w:val="0"/>
          <w:numId w:val="1"/>
        </w:numPr>
        <w:spacing w:after="220"/>
      </w:pPr>
      <w:r>
        <w:rPr>
          <w:b/>
        </w:rPr>
        <w:t>清代至现代</w:t>
      </w:r>
      <w:r>
        <w:rPr>
          <w:rFonts w:ascii="Georgia" w:hAnsi="Georgia" w:eastAsia="Georgia" w:cs="Georgia"/>
        </w:rPr>
        <w:t>：抚河水势经千金陂数百年控导，基本顺入正流。1935年临川县水利委员会组织系统整修抚州临川县河堤，其中包括中洲围堤30.0公里，并修建4座泄水闸涵 。1958年新建金临渠，自上游金溪县浒湾镇疏山口引抚河水，其中一支进入中洲围，为灌溉提供了新的水源 。中洲围内历史灌溉渠系——孝义港水系仍在发挥排水和灌溉作用，现状灌溉面积2.2万亩 。</w:t>
      </w:r>
    </w:p>
    <w:p w14:paraId="30FCD60E">
      <w:pPr>
        <w:spacing w:before="240" w:line="271" w:lineRule="auto"/>
      </w:pPr>
      <w:r>
        <w:rPr>
          <w:rFonts w:ascii="Georgia" w:hAnsi="Georgia" w:eastAsia="Georgia" w:cs="Georgia"/>
          <w:b/>
          <w:sz w:val="28"/>
        </w:rPr>
        <w:t>2. 千金陂的技术特点与功能价值</w:t>
      </w:r>
    </w:p>
    <w:p w14:paraId="471EB037">
      <w:pPr>
        <w:spacing w:after="220"/>
      </w:pPr>
      <w:r>
        <w:rPr>
          <w:rFonts w:ascii="Georgia" w:hAnsi="Georgia" w:eastAsia="Georgia" w:cs="Georgia"/>
        </w:rPr>
        <w:t>千金陂的技术特点体现了古代水工建筑的智慧：</w:t>
      </w:r>
    </w:p>
    <w:p w14:paraId="4C5E8C30">
      <w:pPr>
        <w:numPr>
          <w:ilvl w:val="0"/>
          <w:numId w:val="2"/>
        </w:numPr>
        <w:spacing w:after="220"/>
      </w:pPr>
      <w:r>
        <w:rPr>
          <w:b/>
        </w:rPr>
        <w:t>材料与结构</w:t>
      </w:r>
      <w:r>
        <w:rPr>
          <w:rFonts w:ascii="Georgia" w:hAnsi="Georgia" w:eastAsia="Georgia" w:cs="Georgia"/>
        </w:rPr>
        <w:t>：从唐代木络巨石结构到明代改为干砌条石结构，基础采用松木石柜减轻沉降，塘脚以松椿品字排列消能护岸，体现了工程材料与技术的不断进步 。</w:t>
      </w:r>
    </w:p>
    <w:p w14:paraId="6E35C9EA">
      <w:pPr>
        <w:numPr>
          <w:ilvl w:val="0"/>
          <w:numId w:val="2"/>
        </w:numPr>
        <w:spacing w:after="220"/>
      </w:pPr>
      <w:r>
        <w:rPr>
          <w:b/>
        </w:rPr>
        <w:t>施工工艺</w:t>
      </w:r>
      <w:r>
        <w:rPr>
          <w:rFonts w:ascii="Georgia" w:hAnsi="Georgia" w:eastAsia="Georgia" w:cs="Georgia"/>
        </w:rPr>
        <w:t>：明代引入浙江"越人水工"技术，石材取自瑶湖矶，规格为长2-3米、宽0.5米、厚0.4米，每块重达300公斤，按照营造法式的规范修筑，工艺精湛 。</w:t>
      </w:r>
    </w:p>
    <w:p w14:paraId="66BAFCEB">
      <w:pPr>
        <w:spacing w:after="220"/>
      </w:pPr>
      <w:r>
        <w:rPr>
          <w:rFonts w:ascii="Georgia" w:hAnsi="Georgia" w:eastAsia="Georgia" w:cs="Georgia"/>
        </w:rPr>
        <w:t>千金陂的功能价值极为丰富：</w:t>
      </w:r>
    </w:p>
    <w:p w14:paraId="3A6D2095">
      <w:pPr>
        <w:numPr>
          <w:ilvl w:val="0"/>
          <w:numId w:val="3"/>
        </w:numPr>
        <w:spacing w:after="220"/>
      </w:pPr>
      <w:r>
        <w:rPr>
          <w:b/>
        </w:rPr>
        <w:t>防洪</w:t>
      </w:r>
      <w:r>
        <w:rPr>
          <w:rFonts w:ascii="Georgia" w:hAnsi="Georgia" w:eastAsia="Georgia" w:cs="Georgia"/>
        </w:rPr>
        <w:t>：稳定抚河主道，避免洪水漫灌抚州城，干港在汛期分洪，保障城市安全 。</w:t>
      </w:r>
    </w:p>
    <w:p w14:paraId="5B18AB60">
      <w:pPr>
        <w:numPr>
          <w:ilvl w:val="0"/>
          <w:numId w:val="3"/>
        </w:numPr>
        <w:spacing w:after="220"/>
      </w:pPr>
      <w:r>
        <w:rPr>
          <w:b/>
        </w:rPr>
        <w:t>灌溉</w:t>
      </w:r>
      <w:r>
        <w:rPr>
          <w:rFonts w:ascii="Georgia" w:hAnsi="Georgia" w:eastAsia="Georgia" w:cs="Georgia"/>
        </w:rPr>
        <w:t>：明代后中洲围农田达2.45万亩，清代延续灌溉功能，现灌溉面积2.2万亩，是抚州农业经济的重要支撑 。</w:t>
      </w:r>
    </w:p>
    <w:p w14:paraId="6AD84ACE">
      <w:pPr>
        <w:numPr>
          <w:ilvl w:val="0"/>
          <w:numId w:val="3"/>
        </w:numPr>
        <w:spacing w:after="220"/>
      </w:pPr>
      <w:r>
        <w:rPr>
          <w:b/>
        </w:rPr>
        <w:t>水运</w:t>
      </w:r>
      <w:r>
        <w:rPr>
          <w:rFonts w:ascii="Georgia" w:hAnsi="Georgia" w:eastAsia="Georgia" w:cs="Georgia"/>
        </w:rPr>
        <w:t>：抚河主道恢复通航，干港平时作为支流航道，促进区域商贸往来，使抚州成为重要的水运枢纽 。</w:t>
      </w:r>
    </w:p>
    <w:p w14:paraId="315CAA2E">
      <w:pPr>
        <w:numPr>
          <w:ilvl w:val="0"/>
          <w:numId w:val="3"/>
        </w:numPr>
        <w:spacing w:after="220"/>
      </w:pPr>
      <w:r>
        <w:rPr>
          <w:b/>
        </w:rPr>
        <w:t>生态</w:t>
      </w:r>
      <w:r>
        <w:rPr>
          <w:rFonts w:ascii="Georgia" w:hAnsi="Georgia" w:eastAsia="Georgia" w:cs="Georgia"/>
        </w:rPr>
        <w:t>：修复区域水环境，改善抚州城市水生态，为农业生产提供稳定水源 。</w:t>
      </w:r>
    </w:p>
    <w:p w14:paraId="0FCF3CF2">
      <w:pPr>
        <w:spacing w:after="220"/>
      </w:pPr>
      <w:r>
        <w:rPr>
          <w:rFonts w:ascii="Georgia" w:hAnsi="Georgia" w:eastAsia="Georgia" w:cs="Georgia"/>
        </w:rPr>
        <w:t>千金陂的导流运行机理在13世纪时被归纳为"遏支行正"，即通过筑坝分流，遏制抚河改道形成的干港，让河水回归主道 。这一机理不仅体现了古代水利工程的技术智慧，也反映了人与自然和谐共处的理念。</w:t>
      </w:r>
    </w:p>
    <w:p w14:paraId="00479D13">
      <w:pPr>
        <w:spacing w:before="240" w:line="271" w:lineRule="auto"/>
      </w:pPr>
      <w:r>
        <w:rPr>
          <w:rFonts w:ascii="Georgia" w:hAnsi="Georgia" w:eastAsia="Georgia" w:cs="Georgia"/>
          <w:b/>
          <w:sz w:val="33"/>
        </w:rPr>
        <w:t>二、汤显祖与《金堤赋》：文化巨匠的水利叙事</w:t>
      </w:r>
    </w:p>
    <w:p w14:paraId="5013D479">
      <w:pPr>
        <w:spacing w:after="220"/>
      </w:pPr>
      <w:r>
        <w:rPr>
          <w:rFonts w:ascii="Georgia" w:hAnsi="Georgia" w:eastAsia="Georgia" w:cs="Georgia"/>
        </w:rPr>
        <w:t>汤显祖（1550年—1616年），字义仍，号海若、若士、清远道人，江西临川人，明代戏曲家、文学家，被誉为"东方的莎士比亚" 。他不仅是抚州文化的杰出代表，也是千金陂水利工程的文化叙事者。</w:t>
      </w:r>
    </w:p>
    <w:p w14:paraId="5B4D2ED4">
      <w:pPr>
        <w:spacing w:before="240" w:line="271" w:lineRule="auto"/>
      </w:pPr>
      <w:r>
        <w:rPr>
          <w:rFonts w:ascii="Georgia" w:hAnsi="Georgia" w:eastAsia="Georgia" w:cs="Georgia"/>
          <w:b/>
          <w:sz w:val="28"/>
        </w:rPr>
        <w:t>1. 汤显祖与千金陂的历史关联</w:t>
      </w:r>
    </w:p>
    <w:p w14:paraId="3EDB54DB">
      <w:pPr>
        <w:spacing w:after="220"/>
      </w:pPr>
      <w:r>
        <w:rPr>
          <w:rFonts w:ascii="Georgia" w:hAnsi="Georgia" w:eastAsia="Georgia" w:cs="Georgia"/>
        </w:rPr>
        <w:t>汤显祖与千金陂的关联始于明代万历年间。万历五年（1577年），古之贤任抚州知府，对千金陂进行大规模重建，于万历七年（1579年）建成，并在堤上铸铁犀牛镇压水精，以防洪水泛滥 。</w:t>
      </w:r>
      <w:r>
        <w:rPr>
          <w:b/>
        </w:rPr>
        <w:t>汤显祖在千金陂修复后，创作了赞美诗文《金堤赋》，赞颂朝廷做了一件对民众具有意义的事情，并热情洋溢地歌颂古之贤修建千金陂的丰功伟绩</w:t>
      </w:r>
      <w:r>
        <w:rPr>
          <w:rFonts w:ascii="Georgia" w:hAnsi="Georgia" w:eastAsia="Georgia" w:cs="Georgia"/>
        </w:rPr>
        <w:t xml:space="preserve">  。</w:t>
      </w:r>
    </w:p>
    <w:p w14:paraId="0F9F115C">
      <w:pPr>
        <w:spacing w:after="220"/>
      </w:pPr>
      <w:r>
        <w:rPr>
          <w:rFonts w:ascii="Georgia" w:hAnsi="Georgia" w:eastAsia="Georgia" w:cs="Georgia"/>
        </w:rPr>
        <w:t>汤显祖创作《金堤赋》的背景十分特殊。据史料记载，汤显祖28岁时参加第三次春试，落第返乡，船至家乡县城码头时，抚州知府古之贤率众官员亲到码头迎接。古之贤拉着汤显祖的手说："你这次没有考中，我觉得比考中头名状元更光彩，更荣耀。" 这种对汤显祖的尊重与赏识，可能激发了汤显祖对地方水利工程的关注与赞美。</w:t>
      </w:r>
    </w:p>
    <w:p w14:paraId="5C156A4F">
      <w:pPr>
        <w:spacing w:before="240" w:line="271" w:lineRule="auto"/>
      </w:pPr>
      <w:r>
        <w:rPr>
          <w:rFonts w:ascii="Georgia" w:hAnsi="Georgia" w:eastAsia="Georgia" w:cs="Georgia"/>
          <w:b/>
          <w:sz w:val="28"/>
        </w:rPr>
        <w:t>2. 《金堤赋》的内容与文学特色</w:t>
      </w:r>
    </w:p>
    <w:p w14:paraId="3BB06902">
      <w:pPr>
        <w:spacing w:after="220"/>
      </w:pPr>
      <w:r>
        <w:rPr>
          <w:rFonts w:ascii="Georgia" w:hAnsi="Georgia" w:eastAsia="Georgia" w:cs="Georgia"/>
        </w:rPr>
        <w:t>《金堤赋》是汤显祖直接描写家乡临川山水的一篇大赋，共330多句，近2000字，仅次于《豫章揽秀楼赋》，是汤显祖辞赋代表作之一 。</w:t>
      </w:r>
    </w:p>
    <w:p w14:paraId="432966E2">
      <w:pPr>
        <w:spacing w:after="220"/>
      </w:pPr>
      <w:r>
        <w:rPr>
          <w:rFonts w:ascii="Georgia" w:hAnsi="Georgia" w:eastAsia="Georgia" w:cs="Georgia"/>
        </w:rPr>
        <w:t>赋文可分为四个部分：</w:t>
      </w:r>
    </w:p>
    <w:p w14:paraId="7AF848E5">
      <w:pPr>
        <w:numPr>
          <w:ilvl w:val="0"/>
          <w:numId w:val="4"/>
        </w:numPr>
        <w:spacing w:after="220"/>
      </w:pPr>
      <w:r>
        <w:rPr>
          <w:b/>
        </w:rPr>
        <w:t>概述金堤气势</w:t>
      </w:r>
      <w:r>
        <w:rPr>
          <w:rFonts w:ascii="Georgia" w:hAnsi="Georgia" w:eastAsia="Georgia" w:cs="Georgia"/>
        </w:rPr>
        <w:t>：以宏大的笔触描绘千金堤的雄伟壮观，如"惟金堤之势象兮，何龙龙之丰沛"、"回渊璇之大陂兮，概云敦而山逝"等 。</w:t>
      </w:r>
    </w:p>
    <w:p w14:paraId="73B4AEFF">
      <w:pPr>
        <w:numPr>
          <w:ilvl w:val="0"/>
          <w:numId w:val="4"/>
        </w:numPr>
        <w:spacing w:after="220"/>
      </w:pPr>
      <w:r>
        <w:rPr>
          <w:b/>
        </w:rPr>
        <w:t>追述修建历史</w:t>
      </w:r>
      <w:r>
        <w:rPr>
          <w:rFonts w:ascii="Georgia" w:hAnsi="Georgia" w:eastAsia="Georgia" w:cs="Georgia"/>
        </w:rPr>
        <w:t>：回顾千金陂从唐代华陂到明代最终成型的历史进程，如"击洪源而降潦兮，久驰精其有恤"、"兽萧条而嗥暮兮，涛总虚而若失"等 。</w:t>
      </w:r>
    </w:p>
    <w:p w14:paraId="46921B76">
      <w:pPr>
        <w:numPr>
          <w:ilvl w:val="0"/>
          <w:numId w:val="4"/>
        </w:numPr>
        <w:spacing w:after="220"/>
      </w:pPr>
      <w:r>
        <w:rPr>
          <w:b/>
        </w:rPr>
        <w:t>记述建堤过程</w:t>
      </w:r>
      <w:r>
        <w:rPr>
          <w:rFonts w:ascii="Georgia" w:hAnsi="Georgia" w:eastAsia="Georgia" w:cs="Georgia"/>
        </w:rPr>
        <w:t>：详细描述古之贤主持修建千金陂的艰辛历程，如"兴唐涂而再谛兮，窃独寒其荡稷"、"下层积以互柱兮，上舒斜而齿陛"等 。</w:t>
      </w:r>
    </w:p>
    <w:p w14:paraId="07C09302">
      <w:pPr>
        <w:numPr>
          <w:ilvl w:val="0"/>
          <w:numId w:val="4"/>
        </w:numPr>
        <w:spacing w:after="220"/>
      </w:pPr>
      <w:r>
        <w:rPr>
          <w:b/>
        </w:rPr>
        <w:t>补叙铁犀镇水</w:t>
      </w:r>
      <w:r>
        <w:rPr>
          <w:rFonts w:ascii="Georgia" w:hAnsi="Georgia" w:eastAsia="Georgia" w:cs="Georgia"/>
        </w:rPr>
        <w:t>：解释古之贤在堤上铸铁犀牛镇压水精的原因，如"铸铁犀于堤上，以镇蛟龙作乱"等 。</w:t>
      </w:r>
    </w:p>
    <w:p w14:paraId="752F0F5B">
      <w:pPr>
        <w:spacing w:after="220"/>
      </w:pPr>
      <w:r>
        <w:rPr>
          <w:rFonts w:ascii="Georgia" w:hAnsi="Georgia" w:eastAsia="Georgia" w:cs="Georgia"/>
        </w:rPr>
        <w:t>《金堤赋》的文学特色主要体现在：</w:t>
      </w:r>
    </w:p>
    <w:p w14:paraId="42B2ACB8">
      <w:pPr>
        <w:numPr>
          <w:ilvl w:val="0"/>
          <w:numId w:val="5"/>
        </w:numPr>
        <w:spacing w:after="220"/>
      </w:pPr>
      <w:r>
        <w:rPr>
          <w:b/>
        </w:rPr>
        <w:t>楚辞句式与铺陈排比</w:t>
      </w:r>
      <w:r>
        <w:rPr>
          <w:rFonts w:ascii="Georgia" w:hAnsi="Georgia" w:eastAsia="Georgia" w:cs="Georgia"/>
        </w:rPr>
        <w:t>：作者采用楚辞句式，充分发挥大赋既能以宏伟的规模和磅礴的气势体物言志，又能以丰富的词藻和夸饰的手法刻画天地万物的优势，运用铺陈排比、比喻夸张等修辞手法，再现修筑千金堤的大场面、大境界 。</w:t>
      </w:r>
    </w:p>
    <w:p w14:paraId="3A2F58B8">
      <w:pPr>
        <w:numPr>
          <w:ilvl w:val="0"/>
          <w:numId w:val="5"/>
        </w:numPr>
        <w:spacing w:after="220"/>
      </w:pPr>
      <w:r>
        <w:rPr>
          <w:b/>
        </w:rPr>
        <w:t>神话传说与现实结合</w:t>
      </w:r>
      <w:r>
        <w:rPr>
          <w:rFonts w:ascii="Georgia" w:hAnsi="Georgia" w:eastAsia="Georgia" w:cs="Georgia"/>
        </w:rPr>
        <w:t>：赋中融入铁犀镇水等神话元素，同时又真实记录了水利工程的功能与效益，如"灌田数千顷"、"分别贾区"等，体现了汤显祖对水利功绩的深刻理解 。</w:t>
      </w:r>
    </w:p>
    <w:p w14:paraId="0C6D57DA">
      <w:pPr>
        <w:numPr>
          <w:ilvl w:val="0"/>
          <w:numId w:val="5"/>
        </w:numPr>
        <w:spacing w:after="220"/>
      </w:pPr>
      <w:r>
        <w:rPr>
          <w:b/>
        </w:rPr>
        <w:t>社会关怀与人文情怀</w:t>
      </w:r>
      <w:r>
        <w:rPr>
          <w:rFonts w:ascii="Georgia" w:hAnsi="Georgia" w:eastAsia="Georgia" w:cs="Georgia"/>
        </w:rPr>
        <w:t>：汤显祖在赋中不仅赞美水利工程本身，更强调其对民生的改善作用，如"市无扰以无虞，贾亦廉而亦信"等，体现了他对社会现实的深刻观察与人文关怀 。</w:t>
      </w:r>
    </w:p>
    <w:p w14:paraId="042E517E">
      <w:pPr>
        <w:spacing w:after="220"/>
      </w:pPr>
      <w:r>
        <w:rPr>
          <w:rFonts w:ascii="Georgia" w:hAnsi="Georgia" w:eastAsia="Georgia" w:cs="Georgia"/>
        </w:rPr>
        <w:t>《金堤赋》被明代学者评价为"《滕王阁序》流风"，凸显其文学地位与文化影响力 。汤显祖通过这篇赋文，将水利工程升华为文化符号，赋予其"镇水护民"、"利农通商"的象征意义，与"临川四梦"共同构成抚州地域文化的"水利-人文"双轨叙事。</w:t>
      </w:r>
    </w:p>
    <w:p w14:paraId="75FE6508">
      <w:pPr>
        <w:spacing w:before="240" w:line="271" w:lineRule="auto"/>
      </w:pPr>
      <w:r>
        <w:rPr>
          <w:rFonts w:ascii="Georgia" w:hAnsi="Georgia" w:eastAsia="Georgia" w:cs="Georgia"/>
          <w:b/>
          <w:sz w:val="33"/>
        </w:rPr>
        <w:t>三、千金陂与汤显祖的文化互动</w:t>
      </w:r>
    </w:p>
    <w:p w14:paraId="2619402E">
      <w:pPr>
        <w:spacing w:after="220"/>
      </w:pPr>
      <w:r>
        <w:rPr>
          <w:rFonts w:ascii="Georgia" w:hAnsi="Georgia" w:eastAsia="Georgia" w:cs="Georgia"/>
        </w:rPr>
        <w:t>千金陂水利工程与汤显祖的文化创作之间存在着深刻的互动关系，这种互动不仅体现在汤显祖对千金陂的赞美上，更体现在千金陂对抚州文化发展的影响上。</w:t>
      </w:r>
    </w:p>
    <w:p w14:paraId="6E785FCB">
      <w:pPr>
        <w:spacing w:before="240" w:line="271" w:lineRule="auto"/>
      </w:pPr>
      <w:r>
        <w:rPr>
          <w:rFonts w:ascii="Georgia" w:hAnsi="Georgia" w:eastAsia="Georgia" w:cs="Georgia"/>
          <w:b/>
          <w:sz w:val="28"/>
        </w:rPr>
        <w:t>1. 千金陂对抚州文化发展的物质基础</w:t>
      </w:r>
    </w:p>
    <w:p w14:paraId="181A2377">
      <w:pPr>
        <w:spacing w:after="220"/>
      </w:pPr>
      <w:r>
        <w:rPr>
          <w:rFonts w:ascii="Georgia" w:hAnsi="Georgia" w:eastAsia="Georgia" w:cs="Georgia"/>
        </w:rPr>
        <w:t>千金陂的修建与维护为抚州文化的发展提供了坚实的物质基础。据史料记载，千金陂未建成之前，抚州"郡城萧条仅同一村聚，人文落落如晨星，城之内外，列弟子员者仅五六人，市肆几可罗雀……殊不似大邦气象"；而千金陂建成后，"人文鹊起，科甲蝉联，鸣珂纡金者肩摩踵接，博士弟子且数百计，声名文物，丰隆都雅，百倍爨时" 。</w:t>
      </w:r>
    </w:p>
    <w:p w14:paraId="0C595592">
      <w:pPr>
        <w:spacing w:after="220"/>
      </w:pPr>
      <w:r>
        <w:rPr>
          <w:rFonts w:ascii="Georgia" w:hAnsi="Georgia" w:eastAsia="Georgia" w:cs="Georgia"/>
        </w:rPr>
        <w:t>这种变化主要是因为千金陂的修建稳定了抚河水势，解决了水患问题，促进了农业生产，增加了粮食产量，为文化教育提供了物质保障。</w:t>
      </w:r>
      <w:r>
        <w:rPr>
          <w:b/>
        </w:rPr>
        <w:t>抚州自宋代至清代，先后登榜6名状元、2450名进士，涌现了王安石、曾巩、汤显祖等大批文化大家，形成了"半城才子半城商"的繁荣景象</w:t>
      </w:r>
      <w:r>
        <w:rPr>
          <w:rFonts w:ascii="Georgia" w:hAnsi="Georgia" w:eastAsia="Georgia" w:cs="Georgia"/>
        </w:rPr>
        <w:t xml:space="preserve">  ，这与千金陂的水利功绩密不可分。</w:t>
      </w:r>
    </w:p>
    <w:p w14:paraId="604029F0">
      <w:pPr>
        <w:spacing w:before="240" w:line="271" w:lineRule="auto"/>
      </w:pPr>
      <w:r>
        <w:rPr>
          <w:rFonts w:ascii="Georgia" w:hAnsi="Georgia" w:eastAsia="Georgia" w:cs="Georgia"/>
          <w:b/>
          <w:sz w:val="28"/>
        </w:rPr>
        <w:t>2. 汤显祖对千金陂文化意义的提升</w:t>
      </w:r>
    </w:p>
    <w:p w14:paraId="28C15E7A">
      <w:pPr>
        <w:spacing w:after="220"/>
      </w:pPr>
      <w:r>
        <w:rPr>
          <w:rFonts w:ascii="Georgia" w:hAnsi="Georgia" w:eastAsia="Georgia" w:cs="Georgia"/>
        </w:rPr>
        <w:t>汤显祖通过《金堤赋》等作品，将千金陂从单纯的水利工程提升为文化符号，赋予其更深层次的文化内涵。</w:t>
      </w:r>
      <w:r>
        <w:rPr>
          <w:b/>
        </w:rPr>
        <w:t>他将"至情"思想延伸至公共工程，通过水利叙事表达对民生改善的关切，使水利工程成为地域文化的组成部分</w:t>
      </w:r>
      <w:r>
        <w:rPr>
          <w:rFonts w:ascii="Georgia" w:hAnsi="Georgia" w:eastAsia="Georgia" w:cs="Georgia"/>
        </w:rPr>
        <w:t xml:space="preserve">  。</w:t>
      </w:r>
    </w:p>
    <w:p w14:paraId="2925162A">
      <w:pPr>
        <w:spacing w:after="220"/>
      </w:pPr>
      <w:r>
        <w:rPr>
          <w:rFonts w:ascii="Georgia" w:hAnsi="Georgia" w:eastAsia="Georgia" w:cs="Georgia"/>
        </w:rPr>
        <w:t>汤显祖在赋中写道："都食鬻之齐人兮，凑殊方之末民。冠衣庞制兮，言语咿哈而不偷。乘余居近市兮，时间用其引缗。居贾凑积兮，难卒单陈。白日出暴兮璀璨彬璘，巧蕲完兮众则须珍。庚恶耳边嗥兮争牙不均，侩驵客兮迎远津。攀来下兮辄疾鲜，阑河畸兮衡权。分别贾区兮更贩流转，周张脱算兮驵魁攫便，来往飞粱兮踵不得还，大贾遨翔兮连倡嬛，文丝毂缟兮莹波烟。" 这段文字描绘了抚州商业繁荣的景象，反映了千金陂对区域经济发展的促进作用。</w:t>
      </w:r>
    </w:p>
    <w:p w14:paraId="1AF3F56A">
      <w:pPr>
        <w:spacing w:after="220"/>
      </w:pPr>
      <w:r>
        <w:rPr>
          <w:rFonts w:ascii="Georgia" w:hAnsi="Georgia" w:eastAsia="Georgia" w:cs="Georgia"/>
        </w:rPr>
        <w:t>汤显祖还创作了《行千金堤怀蜀人古太守》一诗，赞美古之贤修筑千金陂的德政善举："曾用三犀压水精，蜀人文雅世清平。年来太守风流尽，分付渔歌与棹声。" 这首诗不仅赞美了古之贤，也体现了汤显祖对水利工程的深刻理解与人文关怀。</w:t>
      </w:r>
    </w:p>
    <w:p w14:paraId="60E25180">
      <w:pPr>
        <w:spacing w:before="240" w:line="271" w:lineRule="auto"/>
      </w:pPr>
      <w:r>
        <w:rPr>
          <w:rFonts w:ascii="Georgia" w:hAnsi="Georgia" w:eastAsia="Georgia" w:cs="Georgia"/>
          <w:b/>
          <w:sz w:val="33"/>
        </w:rPr>
        <w:t>四、文昌里街区：水利与文化的实体融合</w:t>
      </w:r>
    </w:p>
    <w:p w14:paraId="26D7C1CC">
      <w:pPr>
        <w:spacing w:after="220"/>
      </w:pPr>
      <w:r>
        <w:rPr>
          <w:rFonts w:ascii="Georgia" w:hAnsi="Georgia" w:eastAsia="Georgia" w:cs="Georgia"/>
        </w:rPr>
        <w:t>文昌里历史文化街区位于江西省抚州市中心城区东北部，是明代戏曲家汤显祖的出生成长地、文学创作地和安息地，也是抚州文化发祥地和历史档案馆 。</w:t>
      </w:r>
      <w:r>
        <w:rPr>
          <w:b/>
        </w:rPr>
        <w:t>文昌里的称谓源自唐代中期，当时抚州官府在城东抚河段修筑拦河蓄水堤坝，根据古星相学说，"文昌在斗而北，谓主抚州"，堤坝上值文昌星，预兆抚州文化昌隆，故命名为"文昌堰"，又称"千金陂"</w:t>
      </w:r>
      <w:r>
        <w:rPr>
          <w:rFonts w:ascii="Georgia" w:hAnsi="Georgia" w:eastAsia="Georgia" w:cs="Georgia"/>
        </w:rPr>
        <w:t xml:space="preserve">  。北宋建立后，沿袭唐代乡里制度，抚河以东属港东厢，因有文昌堰，故将附近区域命名为"文昌里" 。</w:t>
      </w:r>
    </w:p>
    <w:p w14:paraId="518B54EE">
      <w:pPr>
        <w:spacing w:after="220"/>
      </w:pPr>
      <w:r>
        <w:rPr>
          <w:rFonts w:ascii="Georgia" w:hAnsi="Georgia" w:eastAsia="Georgia" w:cs="Georgia"/>
        </w:rPr>
        <w:t>文昌里街区的文化景观融合了千金陂水利工程与汤显祖文化创作的双重元素：</w:t>
      </w:r>
    </w:p>
    <w:p w14:paraId="484F0A82">
      <w:pPr>
        <w:numPr>
          <w:ilvl w:val="0"/>
          <w:numId w:val="6"/>
        </w:numPr>
        <w:spacing w:after="220"/>
      </w:pPr>
      <w:r>
        <w:rPr>
          <w:b/>
        </w:rPr>
        <w:t>南部片区</w:t>
      </w:r>
      <w:r>
        <w:rPr>
          <w:rFonts w:ascii="Georgia" w:hAnsi="Georgia" w:eastAsia="Georgia" w:cs="Georgia"/>
        </w:rPr>
        <w:t>：围绕玉隆万寿宫、汤显祖家族墓园、中国戏曲博物馆，打造出大明朝"勾栏瓦舍"的盛世缩影，还原汤显祖归乡后的大明市井场景，成为国内古风文化爱好者的网红打卡地 。</w:t>
      </w:r>
    </w:p>
    <w:p w14:paraId="2FC02710">
      <w:pPr>
        <w:numPr>
          <w:ilvl w:val="0"/>
          <w:numId w:val="6"/>
        </w:numPr>
        <w:spacing w:after="220"/>
      </w:pPr>
      <w:r>
        <w:rPr>
          <w:b/>
        </w:rPr>
        <w:t>北部片区</w:t>
      </w:r>
      <w:r>
        <w:rPr>
          <w:rFonts w:ascii="Georgia" w:hAnsi="Georgia" w:eastAsia="Georgia" w:cs="Georgia"/>
        </w:rPr>
        <w:t>：以三翁戏曲小镇为核心，以临川四梦之《牡丹亭》为蓝本，结合水景和周边历史建筑，打造大型实景演出《寻梦牡丹亭》，着力建设在全国有影响力的戏曲小镇 。</w:t>
      </w:r>
    </w:p>
    <w:p w14:paraId="448565B7">
      <w:pPr>
        <w:numPr>
          <w:ilvl w:val="0"/>
          <w:numId w:val="6"/>
        </w:numPr>
        <w:spacing w:after="220"/>
      </w:pPr>
      <w:r>
        <w:rPr>
          <w:b/>
        </w:rPr>
        <w:t>中部片区</w:t>
      </w:r>
      <w:r>
        <w:rPr>
          <w:rFonts w:ascii="Georgia" w:hAnsi="Georgia" w:eastAsia="Georgia" w:cs="Georgia"/>
        </w:rPr>
        <w:t>：依托保存较好的历史街巷，还原集吃、住、行、游、购、娱为一体的明清老街，展现了抚州"半城才子半城商"的历史风貌 。</w:t>
      </w:r>
    </w:p>
    <w:p w14:paraId="1D395B5B">
      <w:pPr>
        <w:spacing w:after="220"/>
      </w:pPr>
      <w:r>
        <w:rPr>
          <w:rFonts w:ascii="Georgia" w:hAnsi="Georgia" w:eastAsia="Georgia" w:cs="Georgia"/>
        </w:rPr>
        <w:t>文昌里街区的建筑布局也体现了"天人合一"的哲学思想。街区内的建筑多为赣派民居，延续了传统的天井式民居平面布局，布局形式一般为三进两天井、两进一天井等，东西两侧、纵轴方向增设辅助用房，创造出多功能的复合型平面布局，既满足居住需求，又适应商业活动 。</w:t>
      </w:r>
    </w:p>
    <w:p w14:paraId="48377A58">
      <w:pPr>
        <w:spacing w:before="240" w:line="271" w:lineRule="auto"/>
      </w:pPr>
      <w:r>
        <w:rPr>
          <w:rFonts w:ascii="Georgia" w:hAnsi="Georgia" w:eastAsia="Georgia" w:cs="Georgia"/>
          <w:b/>
          <w:sz w:val="33"/>
        </w:rPr>
        <w:t>五、"以水润城、以文载道"的临川文化深层内核</w:t>
      </w:r>
    </w:p>
    <w:p w14:paraId="7B6B7FA5">
      <w:pPr>
        <w:spacing w:after="220"/>
      </w:pPr>
      <w:r>
        <w:rPr>
          <w:rFonts w:ascii="Georgia" w:hAnsi="Georgia" w:eastAsia="Georgia" w:cs="Georgia"/>
        </w:rPr>
        <w:t>千金陂与汤显祖的文化叙事，共同诠释了临川文化中"以水润城、以文载道"的深层内核。</w:t>
      </w:r>
    </w:p>
    <w:p w14:paraId="785AF577">
      <w:pPr>
        <w:spacing w:before="240" w:line="271" w:lineRule="auto"/>
      </w:pPr>
      <w:r>
        <w:rPr>
          <w:rFonts w:ascii="Georgia" w:hAnsi="Georgia" w:eastAsia="Georgia" w:cs="Georgia"/>
          <w:b/>
          <w:sz w:val="28"/>
        </w:rPr>
        <w:t>1. 儒家"天人合一"思想的体现</w:t>
      </w:r>
    </w:p>
    <w:p w14:paraId="41022033">
      <w:pPr>
        <w:spacing w:after="220"/>
      </w:pPr>
      <w:r>
        <w:rPr>
          <w:rFonts w:ascii="Georgia" w:hAnsi="Georgia" w:eastAsia="Georgia" w:cs="Georgia"/>
        </w:rPr>
        <w:t>"以水润城、以文载道"的临川文化内核，首先体现在儒家"天人合一"思想上。千金陂的工程设计遵循自然规律，通过"遏支行正"的导流运行机理，既控制洪水，又保障灌溉，体现了人与自然和谐共处的理念 。汤显祖的《金堤赋》则通过文学表达，将这一理念升华为文化精神，如"灌田数千顷"、"分别贾区"等，体现了对民生的关怀与对自然的尊重 。</w:t>
      </w:r>
    </w:p>
    <w:p w14:paraId="445B625B">
      <w:pPr>
        <w:spacing w:after="220"/>
      </w:pPr>
      <w:r>
        <w:rPr>
          <w:rFonts w:ascii="Georgia" w:hAnsi="Georgia" w:eastAsia="Georgia" w:cs="Georgia"/>
        </w:rPr>
        <w:t>流坑古村的建筑布局也体现了"天人合一"的思想。古村的建筑以聚落为单位，街巷四通八达贯连整个聚落，内部居住空间又以大中小划分，建筑空间大部分为天井式住宅，且左右空间相对称，天井的设计不仅使原本昏暗闭合的空间得以采光通风，而且将天与人相结合，做到真正的天人合一 。</w:t>
      </w:r>
    </w:p>
    <w:p w14:paraId="62CF6F98">
      <w:pPr>
        <w:spacing w:before="240" w:line="271" w:lineRule="auto"/>
      </w:pPr>
      <w:r>
        <w:rPr>
          <w:rFonts w:ascii="Georgia" w:hAnsi="Georgia" w:eastAsia="Georgia" w:cs="Georgia"/>
          <w:b/>
          <w:sz w:val="28"/>
        </w:rPr>
        <w:t>2. 星象学与水利的象征关联</w:t>
      </w:r>
    </w:p>
    <w:p w14:paraId="23A93156">
      <w:pPr>
        <w:spacing w:after="220"/>
      </w:pPr>
      <w:r>
        <w:rPr>
          <w:rFonts w:ascii="Georgia" w:hAnsi="Georgia" w:eastAsia="Georgia" w:cs="Georgia"/>
        </w:rPr>
        <w:t>"以水润城、以文载道"的临川文化内核，还体现在星象学与水利的象征关联上。千金陂初建时因"文昌星"命名"文昌堰"，寄托了水利支撑文化昌盛的期望 。后世文人如家坤翁通过拟岘台等景观延续这一象征，如《书拟岘台记后》中写道："金石台，又称金石山，处于崇仁河和抚河交汇处，两岸水道险峻，山峦耸峙，与五虎山相连，与玉石山遥相对望，是隋唐时期临川旧址。古人迷信金石台，认为其能去凶避邪，将之视为游览胜地。关于金石台，民间有'金石台分宰相出'之谶语，言王安石与晏殊皆是因为金石台的祥瑞而能拜相。"</w:t>
      </w:r>
    </w:p>
    <w:p w14:paraId="149F707A">
      <w:pPr>
        <w:spacing w:after="220"/>
      </w:pPr>
      <w:r>
        <w:rPr>
          <w:rFonts w:ascii="Georgia" w:hAnsi="Georgia" w:eastAsia="Georgia" w:cs="Georgia"/>
        </w:rPr>
        <w:t>这种星象学与水利的象征关联，反映了临川文化中对自然与人文的深刻理解。</w:t>
      </w:r>
      <w:r>
        <w:rPr>
          <w:b/>
        </w:rPr>
        <w:t>古人认为，水利不仅关乎民生，更关乎文化兴衰，而星象则象征着天意与人文的契合</w:t>
      </w:r>
      <w:r>
        <w:rPr>
          <w:rFonts w:ascii="Georgia" w:hAnsi="Georgia" w:eastAsia="Georgia" w:cs="Georgia"/>
        </w:rPr>
        <w:t>。千金陂的命名与修建，正是这种思想的体现。</w:t>
      </w:r>
    </w:p>
    <w:p w14:paraId="6B57CF53">
      <w:pPr>
        <w:spacing w:before="240" w:line="271" w:lineRule="auto"/>
      </w:pPr>
      <w:r>
        <w:rPr>
          <w:rFonts w:ascii="Georgia" w:hAnsi="Georgia" w:eastAsia="Georgia" w:cs="Georgia"/>
          <w:b/>
          <w:sz w:val="28"/>
        </w:rPr>
        <w:t>3. 民生关怀与精神传承</w:t>
      </w:r>
    </w:p>
    <w:p w14:paraId="6906E0E5">
      <w:pPr>
        <w:spacing w:after="220"/>
      </w:pPr>
      <w:r>
        <w:rPr>
          <w:rFonts w:ascii="Georgia" w:hAnsi="Georgia" w:eastAsia="Georgia" w:cs="Georgia"/>
        </w:rPr>
        <w:t>"以水润城、以文载道"的临川文化内核，更体现在民生关怀与精神传承上。千金陂的修建与维护，直接关系到抚州百姓的生产生活安全，是"以水润城"的物质保障。而汤显祖的《金堤赋》则通过文学表达，将这一民生工程升华为文化精神，体现了"以文载道"的精神传承 。</w:t>
      </w:r>
    </w:p>
    <w:p w14:paraId="5280ED10">
      <w:pPr>
        <w:spacing w:after="220"/>
      </w:pPr>
      <w:r>
        <w:rPr>
          <w:rFonts w:ascii="Georgia" w:hAnsi="Georgia" w:eastAsia="Georgia" w:cs="Georgia"/>
        </w:rPr>
        <w:t>汤显祖在《金堤赋》中写道："市无扰以无虞，贾亦廉而亦信。" 这段文字反映了他对商品社会的理想化想象，将"至情"思想延伸至公共工程，通过水利叙事表达对民生改善的关切，体现了临川文化中"水利为基、文化为魂"的内在逻辑 。</w:t>
      </w:r>
    </w:p>
    <w:p w14:paraId="3454FE77">
      <w:pPr>
        <w:spacing w:before="240" w:line="271" w:lineRule="auto"/>
      </w:pPr>
      <w:r>
        <w:rPr>
          <w:rFonts w:ascii="Georgia" w:hAnsi="Georgia" w:eastAsia="Georgia" w:cs="Georgia"/>
          <w:b/>
          <w:sz w:val="33"/>
        </w:rPr>
        <w:t>六、当代传承：千金陂与汤显祖的文化融合</w:t>
      </w:r>
    </w:p>
    <w:p w14:paraId="4064C718">
      <w:pPr>
        <w:spacing w:after="220"/>
      </w:pPr>
      <w:r>
        <w:rPr>
          <w:rFonts w:ascii="Georgia" w:hAnsi="Georgia" w:eastAsia="Georgia" w:cs="Georgia"/>
        </w:rPr>
        <w:t>抚州政府在当代文旅发展中，将千金陂与汤显祖文化并列为地域文化标志，通过一系列措施实现"以水润城、以文载道"的文化传承与创新。</w:t>
      </w:r>
    </w:p>
    <w:p w14:paraId="2AC39A30">
      <w:pPr>
        <w:spacing w:before="240" w:line="271" w:lineRule="auto"/>
      </w:pPr>
      <w:r>
        <w:rPr>
          <w:rFonts w:ascii="Georgia" w:hAnsi="Georgia" w:eastAsia="Georgia" w:cs="Georgia"/>
          <w:b/>
          <w:sz w:val="28"/>
        </w:rPr>
        <w:t>1. 文旅融合政策</w:t>
      </w:r>
    </w:p>
    <w:p w14:paraId="0321295C">
      <w:pPr>
        <w:spacing w:after="220"/>
      </w:pPr>
      <w:r>
        <w:rPr>
          <w:rFonts w:ascii="Georgia" w:hAnsi="Georgia" w:eastAsia="Georgia" w:cs="Georgia"/>
        </w:rPr>
        <w:t>2025年抚州市文广旅工作要点明确提出，要"深挖临川文化内涵，持续打造提升汤显祖戏曲文化品牌影响力"，并计划"在拟岘台、文昌桥等历史地标举办汤显祖戏剧节活动，形成文化符号的联动" 。同时，抚州还将千金陂与汤显祖戏曲文化共同打造为"中国戏曲之都"IP，通过《寻梦牡丹亭》实景演出、灌溉工程遗产博物馆等载体，延续"水利-人文"共生叙事 。</w:t>
      </w:r>
    </w:p>
    <w:p w14:paraId="46D2FC73">
      <w:pPr>
        <w:spacing w:before="240" w:line="271" w:lineRule="auto"/>
      </w:pPr>
      <w:r>
        <w:rPr>
          <w:rFonts w:ascii="Georgia" w:hAnsi="Georgia" w:eastAsia="Georgia" w:cs="Georgia"/>
          <w:b/>
          <w:sz w:val="28"/>
        </w:rPr>
        <w:t>2. 文化遗产保护</w:t>
      </w:r>
    </w:p>
    <w:p w14:paraId="534A4ED5">
      <w:pPr>
        <w:spacing w:after="220"/>
      </w:pPr>
      <w:r>
        <w:rPr>
          <w:rFonts w:ascii="Georgia" w:hAnsi="Georgia" w:eastAsia="Georgia" w:cs="Georgia"/>
        </w:rPr>
        <w:t>抚州市对千金陂遗址进行全面的资料搜集整理和研究考证，并将其列为市级文物保护单位 。2019年，千金陂成功入选第六批世界灌溉工程遗产名录 ，成为抚州重要的文化名片。同时，抚州也加强对汤显祖文化的研究与保护，如修复汤显祖家族墓园、建设中国戏曲博物馆等 。</w:t>
      </w:r>
    </w:p>
    <w:p w14:paraId="43FDA4A1">
      <w:pPr>
        <w:spacing w:before="240" w:line="271" w:lineRule="auto"/>
      </w:pPr>
      <w:r>
        <w:rPr>
          <w:rFonts w:ascii="Georgia" w:hAnsi="Georgia" w:eastAsia="Georgia" w:cs="Georgia"/>
          <w:b/>
          <w:sz w:val="28"/>
        </w:rPr>
        <w:t>3. 文化创意产品</w:t>
      </w:r>
    </w:p>
    <w:p w14:paraId="0AD68616">
      <w:pPr>
        <w:spacing w:after="220"/>
      </w:pPr>
      <w:r>
        <w:rPr>
          <w:rFonts w:ascii="Georgia" w:hAnsi="Georgia" w:eastAsia="Georgia" w:cs="Georgia"/>
        </w:rPr>
        <w:t>抚州市文创产品开发策略研究指出，可以将"抚州才子"或"临川才子"作为城市IP的名称，IP形象可参考汤显祖及"临川四大才子"的形象进行设计 。这些举措将千金陂与汤显祖文化融入当代文创产品，实现了传统与现代的结合。</w:t>
      </w:r>
    </w:p>
    <w:p w14:paraId="1229F9B1">
      <w:pPr>
        <w:spacing w:before="240" w:line="271" w:lineRule="auto"/>
      </w:pPr>
      <w:r>
        <w:rPr>
          <w:rFonts w:ascii="Georgia" w:hAnsi="Georgia" w:eastAsia="Georgia" w:cs="Georgia"/>
          <w:b/>
          <w:sz w:val="33"/>
        </w:rPr>
        <w:t>七、结论与启示</w:t>
      </w:r>
    </w:p>
    <w:p w14:paraId="32EC80A9">
      <w:pPr>
        <w:spacing w:after="220"/>
      </w:pPr>
      <w:r>
        <w:rPr>
          <w:rFonts w:ascii="Georgia" w:hAnsi="Georgia" w:eastAsia="Georgia" w:cs="Georgia"/>
        </w:rPr>
        <w:t>千金陂水利工程与汤显祖文化叙事的结合，构成了抚州最富魅力的文化史诗。</w:t>
      </w:r>
      <w:r>
        <w:rPr>
          <w:b/>
        </w:rPr>
        <w:t>这一史诗以水为脉，串联起物质遗产的智慧与精神遗产的瑰丽，共同诠释了临川文化中"以水润城、以文载道"的深层内核</w:t>
      </w:r>
      <w:r>
        <w:rPr>
          <w:rFonts w:ascii="Georgia" w:hAnsi="Georgia" w:eastAsia="Georgia" w:cs="Georgia"/>
        </w:rPr>
        <w:t xml:space="preserve">  。千金陂的"遏支行正"不仅是水利技术的体现，更是临川人民与自然和谐共处的智慧结晶；而汤显祖的《金堤赋》则是这一智慧的文化升华，将水利工程与人文情怀融为一体。</w:t>
      </w:r>
    </w:p>
    <w:p w14:paraId="7B95231D">
      <w:pPr>
        <w:spacing w:after="220"/>
      </w:pPr>
      <w:r>
        <w:rPr>
          <w:rFonts w:ascii="Georgia" w:hAnsi="Georgia" w:eastAsia="Georgia" w:cs="Georgia"/>
        </w:rPr>
        <w:t>这一文化叙事的启示在于：</w:t>
      </w:r>
    </w:p>
    <w:p w14:paraId="24B25320">
      <w:pPr>
        <w:numPr>
          <w:ilvl w:val="0"/>
          <w:numId w:val="7"/>
        </w:numPr>
        <w:spacing w:after="220"/>
      </w:pPr>
      <w:r>
        <w:rPr>
          <w:b/>
        </w:rPr>
        <w:t>水利工程与文化发展的共生关系</w:t>
      </w:r>
      <w:r>
        <w:rPr>
          <w:rFonts w:ascii="Georgia" w:hAnsi="Georgia" w:eastAsia="Georgia" w:cs="Georgia"/>
        </w:rPr>
        <w:t>：千金陂的修建为抚州文化的发展提供了物质基础，而汤显祖的文化创作又为水利工程赋予了精神内涵，两者相互促进、共同发展。</w:t>
      </w:r>
    </w:p>
    <w:p w14:paraId="590CAC6F">
      <w:pPr>
        <w:numPr>
          <w:ilvl w:val="0"/>
          <w:numId w:val="7"/>
        </w:numPr>
        <w:spacing w:after="220"/>
      </w:pPr>
      <w:r>
        <w:rPr>
          <w:b/>
        </w:rPr>
        <w:t>地域文化的多元表达</w:t>
      </w:r>
      <w:r>
        <w:rPr>
          <w:rFonts w:ascii="Georgia" w:hAnsi="Georgia" w:eastAsia="Georgia" w:cs="Georgia"/>
        </w:rPr>
        <w:t>：临川文化不仅体现在文学艺术上，也体现在水利工程、建筑风格、商业活动等多个方面，形成了独特的地域文化体系。</w:t>
      </w:r>
    </w:p>
    <w:p w14:paraId="23874ED8">
      <w:pPr>
        <w:numPr>
          <w:ilvl w:val="0"/>
          <w:numId w:val="7"/>
        </w:numPr>
        <w:spacing w:after="220"/>
      </w:pPr>
      <w:r>
        <w:rPr>
          <w:b/>
        </w:rPr>
        <w:t>传统与现代的融合创新</w:t>
      </w:r>
      <w:r>
        <w:rPr>
          <w:rFonts w:ascii="Georgia" w:hAnsi="Georgia" w:eastAsia="Georgia" w:cs="Georgia"/>
        </w:rPr>
        <w:t>：抚州在当代文旅发展中，将千金陂与汤显祖文化并列为地域文化标志，通过实景演出、文创产品等形式，实现了传统与现代的融合创新。</w:t>
      </w:r>
    </w:p>
    <w:p w14:paraId="2B70EB5D">
      <w:pPr>
        <w:spacing w:after="220"/>
      </w:pPr>
      <w:r>
        <w:rPr>
          <w:rFonts w:ascii="Georgia" w:hAnsi="Georgia" w:eastAsia="Georgia" w:cs="Georgia"/>
        </w:rPr>
        <w:t>千金陂与汤显祖的文化叙事，是江西抚州（古称临川）将"水利工程"与"文化巨匠"创造性链接的地域精神史诗。</w:t>
      </w:r>
      <w:r>
        <w:rPr>
          <w:b/>
        </w:rPr>
        <w:t>它不仅反映了古代人民与自然抗争的智慧，也体现了文化对民生的关怀与升华，更彰显了"天人合一"的哲学思想与"以水润城、以文载道"的文化内核</w:t>
      </w:r>
      <w:r>
        <w:rPr>
          <w:rFonts w:ascii="Georgia" w:hAnsi="Georgia" w:eastAsia="Georgia" w:cs="Georgia"/>
        </w:rPr>
        <w:t xml:space="preserve">  。这一叙事将继续在抚州的文化发展中发挥重要作用，为当代人提供宝贵的精神财富与文化启示。</w:t>
      </w:r>
    </w:p>
    <w:p w14:paraId="6C8D393B">
      <w:pPr>
        <w:spacing w:after="220"/>
      </w:pPr>
      <w:bookmarkStart w:id="0" w:name="_GoBack"/>
      <w:bookmarkEnd w:id="0"/>
    </w:p>
    <w:sect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tabs>
          <w:tab w:val="left" w:pos="1080"/>
        </w:tabs>
        <w:ind w:left="720"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tabs>
          <w:tab w:val="left" w:pos="1080"/>
        </w:tabs>
        <w:ind w:left="720" w:hanging="360"/>
      </w:pPr>
      <w:rPr>
        <w:rFonts w:hint="default" w:ascii="Symbol" w:hAnsi="Symbol"/>
      </w:rPr>
    </w:lvl>
  </w:abstractNum>
  <w:abstractNum w:abstractNumId="2">
    <w:nsid w:val="CF092B84"/>
    <w:multiLevelType w:val="singleLevel"/>
    <w:tmpl w:val="CF092B84"/>
    <w:lvl w:ilvl="0" w:tentative="0">
      <w:start w:val="1"/>
      <w:numFmt w:val="bullet"/>
      <w:lvlText w:val=""/>
      <w:lvlJc w:val="left"/>
      <w:pPr>
        <w:tabs>
          <w:tab w:val="left" w:pos="1080"/>
        </w:tabs>
        <w:ind w:left="720" w:hanging="360"/>
      </w:pPr>
      <w:rPr>
        <w:rFonts w:hint="default" w:ascii="Symbol" w:hAnsi="Symbol"/>
      </w:rPr>
    </w:lvl>
  </w:abstractNum>
  <w:abstractNum w:abstractNumId="3">
    <w:nsid w:val="0053208E"/>
    <w:multiLevelType w:val="singleLevel"/>
    <w:tmpl w:val="0053208E"/>
    <w:lvl w:ilvl="0" w:tentative="0">
      <w:start w:val="1"/>
      <w:numFmt w:val="bullet"/>
      <w:lvlText w:val=""/>
      <w:lvlJc w:val="left"/>
      <w:pPr>
        <w:tabs>
          <w:tab w:val="left" w:pos="1080"/>
        </w:tabs>
        <w:ind w:left="720" w:hanging="360"/>
      </w:pPr>
      <w:rPr>
        <w:rFonts w:hint="default" w:ascii="Symbol" w:hAnsi="Symbol"/>
      </w:rPr>
    </w:lvl>
  </w:abstractNum>
  <w:abstractNum w:abstractNumId="4">
    <w:nsid w:val="03D62ECE"/>
    <w:multiLevelType w:val="singleLevel"/>
    <w:tmpl w:val="03D62ECE"/>
    <w:lvl w:ilvl="0" w:tentative="0">
      <w:start w:val="1"/>
      <w:numFmt w:val="bullet"/>
      <w:lvlText w:val=""/>
      <w:lvlJc w:val="left"/>
      <w:pPr>
        <w:tabs>
          <w:tab w:val="left" w:pos="1080"/>
        </w:tabs>
        <w:ind w:left="720" w:hanging="360"/>
      </w:pPr>
      <w:rPr>
        <w:rFonts w:hint="default" w:ascii="Symbol" w:hAnsi="Symbol"/>
      </w:rPr>
    </w:lvl>
  </w:abstractNum>
  <w:abstractNum w:abstractNumId="5">
    <w:nsid w:val="25B654F3"/>
    <w:multiLevelType w:val="singleLevel"/>
    <w:tmpl w:val="25B654F3"/>
    <w:lvl w:ilvl="0" w:tentative="0">
      <w:start w:val="1"/>
      <w:numFmt w:val="decimal"/>
      <w:lvlText w:val="%1."/>
      <w:lvlJc w:val="left"/>
      <w:pPr>
        <w:tabs>
          <w:tab w:val="left" w:pos="1080"/>
        </w:tabs>
        <w:ind w:left="720" w:hanging="360"/>
      </w:pPr>
    </w:lvl>
  </w:abstractNum>
  <w:abstractNum w:abstractNumId="6">
    <w:nsid w:val="59ADCABA"/>
    <w:multiLevelType w:val="singleLevel"/>
    <w:tmpl w:val="59ADCABA"/>
    <w:lvl w:ilvl="0" w:tentative="0">
      <w:start w:val="1"/>
      <w:numFmt w:val="bullet"/>
      <w:lvlText w:val=""/>
      <w:lvlJc w:val="left"/>
      <w:pPr>
        <w:tabs>
          <w:tab w:val="left" w:pos="1080"/>
        </w:tabs>
        <w:ind w:left="720" w:hanging="360"/>
      </w:pPr>
      <w:rPr>
        <w:rFonts w:hint="default" w:ascii="Symbol" w:hAnsi="Symbol"/>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CF02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2"/>
      <w:szCs w:val="22"/>
      <w:lang w:val="zh-CN"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6086</Words>
  <Characters>6181</Characters>
  <TotalTime>0</TotalTime>
  <ScaleCrop>false</ScaleCrop>
  <LinksUpToDate>false</LinksUpToDate>
  <CharactersWithSpaces>6263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2025-07-21T20:53:00Z</dcterms:created>
  <dc:creator>html-to-docx</dc:creator>
  <cp:keywords>html-to-docx</cp:keywords>
  <cp:lastModifiedBy>对觞铭忧</cp:lastModifiedBy>
  <dcterms:modified xsi:type="dcterms:W3CDTF">2025-07-22T06:13:58Z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eyJoZGlkIjoiODdkM2JlNjk5Zjc2ZDFmYzIwMGU2MmI2MzI5ZjhhY2YiLCJ1c2VySWQiOiIxMjc2NzM0NjAzIn0=</vt:lpwstr>
  </property>
  <property fmtid="{D5CDD505-2E9C-101B-9397-08002B2CF9AE}" pid="3" name="KSOProductBuildVer">
    <vt:lpwstr>2052-12.1.0.21915</vt:lpwstr>
  </property>
  <property fmtid="{D5CDD505-2E9C-101B-9397-08002B2CF9AE}" pid="4" name="ICV">
    <vt:lpwstr>0D50194B2B474B609715F4981C36AB46_12</vt:lpwstr>
  </property>
</Properties>
</file>