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BF" w:rsidRPr="002A094A" w:rsidRDefault="005F5438">
      <w:pPr>
        <w:rPr>
          <w:rFonts w:ascii="Courier New" w:hAnsi="Courier New" w:cs="Courier New"/>
          <w:szCs w:val="21"/>
        </w:rPr>
      </w:pPr>
      <w:hyperlink r:id="rId7" w:history="1">
        <w:r w:rsidR="003B5C7A" w:rsidRPr="002A094A">
          <w:rPr>
            <w:rStyle w:val="a5"/>
            <w:rFonts w:ascii="Courier New" w:hAnsi="Courier New" w:cs="Courier New"/>
            <w:szCs w:val="21"/>
          </w:rPr>
          <w:t>http://www.ceeger.com/Script/Bounds/Bounds.html</w:t>
        </w:r>
      </w:hyperlink>
    </w:p>
    <w:p w:rsidR="003B5C7A" w:rsidRPr="002A094A" w:rsidRDefault="003B5C7A">
      <w:pPr>
        <w:rPr>
          <w:rFonts w:ascii="Courier New" w:hAnsi="Courier New" w:cs="Courier New"/>
          <w:szCs w:val="21"/>
        </w:rPr>
      </w:pPr>
    </w:p>
    <w:p w:rsidR="00230D42" w:rsidRPr="002A094A" w:rsidRDefault="00230D42" w:rsidP="00230D42">
      <w:pPr>
        <w:pStyle w:val="a6"/>
        <w:spacing w:before="0" w:beforeAutospacing="0" w:after="360" w:afterAutospacing="0" w:line="300" w:lineRule="atLeast"/>
        <w:rPr>
          <w:rFonts w:ascii="Verdana" w:hAnsi="Verdana"/>
          <w:color w:val="352F28"/>
          <w:sz w:val="21"/>
          <w:szCs w:val="21"/>
        </w:rPr>
      </w:pPr>
      <w:r w:rsidRPr="002A094A">
        <w:rPr>
          <w:rFonts w:ascii="Verdana" w:hAnsi="Verdana"/>
          <w:color w:val="352F28"/>
          <w:sz w:val="21"/>
          <w:szCs w:val="21"/>
        </w:rPr>
        <w:t>Represents an axis aligned bounding box.</w:t>
      </w:r>
    </w:p>
    <w:p w:rsidR="00230D42" w:rsidRPr="002A094A" w:rsidRDefault="00230D42" w:rsidP="00230D42">
      <w:pPr>
        <w:pStyle w:val="a6"/>
        <w:spacing w:before="0" w:beforeAutospacing="0" w:after="360" w:afterAutospacing="0" w:line="300" w:lineRule="atLeast"/>
        <w:rPr>
          <w:rFonts w:ascii="Verdana" w:hAnsi="Verdana"/>
          <w:color w:val="352F28"/>
          <w:sz w:val="21"/>
          <w:szCs w:val="21"/>
        </w:rPr>
      </w:pPr>
      <w:r w:rsidRPr="002A094A">
        <w:rPr>
          <w:rFonts w:ascii="Verdana" w:hAnsi="Verdana"/>
          <w:color w:val="352F28"/>
          <w:sz w:val="21"/>
          <w:szCs w:val="21"/>
        </w:rPr>
        <w:t>表示一个轴对齐边界框。</w:t>
      </w:r>
    </w:p>
    <w:p w:rsidR="00230D42" w:rsidRPr="002A094A" w:rsidRDefault="00230D42" w:rsidP="00230D42">
      <w:pPr>
        <w:pStyle w:val="a6"/>
        <w:spacing w:before="0" w:beforeAutospacing="0" w:after="360" w:afterAutospacing="0" w:line="300" w:lineRule="atLeast"/>
        <w:rPr>
          <w:rFonts w:ascii="Verdana" w:hAnsi="Verdana"/>
          <w:color w:val="352F28"/>
          <w:sz w:val="21"/>
          <w:szCs w:val="21"/>
        </w:rPr>
      </w:pPr>
      <w:r w:rsidRPr="002A094A">
        <w:rPr>
          <w:rFonts w:ascii="Verdana" w:hAnsi="Verdana"/>
          <w:color w:val="352F28"/>
          <w:sz w:val="21"/>
          <w:szCs w:val="21"/>
        </w:rPr>
        <w:t>An axis-aligned bounding box, or AABB for short, is a box aligned with coordinate axes and fully enclosing some object. Because the box is never rotated with respect to the axes, it can be defined by just its</w:t>
      </w:r>
      <w:hyperlink r:id="rId8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center</w:t>
        </w:r>
      </w:hyperlink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r w:rsidRPr="002A094A">
        <w:rPr>
          <w:rFonts w:ascii="Verdana" w:hAnsi="Verdana"/>
          <w:color w:val="352F28"/>
          <w:sz w:val="21"/>
          <w:szCs w:val="21"/>
        </w:rPr>
        <w:t>and</w:t>
      </w:r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hyperlink r:id="rId9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extents</w:t>
        </w:r>
      </w:hyperlink>
      <w:r w:rsidRPr="002A094A">
        <w:rPr>
          <w:rFonts w:ascii="Verdana" w:hAnsi="Verdana"/>
          <w:color w:val="352F28"/>
          <w:sz w:val="21"/>
          <w:szCs w:val="21"/>
        </w:rPr>
        <w:t>, or alternatively by</w:t>
      </w:r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hyperlink r:id="rId10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min</w:t>
        </w:r>
      </w:hyperlink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r w:rsidRPr="002A094A">
        <w:rPr>
          <w:rFonts w:ascii="Verdana" w:hAnsi="Verdana"/>
          <w:color w:val="352F28"/>
          <w:sz w:val="21"/>
          <w:szCs w:val="21"/>
        </w:rPr>
        <w:t>and</w:t>
      </w:r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hyperlink r:id="rId11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max</w:t>
        </w:r>
      </w:hyperlink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r w:rsidRPr="002A094A">
        <w:rPr>
          <w:rFonts w:ascii="Verdana" w:hAnsi="Verdana"/>
          <w:color w:val="352F28"/>
          <w:sz w:val="21"/>
          <w:szCs w:val="21"/>
        </w:rPr>
        <w:t>points.</w:t>
      </w:r>
    </w:p>
    <w:p w:rsidR="00230D42" w:rsidRPr="002A094A" w:rsidRDefault="00230D42" w:rsidP="00230D42">
      <w:pPr>
        <w:pStyle w:val="a6"/>
        <w:spacing w:before="0" w:beforeAutospacing="0" w:after="360" w:afterAutospacing="0" w:line="300" w:lineRule="atLeast"/>
        <w:rPr>
          <w:rFonts w:ascii="Verdana" w:hAnsi="Verdana"/>
          <w:color w:val="352F28"/>
          <w:sz w:val="21"/>
          <w:szCs w:val="21"/>
        </w:rPr>
      </w:pPr>
      <w:r w:rsidRPr="002A094A">
        <w:rPr>
          <w:rFonts w:ascii="Verdana" w:hAnsi="Verdana"/>
          <w:color w:val="352F28"/>
          <w:sz w:val="21"/>
          <w:szCs w:val="21"/>
        </w:rPr>
        <w:t>一个轴对齐边界框，或</w:t>
      </w:r>
      <w:r w:rsidRPr="002A094A">
        <w:rPr>
          <w:rFonts w:ascii="Verdana" w:hAnsi="Verdana"/>
          <w:color w:val="352F28"/>
          <w:sz w:val="21"/>
          <w:szCs w:val="21"/>
        </w:rPr>
        <w:t>AABB</w:t>
      </w:r>
      <w:r w:rsidRPr="002A094A">
        <w:rPr>
          <w:rFonts w:ascii="Verdana" w:hAnsi="Verdana"/>
          <w:color w:val="352F28"/>
          <w:sz w:val="21"/>
          <w:szCs w:val="21"/>
        </w:rPr>
        <w:t>的简称，是一个坐标轴对齐的盒子并完全包围某些物体。由于这个盒子不会相对于轴旋转，它只可以通过</w:t>
      </w:r>
      <w:hyperlink r:id="rId12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center</w:t>
        </w:r>
      </w:hyperlink>
      <w:r w:rsidRPr="002A094A">
        <w:rPr>
          <w:rFonts w:ascii="Verdana" w:hAnsi="Verdana"/>
          <w:color w:val="352F28"/>
          <w:sz w:val="21"/>
          <w:szCs w:val="21"/>
        </w:rPr>
        <w:t>和</w:t>
      </w:r>
      <w:hyperlink r:id="rId13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extents</w:t>
        </w:r>
      </w:hyperlink>
      <w:r w:rsidRPr="002A094A">
        <w:rPr>
          <w:rFonts w:ascii="Verdana" w:hAnsi="Verdana"/>
          <w:color w:val="352F28"/>
          <w:sz w:val="21"/>
          <w:szCs w:val="21"/>
        </w:rPr>
        <w:t>定义，或者由</w:t>
      </w:r>
      <w:hyperlink r:id="rId14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min</w:t>
        </w:r>
      </w:hyperlink>
      <w:r w:rsidRPr="002A094A">
        <w:rPr>
          <w:rFonts w:ascii="Verdana" w:hAnsi="Verdana"/>
          <w:color w:val="352F28"/>
          <w:sz w:val="21"/>
          <w:szCs w:val="21"/>
        </w:rPr>
        <w:t>和</w:t>
      </w:r>
      <w:hyperlink r:id="rId15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max</w:t>
        </w:r>
      </w:hyperlink>
      <w:r w:rsidRPr="002A094A">
        <w:rPr>
          <w:rFonts w:ascii="Verdana" w:hAnsi="Verdana"/>
          <w:color w:val="352F28"/>
          <w:sz w:val="21"/>
          <w:szCs w:val="21"/>
        </w:rPr>
        <w:t>点定义。</w:t>
      </w:r>
    </w:p>
    <w:p w:rsidR="00230D42" w:rsidRPr="002A094A" w:rsidRDefault="00230D42" w:rsidP="00230D42">
      <w:pPr>
        <w:pStyle w:val="a6"/>
        <w:spacing w:before="0" w:beforeAutospacing="0" w:after="360" w:afterAutospacing="0" w:line="300" w:lineRule="atLeast"/>
        <w:rPr>
          <w:rFonts w:ascii="Verdana" w:hAnsi="Verdana"/>
          <w:color w:val="352F28"/>
          <w:sz w:val="21"/>
          <w:szCs w:val="21"/>
        </w:rPr>
      </w:pPr>
      <w:r w:rsidRPr="002A094A">
        <w:rPr>
          <w:rFonts w:ascii="Verdana" w:hAnsi="Verdana"/>
          <w:color w:val="352F28"/>
          <w:sz w:val="21"/>
          <w:szCs w:val="21"/>
        </w:rPr>
        <w:t>边界框用于</w:t>
      </w:r>
      <w:hyperlink r:id="rId16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Collider.bounds</w:t>
        </w:r>
      </w:hyperlink>
      <w:r w:rsidRPr="002A094A">
        <w:rPr>
          <w:rFonts w:ascii="Verdana" w:hAnsi="Verdana"/>
          <w:color w:val="352F28"/>
          <w:sz w:val="21"/>
          <w:szCs w:val="21"/>
        </w:rPr>
        <w:t>,</w:t>
      </w:r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hyperlink r:id="rId17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Mesh.bounds</w:t>
        </w:r>
      </w:hyperlink>
      <w:r w:rsidRPr="002A094A">
        <w:rPr>
          <w:rFonts w:ascii="Verdana" w:hAnsi="Verdana"/>
          <w:color w:val="352F28"/>
          <w:sz w:val="21"/>
          <w:szCs w:val="21"/>
        </w:rPr>
        <w:t>,</w:t>
      </w:r>
      <w:r w:rsidRPr="002A094A">
        <w:rPr>
          <w:rStyle w:val="apple-converted-space"/>
          <w:rFonts w:ascii="Verdana" w:hAnsi="Verdana"/>
          <w:color w:val="352F28"/>
          <w:sz w:val="21"/>
          <w:szCs w:val="21"/>
        </w:rPr>
        <w:t> </w:t>
      </w:r>
      <w:hyperlink r:id="rId18" w:history="1">
        <w:r w:rsidRPr="002A094A">
          <w:rPr>
            <w:rStyle w:val="a5"/>
            <w:rFonts w:ascii="Verdana" w:hAnsi="Verdana"/>
            <w:color w:val="145D7B"/>
            <w:sz w:val="21"/>
            <w:szCs w:val="21"/>
          </w:rPr>
          <w:t>Renderer.bounds</w:t>
        </w:r>
      </w:hyperlink>
      <w:r w:rsidRPr="002A094A">
        <w:rPr>
          <w:rFonts w:ascii="Verdana" w:hAnsi="Verdana"/>
          <w:color w:val="352F28"/>
          <w:sz w:val="21"/>
          <w:szCs w:val="21"/>
        </w:rPr>
        <w:t>.</w:t>
      </w:r>
    </w:p>
    <w:p w:rsidR="003B5C7A" w:rsidRPr="002A094A" w:rsidRDefault="00A15888">
      <w:pPr>
        <w:rPr>
          <w:rFonts w:ascii="Courier New" w:hAnsi="Courier New" w:cs="Courier New"/>
          <w:szCs w:val="21"/>
        </w:rPr>
      </w:pPr>
      <w:r w:rsidRPr="002A094A">
        <w:rPr>
          <w:noProof/>
          <w:szCs w:val="21"/>
        </w:rPr>
        <w:drawing>
          <wp:inline distT="0" distB="0" distL="0" distR="0" wp14:anchorId="3BA71AF1" wp14:editId="5762DC20">
            <wp:extent cx="1266667" cy="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88" w:rsidRPr="002A094A" w:rsidRDefault="005634C0">
      <w:pPr>
        <w:rPr>
          <w:rFonts w:ascii="Courier New" w:hAnsi="Courier New" w:cs="Courier New"/>
          <w:szCs w:val="21"/>
        </w:rPr>
      </w:pPr>
      <w:r w:rsidRPr="002A094A">
        <w:rPr>
          <w:rFonts w:ascii="Courier New" w:hAnsi="Courier New" w:cs="Courier New"/>
          <w:szCs w:val="21"/>
        </w:rPr>
        <w:t>其中</w:t>
      </w:r>
      <w:r w:rsidR="00F87265" w:rsidRPr="002A094A">
        <w:rPr>
          <w:rFonts w:ascii="Courier New" w:hAnsi="Courier New" w:cs="Courier New"/>
          <w:szCs w:val="21"/>
        </w:rPr>
        <w:t>GameObject</w:t>
      </w:r>
    </w:p>
    <w:p w:rsidR="00A15888" w:rsidRPr="002A094A" w:rsidRDefault="00B66E9D">
      <w:pPr>
        <w:rPr>
          <w:rFonts w:ascii="Courier New" w:hAnsi="Courier New" w:cs="Courier New"/>
          <w:szCs w:val="21"/>
        </w:rPr>
      </w:pPr>
      <w:r w:rsidRPr="002A094A">
        <w:rPr>
          <w:noProof/>
          <w:szCs w:val="21"/>
        </w:rPr>
        <w:drawing>
          <wp:inline distT="0" distB="0" distL="0" distR="0" wp14:anchorId="696C32CB" wp14:editId="7B0137F6">
            <wp:extent cx="3133333" cy="2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88" w:rsidRPr="002A094A" w:rsidRDefault="00746797">
      <w:pPr>
        <w:rPr>
          <w:rFonts w:ascii="Courier New" w:hAnsi="Courier New" w:cs="Courier New"/>
          <w:szCs w:val="21"/>
        </w:rPr>
      </w:pPr>
      <w:r w:rsidRPr="002A094A">
        <w:rPr>
          <w:rFonts w:ascii="Courier New" w:hAnsi="Courier New" w:cs="Courier New" w:hint="eastAsia"/>
          <w:szCs w:val="21"/>
        </w:rPr>
        <w:t>Cube</w:t>
      </w:r>
    </w:p>
    <w:p w:rsidR="00746797" w:rsidRDefault="00746797">
      <w:pPr>
        <w:rPr>
          <w:rFonts w:ascii="Courier New" w:hAnsi="Courier New" w:cs="Courier New"/>
          <w:szCs w:val="21"/>
        </w:rPr>
      </w:pPr>
      <w:r w:rsidRPr="002A094A">
        <w:rPr>
          <w:noProof/>
          <w:szCs w:val="21"/>
        </w:rPr>
        <w:drawing>
          <wp:inline distT="0" distB="0" distL="0" distR="0" wp14:anchorId="3E66CA49" wp14:editId="146EC1A1">
            <wp:extent cx="3190476" cy="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4F" w:rsidRPr="002A094A" w:rsidRDefault="00BD694F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6022C230" wp14:editId="4FEFCAA9">
            <wp:extent cx="1380952" cy="11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094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094A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OnDrawGizmosSelected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gameObject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GetComponent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Renderer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&gt;().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bounds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size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gameObject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GetComponent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Renderer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&gt;().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bounds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size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red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DrawWireCube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size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"center.x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x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center.y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center.z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z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"size.x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size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x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size.y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size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size.z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size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z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screenPoint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camera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WorldToScreenPoint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viewportPoint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camera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WorldToViewportPoint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center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"screenPoint.x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screenPoint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x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screenPoint.y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screenPoint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screenPoint.z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screenPoint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z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A094A" w:rsidRPr="002A094A" w:rsidRDefault="002A094A" w:rsidP="002A0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094A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"viewportPoint.x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viewportPoint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x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viewportPoint.y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viewportPoint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A31515"/>
          <w:kern w:val="0"/>
          <w:szCs w:val="21"/>
          <w:highlight w:val="white"/>
        </w:rPr>
        <w:t>", viewportPoint.z = "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A094A">
        <w:rPr>
          <w:rFonts w:ascii="Courier New" w:hAnsi="Courier New" w:cs="Courier New"/>
          <w:color w:val="000080"/>
          <w:kern w:val="0"/>
          <w:szCs w:val="21"/>
          <w:highlight w:val="white"/>
        </w:rPr>
        <w:t>viewportPoint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A094A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z</w:t>
      </w: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      </w:t>
      </w:r>
    </w:p>
    <w:p w:rsidR="002A094A" w:rsidRPr="002A094A" w:rsidRDefault="002A094A" w:rsidP="002A094A">
      <w:pPr>
        <w:rPr>
          <w:rFonts w:ascii="Courier New" w:hAnsi="Courier New" w:cs="Courier New" w:hint="eastAsia"/>
          <w:szCs w:val="21"/>
        </w:rPr>
      </w:pPr>
      <w:r w:rsidRPr="002A094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46797" w:rsidRPr="002A094A" w:rsidRDefault="0054115B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B339AC2" wp14:editId="5BEE9F43">
            <wp:extent cx="4609524" cy="10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797" w:rsidRPr="002A094A" w:rsidRDefault="00746797">
      <w:pPr>
        <w:rPr>
          <w:rFonts w:ascii="Courier New" w:hAnsi="Courier New" w:cs="Courier New"/>
          <w:szCs w:val="21"/>
        </w:rPr>
      </w:pPr>
    </w:p>
    <w:p w:rsidR="00746797" w:rsidRPr="002A094A" w:rsidRDefault="00746797">
      <w:pPr>
        <w:rPr>
          <w:rFonts w:ascii="Courier New" w:hAnsi="Courier New" w:cs="Courier New"/>
          <w:szCs w:val="21"/>
        </w:rPr>
      </w:pPr>
    </w:p>
    <w:p w:rsidR="00746797" w:rsidRPr="002A094A" w:rsidRDefault="00746797">
      <w:pPr>
        <w:rPr>
          <w:rFonts w:ascii="Courier New" w:hAnsi="Courier New" w:cs="Courier New"/>
          <w:szCs w:val="21"/>
        </w:rPr>
      </w:pPr>
    </w:p>
    <w:p w:rsidR="00746797" w:rsidRPr="002A094A" w:rsidRDefault="00746797">
      <w:pPr>
        <w:rPr>
          <w:rFonts w:ascii="Courier New" w:hAnsi="Courier New" w:cs="Courier New" w:hint="eastAsia"/>
          <w:szCs w:val="21"/>
        </w:rPr>
      </w:pPr>
    </w:p>
    <w:p w:rsidR="00D24C81" w:rsidRPr="002A094A" w:rsidRDefault="00D24C81" w:rsidP="00D24C81">
      <w:pPr>
        <w:pStyle w:val="3"/>
        <w:spacing w:before="0" w:beforeAutospacing="0" w:after="0" w:afterAutospacing="0" w:line="300" w:lineRule="atLeast"/>
        <w:rPr>
          <w:rFonts w:ascii="Verdana" w:hAnsi="Verdana"/>
          <w:color w:val="171411"/>
          <w:sz w:val="21"/>
          <w:szCs w:val="21"/>
        </w:rPr>
      </w:pPr>
      <w:r w:rsidRPr="002A094A">
        <w:rPr>
          <w:rFonts w:ascii="Verdana" w:hAnsi="Verdana"/>
          <w:color w:val="171411"/>
          <w:sz w:val="21"/>
          <w:szCs w:val="21"/>
        </w:rPr>
        <w:t>Variables</w:t>
      </w:r>
      <w:r w:rsidRPr="002A094A">
        <w:rPr>
          <w:rStyle w:val="trans"/>
          <w:rFonts w:ascii="Verdana" w:hAnsi="Verdana"/>
          <w:b w:val="0"/>
          <w:bCs w:val="0"/>
          <w:color w:val="666666"/>
          <w:sz w:val="21"/>
          <w:szCs w:val="21"/>
        </w:rPr>
        <w:t>变量</w:t>
      </w:r>
    </w:p>
    <w:p w:rsidR="00D24C81" w:rsidRPr="002A094A" w:rsidRDefault="005F5438" w:rsidP="00D24C81">
      <w:pPr>
        <w:widowControl/>
        <w:numPr>
          <w:ilvl w:val="0"/>
          <w:numId w:val="1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24" w:history="1">
        <w:r w:rsidR="00D24C81" w:rsidRPr="002A094A">
          <w:rPr>
            <w:rStyle w:val="a5"/>
            <w:rFonts w:ascii="Verdana" w:hAnsi="Verdana"/>
            <w:color w:val="145D7B"/>
            <w:szCs w:val="21"/>
          </w:rPr>
          <w:t>center</w:t>
        </w:r>
      </w:hyperlink>
    </w:p>
    <w:p w:rsidR="00D24C81" w:rsidRPr="002A094A" w:rsidRDefault="00D24C81" w:rsidP="00D24C81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The center of the bounding box.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边界框的中心。</w:t>
      </w:r>
    </w:p>
    <w:p w:rsidR="00D24C81" w:rsidRPr="002A094A" w:rsidRDefault="005F5438" w:rsidP="00D24C81">
      <w:pPr>
        <w:widowControl/>
        <w:numPr>
          <w:ilvl w:val="0"/>
          <w:numId w:val="1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25" w:history="1">
        <w:r w:rsidR="00D24C81" w:rsidRPr="002A094A">
          <w:rPr>
            <w:rStyle w:val="a5"/>
            <w:rFonts w:ascii="Verdana" w:hAnsi="Verdana"/>
            <w:color w:val="145D7B"/>
            <w:szCs w:val="21"/>
          </w:rPr>
          <w:t>size</w:t>
        </w:r>
      </w:hyperlink>
    </w:p>
    <w:p w:rsidR="00D24C81" w:rsidRPr="002A094A" w:rsidRDefault="00D24C81" w:rsidP="00D24C81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The total size of the box. This is always twice as large as the extents.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包围和的总大小。这个总是</w:t>
      </w:r>
      <w:hyperlink r:id="rId26" w:history="1">
        <w:r w:rsidRPr="002A094A">
          <w:rPr>
            <w:rStyle w:val="a5"/>
            <w:rFonts w:ascii="Verdana" w:hAnsi="Verdana"/>
            <w:color w:val="145D7B"/>
            <w:szCs w:val="21"/>
          </w:rPr>
          <w:t>extents</w:t>
        </w:r>
      </w:hyperlink>
      <w:r w:rsidRPr="002A094A">
        <w:rPr>
          <w:rFonts w:ascii="Verdana" w:hAnsi="Verdana"/>
          <w:color w:val="352F28"/>
          <w:szCs w:val="21"/>
        </w:rPr>
        <w:t>的两倍大。</w:t>
      </w:r>
    </w:p>
    <w:p w:rsidR="00D24C81" w:rsidRPr="002A094A" w:rsidRDefault="005F5438" w:rsidP="00D24C81">
      <w:pPr>
        <w:widowControl/>
        <w:numPr>
          <w:ilvl w:val="0"/>
          <w:numId w:val="1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27" w:history="1">
        <w:r w:rsidR="00D24C81" w:rsidRPr="002A094A">
          <w:rPr>
            <w:rStyle w:val="a5"/>
            <w:rFonts w:ascii="Verdana" w:hAnsi="Verdana"/>
            <w:color w:val="145D7B"/>
            <w:szCs w:val="21"/>
          </w:rPr>
          <w:t>extents</w:t>
        </w:r>
      </w:hyperlink>
    </w:p>
    <w:p w:rsidR="00D24C81" w:rsidRPr="002A094A" w:rsidRDefault="00D24C81" w:rsidP="00D24C81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The extents of the box. This is always half of the size.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边界框的广度。这个总是</w:t>
      </w:r>
      <w:hyperlink r:id="rId28" w:history="1">
        <w:r w:rsidRPr="002A094A">
          <w:rPr>
            <w:rStyle w:val="a5"/>
            <w:rFonts w:ascii="Verdana" w:hAnsi="Verdana"/>
            <w:color w:val="145D7B"/>
            <w:szCs w:val="21"/>
          </w:rPr>
          <w:t>size</w:t>
        </w:r>
      </w:hyperlink>
      <w:r w:rsidRPr="002A094A">
        <w:rPr>
          <w:rFonts w:ascii="Verdana" w:hAnsi="Verdana"/>
          <w:color w:val="352F28"/>
          <w:szCs w:val="21"/>
        </w:rPr>
        <w:t>的一半。</w:t>
      </w:r>
    </w:p>
    <w:p w:rsidR="00D24C81" w:rsidRPr="002A094A" w:rsidRDefault="005F5438" w:rsidP="00D24C81">
      <w:pPr>
        <w:widowControl/>
        <w:numPr>
          <w:ilvl w:val="0"/>
          <w:numId w:val="1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29" w:history="1">
        <w:r w:rsidR="00D24C81" w:rsidRPr="002A094A">
          <w:rPr>
            <w:rStyle w:val="a5"/>
            <w:rFonts w:ascii="Verdana" w:hAnsi="Verdana"/>
            <w:color w:val="145D7B"/>
            <w:szCs w:val="21"/>
          </w:rPr>
          <w:t>min</w:t>
        </w:r>
      </w:hyperlink>
    </w:p>
    <w:p w:rsidR="00D24C81" w:rsidRPr="002A094A" w:rsidRDefault="00D24C81" w:rsidP="00D24C81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The minimal point of the box. This is always equal to center-extents.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边界框的最小点，这个总是等于</w:t>
      </w:r>
      <w:r w:rsidRPr="002A094A">
        <w:rPr>
          <w:rFonts w:ascii="Verdana" w:hAnsi="Verdana"/>
          <w:color w:val="352F28"/>
          <w:szCs w:val="21"/>
        </w:rPr>
        <w:t>center-extents</w:t>
      </w:r>
      <w:r w:rsidRPr="002A094A">
        <w:rPr>
          <w:rFonts w:ascii="Verdana" w:hAnsi="Verdana"/>
          <w:color w:val="352F28"/>
          <w:szCs w:val="21"/>
        </w:rPr>
        <w:t>。</w:t>
      </w:r>
    </w:p>
    <w:p w:rsidR="00D24C81" w:rsidRPr="002A094A" w:rsidRDefault="005F5438" w:rsidP="00D24C81">
      <w:pPr>
        <w:widowControl/>
        <w:numPr>
          <w:ilvl w:val="0"/>
          <w:numId w:val="1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0" w:history="1">
        <w:r w:rsidR="00D24C81" w:rsidRPr="002A094A">
          <w:rPr>
            <w:rStyle w:val="a5"/>
            <w:rFonts w:ascii="Verdana" w:hAnsi="Verdana"/>
            <w:color w:val="145D7B"/>
            <w:szCs w:val="21"/>
          </w:rPr>
          <w:t>max</w:t>
        </w:r>
      </w:hyperlink>
    </w:p>
    <w:p w:rsidR="00D24C81" w:rsidRPr="002A094A" w:rsidRDefault="00D24C81" w:rsidP="00D24C81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The maximal point of the box. This is always equal to center+extents.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边界框的最大点，这个总是等于</w:t>
      </w:r>
      <w:r w:rsidRPr="002A094A">
        <w:rPr>
          <w:rFonts w:ascii="Verdana" w:hAnsi="Verdana"/>
          <w:color w:val="352F28"/>
          <w:szCs w:val="21"/>
        </w:rPr>
        <w:t>center + extents</w:t>
      </w:r>
      <w:r w:rsidRPr="002A094A">
        <w:rPr>
          <w:rFonts w:ascii="Verdana" w:hAnsi="Verdana"/>
          <w:color w:val="352F28"/>
          <w:szCs w:val="21"/>
        </w:rPr>
        <w:t>。</w:t>
      </w:r>
    </w:p>
    <w:p w:rsidR="00230D42" w:rsidRPr="002A094A" w:rsidRDefault="00230D42">
      <w:pPr>
        <w:rPr>
          <w:rFonts w:ascii="Courier New" w:hAnsi="Courier New" w:cs="Courier New"/>
          <w:szCs w:val="21"/>
        </w:rPr>
      </w:pPr>
    </w:p>
    <w:p w:rsidR="00DE0C71" w:rsidRPr="002A094A" w:rsidRDefault="00DE0C71">
      <w:pPr>
        <w:rPr>
          <w:rFonts w:ascii="Courier New" w:hAnsi="Courier New" w:cs="Courier New"/>
          <w:szCs w:val="21"/>
        </w:rPr>
      </w:pPr>
    </w:p>
    <w:p w:rsidR="00DE0C71" w:rsidRPr="002A094A" w:rsidRDefault="00DE0C71">
      <w:pPr>
        <w:rPr>
          <w:rFonts w:ascii="Courier New" w:hAnsi="Courier New" w:cs="Courier New"/>
          <w:szCs w:val="21"/>
        </w:rPr>
      </w:pPr>
    </w:p>
    <w:p w:rsidR="00DE0C71" w:rsidRPr="002A094A" w:rsidRDefault="00DE0C71">
      <w:pPr>
        <w:rPr>
          <w:rFonts w:ascii="Courier New" w:hAnsi="Courier New" w:cs="Courier New"/>
          <w:szCs w:val="21"/>
        </w:rPr>
      </w:pPr>
    </w:p>
    <w:p w:rsidR="002A220E" w:rsidRPr="002A094A" w:rsidRDefault="002A220E" w:rsidP="002A220E">
      <w:pPr>
        <w:pStyle w:val="3"/>
        <w:spacing w:before="0" w:beforeAutospacing="0" w:after="0" w:afterAutospacing="0" w:line="300" w:lineRule="atLeast"/>
        <w:rPr>
          <w:rFonts w:ascii="Verdana" w:hAnsi="Verdana"/>
          <w:color w:val="171411"/>
          <w:sz w:val="21"/>
          <w:szCs w:val="21"/>
        </w:rPr>
      </w:pPr>
      <w:r w:rsidRPr="002A094A">
        <w:rPr>
          <w:rFonts w:ascii="Verdana" w:hAnsi="Verdana"/>
          <w:color w:val="171411"/>
          <w:sz w:val="21"/>
          <w:szCs w:val="21"/>
        </w:rPr>
        <w:t>Functions</w:t>
      </w:r>
      <w:r w:rsidRPr="002A094A">
        <w:rPr>
          <w:rStyle w:val="trans"/>
          <w:rFonts w:ascii="Verdana" w:hAnsi="Verdana"/>
          <w:b w:val="0"/>
          <w:bCs w:val="0"/>
          <w:color w:val="666666"/>
          <w:sz w:val="21"/>
          <w:szCs w:val="21"/>
        </w:rPr>
        <w:t>函数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1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SetMinMax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Sets the bounds to the min and max value of the box.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设置边界框的最小和最大值。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2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Encapsulate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Grows the Bounds to include the point.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增大边界框以包含这个点。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3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Expand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Expand the bounds by increasing its size by amount along each side.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通过增加</w:t>
      </w:r>
      <w:r w:rsidRPr="002A094A">
        <w:rPr>
          <w:rFonts w:ascii="Verdana" w:hAnsi="Verdana"/>
          <w:color w:val="352F28"/>
          <w:szCs w:val="21"/>
        </w:rPr>
        <w:t>amount</w:t>
      </w:r>
      <w:r w:rsidRPr="002A094A">
        <w:rPr>
          <w:rFonts w:ascii="Verdana" w:hAnsi="Verdana"/>
          <w:color w:val="352F28"/>
          <w:szCs w:val="21"/>
        </w:rPr>
        <w:t>的大小沿着每条边扩大边界框。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4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Intersects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Does another bounding box intersect with this bounding box?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这个边界框是否和另一个边界框相交？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5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Contains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Is point contained in the bounding box?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这个点包含在包含盒中么？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6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SqrDistance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The smallest squared distance between the point and this bounding box.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点和这个边界框之间的最小平方距离。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7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IntersectRay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Does ray intersect this bounding box?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射线与这个边界框相交么？</w:t>
      </w:r>
    </w:p>
    <w:p w:rsidR="002A220E" w:rsidRPr="002A094A" w:rsidRDefault="005F5438" w:rsidP="002A220E">
      <w:pPr>
        <w:widowControl/>
        <w:numPr>
          <w:ilvl w:val="0"/>
          <w:numId w:val="2"/>
        </w:numPr>
        <w:pBdr>
          <w:top w:val="single" w:sz="6" w:space="0" w:color="000000"/>
          <w:bottom w:val="dotted" w:sz="6" w:space="2" w:color="CCCCCC"/>
        </w:pBdr>
        <w:spacing w:line="300" w:lineRule="atLeast"/>
        <w:ind w:left="0"/>
        <w:jc w:val="left"/>
        <w:rPr>
          <w:rFonts w:ascii="Verdana" w:hAnsi="Verdana"/>
          <w:color w:val="352F28"/>
          <w:szCs w:val="21"/>
        </w:rPr>
      </w:pPr>
      <w:hyperlink r:id="rId38" w:history="1">
        <w:r w:rsidR="002A220E" w:rsidRPr="002A094A">
          <w:rPr>
            <w:rStyle w:val="a5"/>
            <w:rFonts w:ascii="Verdana" w:hAnsi="Verdana"/>
            <w:color w:val="145D7B"/>
            <w:szCs w:val="21"/>
          </w:rPr>
          <w:t>ToString</w:t>
        </w:r>
      </w:hyperlink>
    </w:p>
    <w:p w:rsidR="002A220E" w:rsidRPr="002A094A" w:rsidRDefault="002A220E" w:rsidP="002A220E">
      <w:pPr>
        <w:pBdr>
          <w:top w:val="single" w:sz="6" w:space="0" w:color="000000"/>
          <w:bottom w:val="dotted" w:sz="6" w:space="2" w:color="CCCCCC"/>
        </w:pBdr>
        <w:spacing w:line="300" w:lineRule="atLeast"/>
        <w:rPr>
          <w:rFonts w:ascii="Verdana" w:hAnsi="Verdana"/>
          <w:color w:val="352F28"/>
          <w:szCs w:val="21"/>
        </w:rPr>
      </w:pPr>
      <w:r w:rsidRPr="002A094A">
        <w:rPr>
          <w:rFonts w:ascii="Verdana" w:hAnsi="Verdana"/>
          <w:color w:val="352F28"/>
          <w:szCs w:val="21"/>
        </w:rPr>
        <w:t>Returns a nicely formatted string for the bounds.</w:t>
      </w:r>
      <w:r w:rsidRPr="002A094A">
        <w:rPr>
          <w:rFonts w:ascii="Verdana" w:hAnsi="Verdana"/>
          <w:color w:val="352F28"/>
          <w:szCs w:val="21"/>
        </w:rPr>
        <w:br/>
      </w:r>
      <w:r w:rsidRPr="002A094A">
        <w:rPr>
          <w:rFonts w:ascii="Verdana" w:hAnsi="Verdana"/>
          <w:color w:val="352F28"/>
          <w:szCs w:val="21"/>
        </w:rPr>
        <w:t>返回边界框格式化好的字符串。</w:t>
      </w:r>
    </w:p>
    <w:p w:rsidR="00DE0C71" w:rsidRPr="002A094A" w:rsidRDefault="00DE0C71">
      <w:pPr>
        <w:rPr>
          <w:rFonts w:ascii="Courier New" w:hAnsi="Courier New" w:cs="Courier New"/>
          <w:szCs w:val="21"/>
        </w:rPr>
      </w:pPr>
    </w:p>
    <w:p w:rsidR="00230D42" w:rsidRPr="002A094A" w:rsidRDefault="00230D42">
      <w:pPr>
        <w:rPr>
          <w:rFonts w:ascii="Courier New" w:hAnsi="Courier New" w:cs="Courier New"/>
          <w:szCs w:val="21"/>
        </w:rPr>
      </w:pPr>
    </w:p>
    <w:p w:rsidR="00230D42" w:rsidRPr="002A094A" w:rsidRDefault="00230D42">
      <w:pPr>
        <w:rPr>
          <w:rFonts w:ascii="Courier New" w:hAnsi="Courier New" w:cs="Courier New"/>
          <w:szCs w:val="21"/>
        </w:rPr>
      </w:pPr>
    </w:p>
    <w:sectPr w:rsidR="00230D42" w:rsidRPr="002A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438" w:rsidRDefault="005F5438" w:rsidP="00683EBF">
      <w:r>
        <w:separator/>
      </w:r>
    </w:p>
  </w:endnote>
  <w:endnote w:type="continuationSeparator" w:id="0">
    <w:p w:rsidR="005F5438" w:rsidRDefault="005F5438" w:rsidP="0068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438" w:rsidRDefault="005F5438" w:rsidP="00683EBF">
      <w:r>
        <w:separator/>
      </w:r>
    </w:p>
  </w:footnote>
  <w:footnote w:type="continuationSeparator" w:id="0">
    <w:p w:rsidR="005F5438" w:rsidRDefault="005F5438" w:rsidP="0068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71D7"/>
    <w:multiLevelType w:val="multilevel"/>
    <w:tmpl w:val="065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A7976"/>
    <w:multiLevelType w:val="multilevel"/>
    <w:tmpl w:val="FB4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D"/>
    <w:rsid w:val="00223A2D"/>
    <w:rsid w:val="00230D42"/>
    <w:rsid w:val="002A094A"/>
    <w:rsid w:val="002A220E"/>
    <w:rsid w:val="00334066"/>
    <w:rsid w:val="003B5C7A"/>
    <w:rsid w:val="004479AD"/>
    <w:rsid w:val="0054115B"/>
    <w:rsid w:val="005634C0"/>
    <w:rsid w:val="0059670F"/>
    <w:rsid w:val="005F5438"/>
    <w:rsid w:val="00683EBF"/>
    <w:rsid w:val="006D41A0"/>
    <w:rsid w:val="00746797"/>
    <w:rsid w:val="00775204"/>
    <w:rsid w:val="00A15888"/>
    <w:rsid w:val="00B66E9D"/>
    <w:rsid w:val="00B7032D"/>
    <w:rsid w:val="00BD694F"/>
    <w:rsid w:val="00D24C81"/>
    <w:rsid w:val="00DE0C71"/>
    <w:rsid w:val="00F8726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3BFF5-288A-4E8C-A469-0AA4AC0A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4C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EBF"/>
    <w:rPr>
      <w:sz w:val="18"/>
      <w:szCs w:val="18"/>
    </w:rPr>
  </w:style>
  <w:style w:type="character" w:styleId="a5">
    <w:name w:val="Hyperlink"/>
    <w:basedOn w:val="a0"/>
    <w:uiPriority w:val="99"/>
    <w:unhideWhenUsed/>
    <w:rsid w:val="003B5C7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30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0D42"/>
  </w:style>
  <w:style w:type="character" w:customStyle="1" w:styleId="3Char">
    <w:name w:val="标题 3 Char"/>
    <w:basedOn w:val="a0"/>
    <w:link w:val="3"/>
    <w:uiPriority w:val="9"/>
    <w:rsid w:val="00D24C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rans">
    <w:name w:val="trans"/>
    <w:basedOn w:val="a0"/>
    <w:rsid w:val="00D2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90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89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990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10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0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09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05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8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148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98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363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61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965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eeger.com/Script/Bounds/Bounds.extents.html" TargetMode="External"/><Relationship Id="rId18" Type="http://schemas.openxmlformats.org/officeDocument/2006/relationships/hyperlink" Target="http://www.ceeger.com/Script/Renderer/Renderer.bounds.html" TargetMode="External"/><Relationship Id="rId26" Type="http://schemas.openxmlformats.org/officeDocument/2006/relationships/hyperlink" Target="http://www.ceeger.com/Script/Bounds/Bounds.extents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://www.ceeger.com/Script/Bounds/Bounds.Intersects.html" TargetMode="External"/><Relationship Id="rId7" Type="http://schemas.openxmlformats.org/officeDocument/2006/relationships/hyperlink" Target="http://www.ceeger.com/Script/Bounds/Bounds.html" TargetMode="External"/><Relationship Id="rId12" Type="http://schemas.openxmlformats.org/officeDocument/2006/relationships/hyperlink" Target="http://www.ceeger.com/Script/Bounds/Bounds.center.html" TargetMode="External"/><Relationship Id="rId17" Type="http://schemas.openxmlformats.org/officeDocument/2006/relationships/hyperlink" Target="http://www.ceeger.com/Script/Mesh/Mesh.bounds.html" TargetMode="External"/><Relationship Id="rId25" Type="http://schemas.openxmlformats.org/officeDocument/2006/relationships/hyperlink" Target="http://www.ceeger.com/Script/Bounds/Bounds.size.html" TargetMode="External"/><Relationship Id="rId33" Type="http://schemas.openxmlformats.org/officeDocument/2006/relationships/hyperlink" Target="http://www.ceeger.com/Script/Bounds/Bounds.Expand.html" TargetMode="External"/><Relationship Id="rId38" Type="http://schemas.openxmlformats.org/officeDocument/2006/relationships/hyperlink" Target="http://www.ceeger.com/Script/Bounds/Bounds.To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eeger.com/Script/Collider/Collider.bounds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www.ceeger.com/Script/Bounds/Bounds.mi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eger.com/Script/Bounds/Bounds.max.html" TargetMode="External"/><Relationship Id="rId24" Type="http://schemas.openxmlformats.org/officeDocument/2006/relationships/hyperlink" Target="http://www.ceeger.com/Script/Bounds/Bounds.center.html" TargetMode="External"/><Relationship Id="rId32" Type="http://schemas.openxmlformats.org/officeDocument/2006/relationships/hyperlink" Target="http://www.ceeger.com/Script/Bounds/Bounds.Encapsulate.html" TargetMode="External"/><Relationship Id="rId37" Type="http://schemas.openxmlformats.org/officeDocument/2006/relationships/hyperlink" Target="http://www.ceeger.com/Script/Bounds/Bounds.IntersectRay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eeger.com/Script/Bounds/Bounds.max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ceeger.com/Script/Bounds/Bounds.size.html" TargetMode="External"/><Relationship Id="rId36" Type="http://schemas.openxmlformats.org/officeDocument/2006/relationships/hyperlink" Target="http://www.ceeger.com/Script/Bounds/Bounds.SqrDistance.html" TargetMode="External"/><Relationship Id="rId10" Type="http://schemas.openxmlformats.org/officeDocument/2006/relationships/hyperlink" Target="http://www.ceeger.com/Script/Bounds/Bounds.min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www.ceeger.com/Script/Bounds/Bounds.SetMinMa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eger.com/Script/Bounds/Bounds.extents.html" TargetMode="External"/><Relationship Id="rId14" Type="http://schemas.openxmlformats.org/officeDocument/2006/relationships/hyperlink" Target="http://www.ceeger.com/Script/Bounds/Bounds.min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ceeger.com/Script/Bounds/Bounds.extents.html" TargetMode="External"/><Relationship Id="rId30" Type="http://schemas.openxmlformats.org/officeDocument/2006/relationships/hyperlink" Target="http://www.ceeger.com/Script/Bounds/Bounds.max.html" TargetMode="External"/><Relationship Id="rId35" Type="http://schemas.openxmlformats.org/officeDocument/2006/relationships/hyperlink" Target="http://www.ceeger.com/Script/Bounds/Bounds.Contains.html" TargetMode="External"/><Relationship Id="rId8" Type="http://schemas.openxmlformats.org/officeDocument/2006/relationships/hyperlink" Target="http://www.ceeger.com/Script/Bounds/Bounds.center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2017-08-07T06:08:00Z</dcterms:created>
  <dcterms:modified xsi:type="dcterms:W3CDTF">2017-11-07T12:33:00Z</dcterms:modified>
</cp:coreProperties>
</file>