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Case Study II</w:t>
      </w:r>
    </w:p>
    <w:p w:rsidR="00000000" w:rsidDel="00000000" w:rsidP="00000000" w:rsidRDefault="00000000" w:rsidRPr="00000000" w14:paraId="00000002">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Ashutosh Jha</w:t>
      </w:r>
    </w:p>
    <w:p w:rsidR="00000000" w:rsidDel="00000000" w:rsidP="00000000" w:rsidRDefault="00000000" w:rsidRPr="00000000" w14:paraId="00000004">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18312911011</w:t>
      </w:r>
    </w:p>
    <w:p w:rsidR="00000000" w:rsidDel="00000000" w:rsidP="00000000" w:rsidRDefault="00000000" w:rsidRPr="00000000" w14:paraId="00000005">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Answer - 1 </w:t>
      </w:r>
    </w:p>
    <w:p w:rsidR="00000000" w:rsidDel="00000000" w:rsidP="00000000" w:rsidRDefault="00000000" w:rsidRPr="00000000" w14:paraId="00000008">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primary stakeholders in a typical corporation are its investors, employees, customers, and suppliers. So, “ColombaKade ICT” project, stakeholders are :</w:t>
      </w:r>
    </w:p>
    <w:p w:rsidR="00000000" w:rsidDel="00000000" w:rsidP="00000000" w:rsidRDefault="00000000" w:rsidRPr="00000000" w14:paraId="0000000A">
      <w:pPr>
        <w:pageBreakBefore w:val="0"/>
        <w:numPr>
          <w:ilvl w:val="0"/>
          <w:numId w:val="1"/>
        </w:numPr>
        <w:spacing w:after="0" w:after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rtl w:val="0"/>
        </w:rPr>
        <w:t xml:space="preserve">Managing director (Mr.Sudantha)</w:t>
      </w:r>
    </w:p>
    <w:p w:rsidR="00000000" w:rsidDel="00000000" w:rsidP="00000000" w:rsidRDefault="00000000" w:rsidRPr="00000000" w14:paraId="0000000B">
      <w:pPr>
        <w:pageBreakBefore w:val="0"/>
        <w:numPr>
          <w:ilvl w:val="0"/>
          <w:numId w:val="1"/>
        </w:numPr>
        <w:spacing w:after="0" w:after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rtl w:val="0"/>
        </w:rPr>
        <w:t xml:space="preserve">Other Directors of the business</w:t>
      </w:r>
    </w:p>
    <w:p w:rsidR="00000000" w:rsidDel="00000000" w:rsidP="00000000" w:rsidRDefault="00000000" w:rsidRPr="00000000" w14:paraId="0000000C">
      <w:pPr>
        <w:pageBreakBefore w:val="0"/>
        <w:numPr>
          <w:ilvl w:val="0"/>
          <w:numId w:val="1"/>
        </w:numPr>
        <w:spacing w:after="0" w:after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rtl w:val="0"/>
        </w:rPr>
        <w:t xml:space="preserve">Assistant accountant (Mr. Lasith)</w:t>
      </w:r>
    </w:p>
    <w:p w:rsidR="00000000" w:rsidDel="00000000" w:rsidP="00000000" w:rsidRDefault="00000000" w:rsidRPr="00000000" w14:paraId="0000000D">
      <w:pPr>
        <w:pageBreakBefore w:val="0"/>
        <w:numPr>
          <w:ilvl w:val="0"/>
          <w:numId w:val="1"/>
        </w:numPr>
        <w:spacing w:after="0" w:after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rtl w:val="0"/>
        </w:rPr>
        <w:t xml:space="preserve">New Recruits</w:t>
      </w:r>
    </w:p>
    <w:p w:rsidR="00000000" w:rsidDel="00000000" w:rsidP="00000000" w:rsidRDefault="00000000" w:rsidRPr="00000000" w14:paraId="0000000E">
      <w:pPr>
        <w:pageBreakBefore w:val="0"/>
        <w:numPr>
          <w:ilvl w:val="0"/>
          <w:numId w:val="1"/>
        </w:numPr>
        <w:spacing w:after="1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rtl w:val="0"/>
        </w:rPr>
        <w:t xml:space="preserve">Project Team</w:t>
      </w:r>
    </w:p>
    <w:p w:rsidR="00000000" w:rsidDel="00000000" w:rsidP="00000000" w:rsidRDefault="00000000" w:rsidRPr="00000000" w14:paraId="0000000F">
      <w:pPr>
        <w:pageBreakBefore w:val="0"/>
        <w:spacing w:after="160" w:lineRule="auto"/>
        <w:ind w:left="720" w:firstLine="0"/>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10">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Answer - 2</w:t>
      </w:r>
    </w:p>
    <w:p w:rsidR="00000000" w:rsidDel="00000000" w:rsidP="00000000" w:rsidRDefault="00000000" w:rsidRPr="00000000" w14:paraId="00000011">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 Lasith was an Assistant accountant. The main role of any assistant accountant in a firm is supporting the Accountant in completing basic bookkeeping, clerical and accounting tasks for a company like managing expense reports and reimbursements, entering financial transactions into the  internal databases and reconciling invoices and so on.</w:t>
      </w:r>
    </w:p>
    <w:p w:rsidR="00000000" w:rsidDel="00000000" w:rsidP="00000000" w:rsidRDefault="00000000" w:rsidRPr="00000000" w14:paraId="00000013">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So, with that said I don't think the appointment of Mr. Lasith as the project manager is a good idea as project managers are responsible for planning, organizing, and directing the completion of projects for an organization while ensuring these projects are on time, on budget, and within scope. He has only minimal knowledge about the expanded business activities using Information and Communication Technology (ICT) as his work is not at all related to that.  He can be part of giving financial advice but making him the lead of a project is not good.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