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  <w:jc w:val="center"/>
      </w:pPr>
      <w:r>
        <w:t xml:space="preserve">一篇文章，如何变成七个平台的流量？</w:t>
      </w:r>
    </w:p>
    <w:p>
      <w:pPr>
        <w:spacing w:after="200" w:line="360"/>
        <w:jc w:val="both"/>
      </w:pPr>
      <w:r>
        <w:rPr>
          <w:sz w:val="24"/>
          <w:szCs w:val="24"/>
        </w:rPr>
        <w:t xml:space="preserve">做自媒体最亏的一件事，就是为一篇文章付出大量时间，最后只发了一个平台。我在爱创作工坊学会的最重要一课，是“一稿多发”不是复制粘贴，而是根据平台特性重新包装。</w:t>
      </w:r>
    </w:p>
    <w:p>
      <w:pPr>
        <w:pStyle w:val="Heading2"/>
        <w:spacing w:after="200" w:before="360"/>
      </w:pPr>
      <w:r>
        <w:t xml:space="preserve">平台不同，读者的阅读习惯完全不同</w:t>
      </w:r>
    </w:p>
    <w:p>
      <w:pPr>
        <w:spacing w:after="200" w:line="360"/>
        <w:jc w:val="both"/>
      </w:pPr>
      <w:r>
        <w:rPr>
          <w:sz w:val="24"/>
          <w:szCs w:val="24"/>
        </w:rPr>
        <w:t xml:space="preserve">同样是讲“如何高效开会”，公众号读者愿意看一千五百字的完整方法论；小红书读者需要三行痛点加五条干货清单；知乎读者要看结构化回答和真实案例；头条和百家号的读者更吃标题和开篇钩子；抖音则需要把文章改成口播脚本。</w:t>
      </w:r>
    </w:p>
    <w:p>
      <w:pPr>
        <w:spacing w:after="200" w:line="360"/>
        <w:jc w:val="both"/>
      </w:pPr>
      <w:r>
        <w:rPr>
          <w:sz w:val="24"/>
          <w:szCs w:val="24"/>
        </w:rPr>
        <w:t xml:space="preserve">爱创作工坊覆盖了公众号、小红书、头条、百家号、知乎、抖音和通用七种模板。生成文章后，我只需要选择对应平台的导出模板，系统会自动调整格式、语气、段落长度和标题风格。</w:t>
      </w:r>
    </w:p>
    <w:p>
      <w:pPr>
        <w:pStyle w:val="Heading2"/>
        <w:spacing w:after="200" w:before="360"/>
      </w:pPr>
      <w:r>
        <w:t xml:space="preserve">一稿多发的核心是“结构复用，表达重构”</w:t>
      </w:r>
    </w:p>
    <w:p>
      <w:pPr>
        <w:spacing w:after="200" w:line="360"/>
        <w:jc w:val="both"/>
      </w:pPr>
      <w:r>
        <w:rPr>
          <w:sz w:val="24"/>
          <w:szCs w:val="24"/>
        </w:rPr>
        <w:t xml:space="preserve">我不会把同一篇文章原样发到七个地方。我的做法是：先在一篇文章里把观点、案例、结论写扎实，这相当于内容骨架；然后针对不同平台做表达重构。比如小红书版要加表情符号和关键词标签，知乎版要补充数据出处，抖音版要改成“问题+故事+金句”的口播节奏。</w:t>
      </w:r>
    </w:p>
    <w:p>
      <w:pPr>
        <w:spacing w:after="200" w:line="360"/>
        <w:jc w:val="both"/>
      </w:pPr>
      <w:r>
        <w:rPr>
          <w:sz w:val="24"/>
          <w:szCs w:val="24"/>
        </w:rPr>
        <w:t xml:space="preserve">平台里的字数设置也很灵活，短文 500 字、标准 1500 字、长文 2500 字都能自定义，会员还能设置更高上限。这样我可以控制每个平台的内容厚度。</w:t>
      </w:r>
    </w:p>
    <w:p>
      <w:pPr>
        <w:pStyle w:val="Heading2"/>
        <w:spacing w:after="200" w:before="360"/>
      </w:pPr>
      <w:r>
        <w:t xml:space="preserve">矩阵运营，让时间产出翻倍</w:t>
      </w:r>
    </w:p>
    <w:p>
      <w:pPr>
        <w:spacing w:after="200" w:line="360"/>
        <w:jc w:val="both"/>
      </w:pPr>
      <w:r>
        <w:rPr>
          <w:sz w:val="24"/>
          <w:szCs w:val="24"/>
        </w:rPr>
        <w:t xml:space="preserve">我现在的工作流是：周一用爱创作工坊生成一篇核心长文，周二到周四分别产出小红书、知乎、头条三个版本，周五把抖音脚本也做出来。同一批素材，服务不同平台的读者。一个月下来，我的内容曝光量比之前单平台运营高出五倍以上。</w:t>
      </w:r>
    </w:p>
    <w:p>
      <w:pPr>
        <w:spacing w:after="200" w:line="360"/>
        <w:jc w:val="both"/>
      </w:pPr>
      <w:r>
        <w:rPr>
          <w:sz w:val="24"/>
          <w:szCs w:val="24"/>
        </w:rPr>
        <w:t xml:space="preserve">更实际的是，不同平台的变现方式也不同。公众号适合接广告和知识付费，小红书适合带货和品牌合作，知乎可以导流到私域，头条和百家号有流量分成。一稿多发不只是省时间，更是把风险分散到多个流量池。</w:t>
      </w:r>
    </w:p>
    <w:p>
      <w:pPr>
        <w:spacing w:after="200" w:line="360"/>
        <w:jc w:val="both"/>
      </w:pPr>
      <w:r>
        <w:rPr>
          <w:sz w:val="24"/>
          <w:szCs w:val="24"/>
        </w:rPr>
        <w:t xml:space="preserve">如果你现在还在为每个平台单独写内容，建议试试爱创作工坊的跨平台模板。把一篇文章的价值榨干，才是内容创作者该有的效率。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c8c8c"/>
        <w:sz w:val="18"/>
        <w:szCs w:val="18"/>
      </w:rPr>
      <w:t xml:space="preserve">第 </w:t>
    </w:r>
    <w:r>
      <w:rPr>
        <w:color w:val="8c8c8c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c8c8c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c8c8c"/>
        <w:sz w:val="18"/>
        <w:szCs w:val="18"/>
      </w:rPr>
      <w:t xml:space="preserve">爱创作工坊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400" w:before="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200" w:before="360"/>
      <w:outlineLvl w:val="1"/>
    </w:pPr>
    <w:rPr>
      <w:rFonts w:ascii="Arial" w:cs="Arial" w:eastAsia="Arial" w:hAnsi="Arial"/>
      <w:b/>
      <w:bCs/>
      <w:color w:val="FF244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2026-09-01T06:16:04.843Z</dcterms:created>
  <dcterms:modified xsi:type="dcterms:W3CDTF">2026-09-01T06:16:04.843Z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