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8"/>
        </w:rPr>
        <w:t>清代官员迎来送往排场有多大？和珅一座宅子暴露顶级奢华</w:t>
        <w:br/>
      </w:r>
    </w:p>
    <w:p/>
    <w:p>
      <w:pPr>
        <w:jc w:val="left"/>
      </w:pPr>
      <w:r>
        <w:rPr>
          <w:sz w:val="32"/>
          <w:color w:val="fa541c"/>
          <w:b w:val="on"/>
        </w:rPr>
        <w:t>王府门前的长龙</w:t>
      </w:r>
    </w:p>
    <w:p>
      <w:pPr>
        <w:jc w:val="both"/>
      </w:pPr>
      <w:r>
        <w:rPr>
          <w:sz w:val="24"/>
        </w:rPr>
        <w:t>京城的冬日总是来得格外早。天刚擦黑，位于什刹海畔的一座宅邸前已经亮起了一片灯笼。昏黄的光晕落在积雪上，将整条胡同照得一片通明。前来拜谒的车辆在胡同口排成了长队，车辙深深浅浅地印在雪泥里。车辕上的积雪还未来得及融化，又被新落的一层薄雪覆盖。仆从们低声吆喝着，将一顶顶绿呢大轿引向侧门。轿帘掀开时，钻出来的人身着簇新的官服，补子上的禽兽纹样在暗处依然清晰可辨。没有人高声喧哗，因为此处的主人最忌讳不懂规矩的吵闹。等候的间隙，相熟的官员们只是微微颔首，彼此交换一个心照不宣的眼神。</w:t>
      </w:r>
      <w:r>
        <w:rPr>
          <w:sz w:val="24"/>
        </w:rPr>
        <w:t>京城的冬日总是来得格外早。天刚擦黑，位于什刹海畔的一座宅邸前已经亮起了一片灯笼。昏黄的光晕落在积雪上，将整条胡同照得一片通明。前来拜谒的车辆在胡同口排成了长队，车辙深深浅浅地印在雪泥里。车辕上的积雪还未来得及融化，又被新落的一层薄雪覆盖。仆从们低声吆喝着，将一顶顶绿呢大轿引向侧门。轿帘掀开时，钻出来的人身着簇新的官服，补子上的禽兽纹样在暗处依然清晰可辨。没有人高声喧哗，因为此处的主人最忌讳不懂规矩的吵闹。等候的间隙，相熟的官员们只是微微颔首，彼此交换一个心照不宣的眼神。</w:t>
      </w:r>
    </w:p>
    <w:p>
      <w:pPr>
        <w:jc w:val="both"/>
      </w:pPr>
      <w:r>
        <w:rPr>
          <w:sz w:val="24"/>
        </w:rPr>
        <w:t>这场迎来送往从午后延续到黄昏，似乎仍没有散去的意思。</w:t>
      </w:r>
      <w:r>
        <w:rPr>
          <w:sz w:val="24"/>
        </w:rPr>
        <w:t>这场迎来送往从午后延续到黄昏，似乎仍没有散去的意思。</w:t>
      </w:r>
    </w:p>
    <w:p>
      <w:pPr>
        <w:jc w:val="left"/>
      </w:pPr>
      <w:r>
        <w:rPr>
          <w:sz w:val="32"/>
          <w:color w:val="fa541c"/>
          <w:b w:val="on"/>
        </w:rPr>
        <w:t>金丝楠木撑起的天地</w:t>
      </w:r>
    </w:p>
    <w:p>
      <w:pPr>
        <w:jc w:val="both"/>
      </w:pPr>
      <w:r>
        <w:rPr>
          <w:sz w:val="24"/>
        </w:rPr>
        <w:t>穿过重重仪门，访客终于踏入内宅。正厅内的陈设让初次入府的官员几乎不敢迈步。地面铺的是苏州特制的金砖，这种砖并非真金所铸，而是敲之有声、断之无孔的上品贡砖。脚踏上去的声音沉闷而矜贵。更引人注目的是支撑厅堂的楹柱。&lt;s&gt;整根的金丝楠</w:t>
      </w:r>
      <w:r>
        <w:rPr>
          <w:sz w:val="24"/>
        </w:rPr>
        <w:t>穿过重重仪门，访客终于踏入内宅。正厅内的陈设让初次入府的官员几乎不敢迈步。地面铺的是苏州特制的金砖，这种砖并非真金所铸，而是敲之有声、断之无孔的上品贡砖。脚踏上去的声音沉闷而矜贵。更引人注目的是支撑厅堂的楹柱。&lt;s&gt;整根的金丝楠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2026-05-12T02:22:24Z</dcterms:created>
  <dc:creator>Apache POI</dc:creator>
</cp:coreProperties>
</file>