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明朝皇帝不上朝的真相是什么？并非懒惰而是无奈之举</w:t>
        <w:br/>
      </w:r>
    </w:p>
    <w:p/>
    <w:p>
      <w:pPr>
        <w:jc w:val="left"/>
      </w:pPr>
      <w:r>
        <w:rPr>
          <w:sz w:val="32"/>
          <w:color w:val="fa541c"/>
          <w:b w:val="on"/>
        </w:rPr>
        <w:t>深宫之内的另一种忙碌</w:t>
      </w:r>
    </w:p>
    <w:p>
      <w:pPr>
        <w:jc w:val="both"/>
      </w:pPr>
      <w:r>
        <w:rPr>
          <w:sz w:val="24"/>
        </w:rPr>
        <w:t>紫禁城的晨钟依旧准时敲响。文武百官在午门外列队等待，龙椅之上却常常空空荡荡。明朝中后期，皇帝不上朝成为令人费解的常态。史家笔下多的是批评与叹息，将这一切归咎于君主的怠惰。可若仔细翻阅那些泛黄的奏章与宫廷档案，会发现事情远比简单的道德评判复杂得多。</w:t>
      </w:r>
      <w:r>
        <w:rPr>
          <w:sz w:val="24"/>
        </w:rPr>
        <w:t>紫禁城的晨钟依旧准时敲响。文武百官在午门外列队等待，龙椅之上却常常空空荡荡。明朝中后期，皇帝不上朝成为令人费解的常态。史家笔下多的是批评与叹息，将这一切归咎于君主的怠惰。可若仔细翻阅那些泛黄的奏章与宫廷档案，会发现事情远比简单的道德评判复杂得多。</w:t>
      </w:r>
    </w:p>
    <w:p>
      <w:pPr>
        <w:jc w:val="left"/>
      </w:pPr>
      <w:r>
        <w:rPr>
          <w:sz w:val="32"/>
          <w:color w:val="fa541c"/>
          <w:b w:val="on"/>
        </w:rPr>
        <w:t>被架空的皇权与膨胀的文官体系</w:t>
      </w:r>
    </w:p>
    <w:p>
      <w:pPr>
        <w:jc w:val="both"/>
      </w:pPr>
      <w:r>
        <w:rPr>
          <w:sz w:val="24"/>
        </w:rPr>
        <w:t>明朝建立之初，朱元璋废丞相，设内阁，本意是将权力牢牢攥在皇帝手中。可历史往往走向设计者的反面。内阁大学士从最初的秘书角色，逐渐演变为事实上的行政中枢。到了中后期，票拟权掌握在阁臣手中，皇帝能做的不过是批红。看似微小的程序，实则意味着决策链条的根本性转移。皇帝不临朝，奏章依然流转，政令依旧发出。帝国机器在文官集团的协作下自行运转，这是制度演化的结果，而非某一个人的失职。</w:t>
      </w:r>
      <w:r>
        <w:rPr>
          <w:sz w:val="24"/>
        </w:rPr>
        <w:t>明朝建立之初，朱元璋废丞相，设内阁，本意是将权力牢牢攥在皇帝手中。可历史往往走向设计者的反面。内阁大学士从最初的秘书角色，逐渐演变为事实上的行政中枢。到了中后期，票拟权掌握在阁臣手中，皇帝能做的不过是批红。看似微小的程序，实则意味着决策链条的根本性转移。皇帝不临朝，奏章依然流转，政令依旧发出。帝国机器在文官集团的协作下自行运转，这是制度演化的结果，而非某一个人的失职。</w:t>
      </w:r>
    </w:p>
    <w:p>
      <w:pPr>
        <w:jc w:val="both"/>
      </w:pPr>
      <w:r>
        <w:rPr>
          <w:sz w:val="24"/>
        </w:rPr>
        <w:t>文官集团的力量在明朝达到了前所未有的程度。言官可以风闻奏事，科道官员能够封驳诏书。皇帝的一言一行都被置于程朱理学的道德显微镜下审视。万历皇帝因为立储问题与群臣争执多年，最终选择了消极抵抗。他并非不明白早朝的意义，只是在那个由道德文章编织的牢笼里，任何激烈的反抗都会招来滔天的口水。不上朝，成为了一种无声的抗议，也是一种疲惫的妥协。</w:t>
      </w:r>
      <w:r>
        <w:rPr>
          <w:sz w:val="24"/>
        </w:rPr>
        <w:t>文官集团的力量在明朝达到了前所未有的程度。言官可以风闻奏事，科道官员能够封驳诏书。皇帝的一言一行都被置于程朱理学的道德显微镜下审视。万历皇帝因为立储问题与群臣争执多年，最终选择了消极抵抗。他并非不明白早朝的意义，只是在那个由道德文章编织的牢笼里，任何激烈的反抗都会招来滔天的口水。不上朝，成为了一种无声的抗议，也是一种疲惫的妥协。</w:t>
      </w:r>
    </w:p>
    <w:p>
      <w:pPr>
        <w:jc w:val="both"/>
      </w:pPr>
      <w:r>
        <w:rPr>
          <w:sz w:val="24"/>
          <w:b w:val="on"/>
          <w:color w:val="fa541c"/>
        </w:rPr>
        <w:t>龙椅是世间最昂贵的家具，也是最沉重的枷锁。</w:t>
      </w:r>
    </w:p>
    <w:p>
      <w:pPr>
        <w:jc w:val="left"/>
      </w:pPr>
      <w:r>
        <w:rPr>
          <w:sz w:val="32"/>
          <w:color w:val="fa541c"/>
          <w:b w:val="on"/>
        </w:rPr>
        <w:t>身体的局限与精神的困境</w:t>
      </w:r>
    </w:p>
    <w:p>
      <w:pPr>
        <w:jc w:val="both"/>
      </w:pPr>
      <w:r>
        <w:rPr>
          <w:sz w:val="24"/>
        </w:rPr>
        <w:t>有些皇帝确实身体不好。万历皇帝常年受足疾困扰，行走不便。这在注重仪容仪表的朝堂之上，无疑是难以启齿的隐疾。明朝的皇帝平均寿命并不长，许多人在壮年便撒手人寰。长期的压抑与缺乏运动，使得这个群体的身体状况普遍堪忧。当健康无法支撑繁复的礼仪性活动时，缺席就成了不得已的选择。</w:t>
      </w:r>
      <w:r>
        <w:rPr>
          <w:sz w:val="24"/>
        </w:rPr>
        <w:t>有些皇帝确实身体不好。万历皇帝常年受足疾困扰，行走不便。这在注重仪容仪表的朝堂之上，无疑是难以启齿的隐疾。明朝的皇帝平均寿命并不长，许多人在壮年便撒手人寰。长期的压抑与缺乏运动，使得这个群体的身体状况普遍堪忧。当健康无法支撑繁复的礼仪性活动时，缺席就成了不得已的选择。</w:t>
      </w:r>
    </w:p>
    <w:p>
      <w:pPr>
        <w:jc w:val="both"/>
      </w:pPr>
      <w:r>
        <w:rPr>
          <w:sz w:val="24"/>
        </w:rPr>
        <w:t>更深层的困境在于精神世界的荒芜。明朝对皇子的教育严苛到近乎残酷，但所学内容却是被严格筛选过的儒家经典。他们从小被告知要做尧舜那样的圣君，却鲜少有人教导他们如何面对真实的政治博弈。当理想中的圣王形象与残酷的政治现实产生巨大落差时，逃避便成了一种本能。嘉靖皇帝沉迷于道教，万历皇帝深居宫中，表面上是不务正业，内里却是对自身角色深刻的怀疑与厌倦。</w:t>
      </w:r>
      <w:r>
        <w:rPr>
          <w:sz w:val="24"/>
        </w:rPr>
        <w:t>更深层的困境在于精神世界的荒芜。明朝对皇子的教育严苛到近乎残酷，但所学内容却是被严格筛选过的儒家经典。他们从小被告知要做尧舜那样的圣君，却鲜少有人教导他们如何面对真实的政治博弈。当理想中的圣王形象与残酷的政治现实产生巨大落差时，逃避便成了一种本能。嘉靖皇帝沉迷于道教，万历皇帝深居宫中，表面上是不务正业，内里却是对自身角色深刻的怀疑与厌倦。</w:t>
      </w:r>
    </w:p>
    <w:p>
      <w:pPr>
        <w:jc w:val="left"/>
      </w:pPr>
      <w:r>
        <w:rPr>
          <w:sz w:val="32"/>
          <w:color w:val="fa541c"/>
          <w:b w:val="on"/>
        </w:rPr>
        <w:t>沉默的对抗与制度的惯性</w:t>
      </w:r>
    </w:p>
    <w:p>
      <w:pPr>
        <w:jc w:val="both"/>
      </w:pPr>
      <w:r>
        <w:rPr>
          <w:sz w:val="24"/>
        </w:rPr>
        <w:t>不上朝并不意味着不理政。万历三大征的决策与调度，很多都是在皇帝不临朝的情况下完成的。奏章通过太监传递到深宫，朱批经由同样的渠道发出。这个绕过了正常朝会程序的系统，虽然低效，却维持着帝国的基本运转。皇帝在用一种非常规的方式参与国家治理，这本身就是对现有政治秩序的一种扭曲性适应。</w:t>
      </w:r>
      <w:r>
        <w:rPr>
          <w:sz w:val="24"/>
        </w:rPr>
        <w:t>不上朝并不意味着不理政。万历三大征的决策与调度，很多都是在皇帝不临朝的情况下完成的。奏章通过太监传递到深宫，朱批经由同样的渠道发出。这个绕过了正常朝会程序的系统，虽然低效，却维持着帝国的基本运转。皇帝在用一种非常规的方式参与国家治理，这本身就是对现有政治秩序的一种扭曲性适应。</w:t>
      </w:r>
    </w:p>
    <w:p>
      <w:pPr>
        <w:jc w:val="both"/>
      </w:pPr>
      <w:r>
        <w:rPr>
          <w:sz w:val="24"/>
        </w:rPr>
        <w:t>文官们当然不满。他们写下一篇篇激烈的奏疏，指责皇帝荒怠。可这些指责往往停留在道德层面，很少有人去追问制度本身是否存在瑕疵。当整个官僚体系都习惯了在皇帝缺席的情况下运作，不上朝就从个人品行问题变成了结构性现象。双方都陷入了一种奇怪的默契。皇帝获得了不被打扰的清静，文官们则继续按照既定的程序处理政务。帝国的航船就这样在迷雾中缓缓前行。</w:t>
      </w:r>
      <w:r>
        <w:rPr>
          <w:sz w:val="24"/>
        </w:rPr>
        <w:t>文官们当然不满。他们写下一篇篇激烈的奏疏，指责皇帝荒怠。可这些指责往往停留在道德层面，很少有人去追问制度本身是否存在瑕疵。当整个官僚体系都习惯了在皇帝缺席的情况下运作，不上朝就从个人品行问题变成了结构性现象。双方都陷入了一种奇怪的默契。皇帝获得了不被打扰的清静，文官们则继续按照既定的程序处理政务。帝国的航船就这样在迷雾中缓缓前行。</w:t>
      </w:r>
    </w:p>
    <w:p>
      <w:pPr>
        <w:jc w:val="left"/>
      </w:pPr>
      <w:r>
        <w:rPr>
          <w:sz w:val="32"/>
          <w:color w:val="fa541c"/>
          <w:b w:val="on"/>
        </w:rPr>
        <w:t>真相背后的叹息</w:t>
      </w:r>
    </w:p>
    <w:p>
      <w:pPr>
        <w:jc w:val="both"/>
      </w:pPr>
      <w:r>
        <w:rPr>
          <w:sz w:val="24"/>
        </w:rPr>
        <w:t>回望那段历史，简单地将不上朝归结为懒惰是过于轻率的。那是一个皇权与相权反复博弈的时代，是一个道德理想压垮政治现实的时代，也是一个庞大帝国在惯性中滑向末路的缩影。皇帝们或许确实缺乏中兴之主的魄力与才智，但他们所面临的结构性困境却是真实存在的。在深宫的高墙之内，那些被史书简化为昏君符号的人物，或许也曾有过不为人知的挣扎与无奈。历史的声音往往消散在时光深处，留下的只有泛黄的纸页上冰冷的记载，以及后人无尽的揣测与评说。</w:t>
      </w:r>
      <w:r>
        <w:rPr>
          <w:sz w:val="24"/>
        </w:rPr>
        <w:t>回望那段历史，简单地将不上朝归结为懒惰是过于轻率的。那是一个皇权与相权反复博弈的时代，是一个道德理想压垮政治现实的时代，也是一个庞大帝国在惯性中滑向末路的缩影。皇帝们或许确实缺乏中兴之主的魄力与才智，但他们所面临的结构性困境却是真实存在的。在深宫的高墙之内，那些被史书简化为昏君符号的人物，或许也曾有过不为人知的挣扎与无奈。历史的声音往往消散在时光深处，留下的只有泛黄的纸页上冰冷的记载，以及后人无尽的揣测与评说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2026-05-12T03:02:25Z</dcterms:created>
  <dc:creator>Apache POI</dc:creator>
</cp:coreProperties>
</file>