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中年以后，小心掉进"多巴胺陷阱"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那些让你快乐的瞬间，正在悄悄毁掉你的健康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什么是多巴胺陷阱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5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短暂的快乐，长久的代价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你有没有发现，人到中年，越来越容易沉迷那些"即时快乐"？刷短视频、吃垃圾食品、熬夜追剧、冲动购物……</w:t>
      </w:r>
    </w:p>
    <w:p>
      <w:r>
        <w:rPr>
          <w:rFonts w:ascii="PingFang SC" w:hAnsi="PingFang SC" w:eastAsia="PingFang SC"/>
          <w:b w:val="0"/>
          <w:sz w:val="24"/>
        </w:rPr>
        <w:t>这些行为的背后，都是多巴胺在作祟。多巴胺不是快乐本身，而是对快乐的渴望。它让你不断追求下一个刺激，却永远不会满足。这就是"多巴胺陷阱"。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多巴胺是大脑的"奖励激素"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它驱动你追求即时满足，而非长远利益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每一次快感之后，都是更深的空虚</w:t>
      </w:r>
    </w:p>
    <w:p>
      <w:r>
        <w:rPr>
          <w:rFonts w:ascii="Georgia" w:hAnsi="Georgia" w:eastAsia="Georgia"/>
          <w:b/>
          <w:color w:val="52B788"/>
          <w:sz w:val="52"/>
        </w:rPr>
        <w:t>低级快乐靠放纵，高级快乐靠自律。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健康箴言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中年人最容易掉入的3个陷阱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5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看清陷阱，才能及时刹车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第一个陷阱：情绪化进食。压力大就狂吃甜食、重口味食物，用味觉刺激麻痹自己。短暂的满足感之后，是体重飙升和三高风险。</w:t>
      </w:r>
    </w:p>
    <w:p>
      <w:r>
        <w:rPr>
          <w:rFonts w:ascii="PingFang SC" w:hAnsi="PingFang SC" w:eastAsia="PingFang SC"/>
          <w:b w:val="0"/>
          <w:sz w:val="24"/>
        </w:rPr>
        <w:t>第二个陷阱：报复性熬夜。白天被工作掏空，晚上舍不得睡，刷手机到凌晨。你以为在放松，实则在透支生命。</w:t>
      </w:r>
    </w:p>
    <w:p>
      <w:r>
        <w:rPr>
          <w:rFonts w:ascii="PingFang SC" w:hAnsi="PingFang SC" w:eastAsia="PingFang SC"/>
          <w:b w:val="0"/>
          <w:sz w:val="24"/>
        </w:rPr>
        <w:t>第三个陷阱：成瘾性娱乐。短视频一刷就是两小时，游戏一玩就通宵。这些设计精良的成瘾机制，正在偷走你最宝贵的时间和注意力。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情绪化进食——用食物填补情绪空洞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报复性熬夜——透支睡眠换取虚假自由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成瘾性娱乐——被算法操控的时间和注意力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如何逃出多巴胺陷阱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5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真正的幸福，来自内啡肽而非多巴胺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逃出多巴胺陷阱，不是靠意志力硬扛，而是建立新的奖励系统。</w:t>
      </w:r>
    </w:p>
    <w:p>
      <w:r>
        <w:rPr>
          <w:rFonts w:ascii="PingFang SC" w:hAnsi="PingFang SC" w:eastAsia="PingFang SC"/>
          <w:b w:val="0"/>
          <w:sz w:val="24"/>
        </w:rPr>
        <w:t>运动、阅读、冥想、深度社交……这些活动产生的是内啡肽，它不像多巴胺那样带来瞬间狂喜，却能给你持久、深沉的满足感和幸福感。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用运动替代暴食——内啡肽带来的满足更持久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用阅读替代刷手机——深度思考重建注意力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用早睡替代熬夜——优质睡眠是最好的养生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用真实社交替代虚拟互动——关系质量决定幸福指数</w:t>
      </w:r>
    </w:p>
    <w:p>
      <w:r>
        <w:rPr>
          <w:rFonts w:ascii="Georgia" w:hAnsi="Georgia" w:eastAsia="Georgia"/>
          <w:b/>
          <w:color w:val="52B788"/>
          <w:sz w:val="52"/>
        </w:rPr>
        <w:t>自律不是剥夺快乐，而是选择更高级的快乐。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生活智慧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中年以后，身体开始走下坡路，每一个不良习惯的代价都会被放大。</w:t>
      </w:r>
    </w:p>
    <w:p>
      <w:r>
        <w:rPr>
          <w:rFonts w:ascii="PingFang SC" w:hAnsi="PingFang SC" w:eastAsia="PingFang SC"/>
          <w:b w:val="0"/>
          <w:sz w:val="24"/>
        </w:rPr>
        <w:t>远离多巴胺陷阱，不是让你过苦行僧的生活，而是学会区分"短暂刺激"和"真正满足"。把时间和精力，花在那些能让你十年后依然受益的事情上。</w:t>
      </w:r>
    </w:p>
    <w:p>
      <w:r>
        <w:rPr>
          <w:rFonts w:ascii="PingFang SC" w:hAnsi="PingFang SC" w:eastAsia="PingFang SC"/>
          <w:b w:val="0"/>
          <w:sz w:val="24"/>
        </w:rPr>
        <w:t>真正的养生，从管理欲望开始。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你有没有掉进过多巴胺陷阱？是熬夜、暴食，还是刷手机上瘾？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欢迎在文末写下你的想法，一起交流走出陷阱的心得。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